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503CADE" w14:textId="77777777" w:rsidR="00D94174" w:rsidRPr="00802CA2" w:rsidRDefault="00D94174" w:rsidP="00D94174">
      <w:pPr>
        <w:jc w:val="center"/>
        <w:rPr>
          <w:rFonts w:ascii="Arial" w:hAnsi="Arial" w:cs="Arial"/>
          <w:sz w:val="31"/>
          <w:szCs w:val="31"/>
          <w:lang w:eastAsia="cs-CZ"/>
        </w:rPr>
      </w:pPr>
      <w:bookmarkStart w:id="0" w:name="_GoBack"/>
      <w:bookmarkEnd w:id="0"/>
      <w:r w:rsidRPr="00802CA2">
        <w:rPr>
          <w:rFonts w:ascii="Arial" w:hAnsi="Arial" w:cs="Arial"/>
          <w:sz w:val="31"/>
          <w:szCs w:val="31"/>
          <w:lang w:eastAsia="cs-CZ"/>
        </w:rPr>
        <w:t>Štátna ochrana prírody Slovenskej republiky</w:t>
      </w:r>
    </w:p>
    <w:p w14:paraId="4D8A6B22" w14:textId="77777777" w:rsidR="00D94174" w:rsidRPr="00802CA2" w:rsidRDefault="00D94174" w:rsidP="00D94174">
      <w:pPr>
        <w:jc w:val="center"/>
        <w:rPr>
          <w:rFonts w:ascii="Arial" w:hAnsi="Arial" w:cs="Arial"/>
          <w:sz w:val="16"/>
          <w:szCs w:val="16"/>
          <w:lang w:eastAsia="cs-CZ"/>
        </w:rPr>
      </w:pPr>
    </w:p>
    <w:p w14:paraId="523CD1F0" w14:textId="77777777" w:rsidR="00D94174" w:rsidRPr="00802CA2" w:rsidRDefault="00D94174" w:rsidP="00D94174">
      <w:pPr>
        <w:jc w:val="both"/>
        <w:rPr>
          <w:rFonts w:ascii="Arial" w:eastAsia="Calibri" w:hAnsi="Arial" w:cs="Arial"/>
          <w:bCs/>
          <w:color w:val="231F20"/>
          <w:sz w:val="22"/>
          <w:szCs w:val="22"/>
          <w:lang w:eastAsia="en-US"/>
        </w:rPr>
      </w:pPr>
    </w:p>
    <w:p w14:paraId="024ED52F" w14:textId="77777777" w:rsidR="00D94174" w:rsidRPr="00802CA2" w:rsidRDefault="000A1981" w:rsidP="00D94174">
      <w:pPr>
        <w:jc w:val="center"/>
        <w:rPr>
          <w:rFonts w:ascii="Arial" w:eastAsia="Calibri" w:hAnsi="Arial" w:cs="Arial"/>
          <w:bCs/>
          <w:color w:val="231F20"/>
          <w:sz w:val="22"/>
          <w:szCs w:val="22"/>
          <w:lang w:eastAsia="en-US"/>
        </w:rPr>
      </w:pPr>
      <w:r w:rsidRPr="00802CA2">
        <w:rPr>
          <w:rFonts w:ascii="Arial" w:eastAsia="Calibri" w:hAnsi="Arial" w:cs="Arial"/>
          <w:noProof/>
          <w:color w:val="231F20"/>
          <w:sz w:val="22"/>
          <w:szCs w:val="22"/>
        </w:rPr>
        <w:drawing>
          <wp:inline distT="0" distB="0" distL="0" distR="0" wp14:anchorId="42D585D4" wp14:editId="147BF64D">
            <wp:extent cx="974090" cy="1508125"/>
            <wp:effectExtent l="0" t="0" r="0" b="0"/>
            <wp:docPr id="1"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74090" cy="1508125"/>
                    </a:xfrm>
                    <a:prstGeom prst="rect">
                      <a:avLst/>
                    </a:prstGeom>
                    <a:noFill/>
                    <a:ln>
                      <a:noFill/>
                    </a:ln>
                  </pic:spPr>
                </pic:pic>
              </a:graphicData>
            </a:graphic>
          </wp:inline>
        </w:drawing>
      </w:r>
    </w:p>
    <w:p w14:paraId="25551C41" w14:textId="77777777" w:rsidR="00D94174" w:rsidRPr="00802CA2" w:rsidRDefault="00D94174" w:rsidP="00D94174">
      <w:pPr>
        <w:jc w:val="both"/>
        <w:rPr>
          <w:rFonts w:ascii="Arial" w:eastAsia="Calibri" w:hAnsi="Arial" w:cs="Arial"/>
          <w:bCs/>
          <w:color w:val="231F20"/>
          <w:sz w:val="22"/>
          <w:szCs w:val="22"/>
          <w:lang w:eastAsia="en-US"/>
        </w:rPr>
      </w:pPr>
    </w:p>
    <w:p w14:paraId="4D29BB96" w14:textId="77777777" w:rsidR="00D94174" w:rsidRPr="00802CA2" w:rsidRDefault="00D94174" w:rsidP="00D94174">
      <w:pPr>
        <w:jc w:val="both"/>
        <w:rPr>
          <w:rFonts w:ascii="Arial" w:eastAsia="Calibri" w:hAnsi="Arial" w:cs="Arial"/>
          <w:bCs/>
          <w:color w:val="231F20"/>
          <w:sz w:val="22"/>
          <w:szCs w:val="22"/>
          <w:lang w:eastAsia="en-US"/>
        </w:rPr>
      </w:pPr>
    </w:p>
    <w:p w14:paraId="550E4F65" w14:textId="77777777" w:rsidR="00E33E04" w:rsidRDefault="00D94174" w:rsidP="00D94174">
      <w:pPr>
        <w:jc w:val="center"/>
        <w:rPr>
          <w:rFonts w:ascii="Arial" w:eastAsia="Calibri" w:hAnsi="Arial" w:cs="Arial"/>
          <w:b/>
          <w:bCs/>
          <w:color w:val="231F20"/>
          <w:sz w:val="36"/>
          <w:szCs w:val="36"/>
          <w:lang w:eastAsia="en-US"/>
        </w:rPr>
      </w:pPr>
      <w:r w:rsidRPr="00802CA2">
        <w:rPr>
          <w:rFonts w:ascii="Arial" w:eastAsia="Calibri" w:hAnsi="Arial" w:cs="Arial"/>
          <w:b/>
          <w:bCs/>
          <w:color w:val="231F20"/>
          <w:sz w:val="36"/>
          <w:szCs w:val="36"/>
          <w:lang w:eastAsia="en-US"/>
        </w:rPr>
        <w:t xml:space="preserve">Program starostlivosti </w:t>
      </w:r>
    </w:p>
    <w:p w14:paraId="2108B0BB" w14:textId="77777777" w:rsidR="00D94174" w:rsidRPr="00802CA2" w:rsidRDefault="00D94174" w:rsidP="00D94174">
      <w:pPr>
        <w:jc w:val="center"/>
        <w:rPr>
          <w:rFonts w:ascii="Arial" w:eastAsia="Calibri" w:hAnsi="Arial" w:cs="Arial"/>
          <w:b/>
          <w:bCs/>
          <w:color w:val="231F20"/>
          <w:sz w:val="36"/>
          <w:szCs w:val="36"/>
          <w:lang w:eastAsia="en-US"/>
        </w:rPr>
      </w:pPr>
      <w:r w:rsidRPr="00802CA2">
        <w:rPr>
          <w:rFonts w:ascii="Arial" w:eastAsia="Calibri" w:hAnsi="Arial" w:cs="Arial"/>
          <w:b/>
          <w:bCs/>
          <w:color w:val="231F20"/>
          <w:sz w:val="36"/>
          <w:szCs w:val="36"/>
          <w:lang w:eastAsia="en-US"/>
        </w:rPr>
        <w:t xml:space="preserve">o Chránené vtáčie územie Dubnické štrkovisko </w:t>
      </w:r>
    </w:p>
    <w:p w14:paraId="6570C402" w14:textId="77777777" w:rsidR="00D94174" w:rsidRPr="00802CA2" w:rsidRDefault="0013743D" w:rsidP="00D94174">
      <w:pPr>
        <w:jc w:val="center"/>
        <w:rPr>
          <w:rFonts w:ascii="Arial" w:eastAsia="Calibri" w:hAnsi="Arial" w:cs="Arial"/>
          <w:b/>
          <w:bCs/>
          <w:color w:val="231F20"/>
          <w:sz w:val="36"/>
          <w:szCs w:val="36"/>
          <w:lang w:eastAsia="en-US"/>
        </w:rPr>
      </w:pPr>
      <w:r w:rsidRPr="00802CA2">
        <w:rPr>
          <w:rFonts w:ascii="Arial" w:eastAsia="Calibri" w:hAnsi="Arial" w:cs="Arial"/>
          <w:b/>
          <w:bCs/>
          <w:color w:val="231F20"/>
          <w:sz w:val="36"/>
          <w:szCs w:val="36"/>
          <w:lang w:eastAsia="en-US"/>
        </w:rPr>
        <w:t>na roky</w:t>
      </w:r>
      <w:r w:rsidR="00D94174" w:rsidRPr="00802CA2">
        <w:rPr>
          <w:rFonts w:ascii="Arial" w:eastAsia="Calibri" w:hAnsi="Arial" w:cs="Arial"/>
          <w:b/>
          <w:bCs/>
          <w:color w:val="231F20"/>
          <w:sz w:val="36"/>
          <w:szCs w:val="36"/>
          <w:lang w:eastAsia="en-US"/>
        </w:rPr>
        <w:t xml:space="preserve"> 201</w:t>
      </w:r>
      <w:r w:rsidR="001E3BD5">
        <w:rPr>
          <w:rFonts w:ascii="Arial" w:eastAsia="Calibri" w:hAnsi="Arial" w:cs="Arial"/>
          <w:b/>
          <w:bCs/>
          <w:color w:val="231F20"/>
          <w:sz w:val="36"/>
          <w:szCs w:val="36"/>
          <w:lang w:eastAsia="en-US"/>
        </w:rPr>
        <w:t>8</w:t>
      </w:r>
      <w:r w:rsidR="00D94174" w:rsidRPr="00802CA2">
        <w:rPr>
          <w:rFonts w:ascii="Arial" w:eastAsia="Calibri" w:hAnsi="Arial" w:cs="Arial"/>
          <w:b/>
          <w:bCs/>
          <w:color w:val="231F20"/>
          <w:sz w:val="36"/>
          <w:szCs w:val="36"/>
          <w:lang w:eastAsia="en-US"/>
        </w:rPr>
        <w:t xml:space="preserve"> - 204</w:t>
      </w:r>
      <w:r w:rsidR="001E3BD5">
        <w:rPr>
          <w:rFonts w:ascii="Arial" w:eastAsia="Calibri" w:hAnsi="Arial" w:cs="Arial"/>
          <w:b/>
          <w:bCs/>
          <w:color w:val="231F20"/>
          <w:sz w:val="36"/>
          <w:szCs w:val="36"/>
          <w:lang w:eastAsia="en-US"/>
        </w:rPr>
        <w:t>7</w:t>
      </w:r>
    </w:p>
    <w:p w14:paraId="321C64E8" w14:textId="77777777" w:rsidR="00D94174" w:rsidRDefault="00D94174" w:rsidP="00D94174">
      <w:pPr>
        <w:ind w:left="1843"/>
        <w:jc w:val="both"/>
        <w:rPr>
          <w:rFonts w:ascii="Arial" w:eastAsia="Calibri" w:hAnsi="Arial" w:cs="Arial"/>
          <w:bCs/>
          <w:color w:val="231F20"/>
          <w:sz w:val="22"/>
          <w:szCs w:val="22"/>
          <w:lang w:eastAsia="en-US"/>
        </w:rPr>
      </w:pPr>
    </w:p>
    <w:p w14:paraId="0657EC81" w14:textId="77777777" w:rsidR="00D668AE" w:rsidRDefault="00D668AE" w:rsidP="00D876C5">
      <w:pPr>
        <w:jc w:val="center"/>
        <w:rPr>
          <w:rFonts w:ascii="Arial" w:eastAsia="Calibri" w:hAnsi="Arial" w:cs="Arial"/>
          <w:bCs/>
          <w:color w:val="231F20"/>
          <w:sz w:val="22"/>
          <w:szCs w:val="22"/>
          <w:lang w:eastAsia="en-US"/>
        </w:rPr>
      </w:pPr>
      <w:r>
        <w:rPr>
          <w:rFonts w:ascii="Arial" w:eastAsia="Calibri" w:hAnsi="Arial" w:cs="Arial"/>
          <w:bCs/>
          <w:noProof/>
          <w:color w:val="231F20"/>
          <w:sz w:val="22"/>
          <w:szCs w:val="22"/>
        </w:rPr>
        <w:drawing>
          <wp:inline distT="0" distB="0" distL="0" distR="0" wp14:anchorId="72A4AB1B" wp14:editId="3245216C">
            <wp:extent cx="5861050" cy="3907250"/>
            <wp:effectExtent l="0" t="0" r="6350" b="0"/>
            <wp:docPr id="14" name="Obrázok 14" descr="C:\Jozef\Dubnicke strkovisk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Jozef\Dubnicke strkovisko.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861050" cy="3907250"/>
                    </a:xfrm>
                    <a:prstGeom prst="rect">
                      <a:avLst/>
                    </a:prstGeom>
                    <a:noFill/>
                    <a:ln>
                      <a:noFill/>
                    </a:ln>
                  </pic:spPr>
                </pic:pic>
              </a:graphicData>
            </a:graphic>
          </wp:inline>
        </w:drawing>
      </w:r>
    </w:p>
    <w:p w14:paraId="7618CAA1" w14:textId="77777777" w:rsidR="00E33E04" w:rsidRPr="00802CA2" w:rsidRDefault="00E33E04" w:rsidP="00D94174">
      <w:pPr>
        <w:ind w:left="1843"/>
        <w:jc w:val="both"/>
        <w:rPr>
          <w:rFonts w:ascii="Arial" w:eastAsia="Calibri" w:hAnsi="Arial" w:cs="Arial"/>
          <w:bCs/>
          <w:color w:val="231F20"/>
          <w:sz w:val="22"/>
          <w:szCs w:val="22"/>
          <w:lang w:eastAsia="en-US"/>
        </w:rPr>
      </w:pPr>
    </w:p>
    <w:p w14:paraId="3022846A" w14:textId="77777777" w:rsidR="00D94174" w:rsidRPr="00802CA2" w:rsidRDefault="00890224" w:rsidP="00D94174">
      <w:pPr>
        <w:jc w:val="center"/>
        <w:rPr>
          <w:rFonts w:ascii="Arial" w:eastAsia="Calibri" w:hAnsi="Arial" w:cs="Arial"/>
          <w:bCs/>
          <w:color w:val="231F20"/>
          <w:sz w:val="28"/>
          <w:szCs w:val="28"/>
          <w:lang w:eastAsia="en-US"/>
        </w:rPr>
      </w:pPr>
      <w:r>
        <w:rPr>
          <w:rFonts w:ascii="Arial" w:eastAsia="Calibri" w:hAnsi="Arial" w:cs="Arial"/>
          <w:bCs/>
          <w:color w:val="231F20"/>
          <w:sz w:val="28"/>
          <w:szCs w:val="28"/>
          <w:lang w:eastAsia="en-US"/>
        </w:rPr>
        <w:t>12</w:t>
      </w:r>
      <w:r w:rsidR="003C0E3B">
        <w:rPr>
          <w:rFonts w:ascii="Arial" w:eastAsia="Calibri" w:hAnsi="Arial" w:cs="Arial"/>
          <w:bCs/>
          <w:color w:val="231F20"/>
          <w:sz w:val="28"/>
          <w:szCs w:val="28"/>
          <w:lang w:eastAsia="en-US"/>
        </w:rPr>
        <w:t>.</w:t>
      </w:r>
      <w:r w:rsidR="00A54F7E" w:rsidRPr="00A54F7E">
        <w:rPr>
          <w:rFonts w:ascii="Arial" w:eastAsia="Calibri" w:hAnsi="Arial" w:cs="Arial"/>
          <w:bCs/>
          <w:color w:val="231F20"/>
          <w:sz w:val="28"/>
          <w:szCs w:val="28"/>
          <w:lang w:eastAsia="en-US"/>
        </w:rPr>
        <w:t xml:space="preserve"> </w:t>
      </w:r>
      <w:r>
        <w:rPr>
          <w:rFonts w:ascii="Arial" w:eastAsia="Calibri" w:hAnsi="Arial" w:cs="Arial"/>
          <w:bCs/>
          <w:color w:val="231F20"/>
          <w:sz w:val="28"/>
          <w:szCs w:val="28"/>
          <w:lang w:eastAsia="en-US"/>
        </w:rPr>
        <w:t>marca</w:t>
      </w:r>
      <w:r w:rsidR="003C0E3B">
        <w:rPr>
          <w:rFonts w:ascii="Arial" w:eastAsia="Calibri" w:hAnsi="Arial" w:cs="Arial"/>
          <w:bCs/>
          <w:color w:val="231F20"/>
          <w:sz w:val="28"/>
          <w:szCs w:val="28"/>
          <w:lang w:eastAsia="en-US"/>
        </w:rPr>
        <w:t xml:space="preserve"> </w:t>
      </w:r>
      <w:r w:rsidR="00A54F7E" w:rsidRPr="00A54F7E">
        <w:rPr>
          <w:rFonts w:ascii="Arial" w:eastAsia="Calibri" w:hAnsi="Arial" w:cs="Arial"/>
          <w:bCs/>
          <w:color w:val="231F20"/>
          <w:sz w:val="28"/>
          <w:szCs w:val="28"/>
          <w:lang w:eastAsia="en-US"/>
        </w:rPr>
        <w:t>201</w:t>
      </w:r>
      <w:r w:rsidR="003C0E3B">
        <w:rPr>
          <w:rFonts w:ascii="Arial" w:eastAsia="Calibri" w:hAnsi="Arial" w:cs="Arial"/>
          <w:bCs/>
          <w:color w:val="231F20"/>
          <w:sz w:val="28"/>
          <w:szCs w:val="28"/>
          <w:lang w:eastAsia="en-US"/>
        </w:rPr>
        <w:t>8</w:t>
      </w:r>
    </w:p>
    <w:p w14:paraId="373EAF26" w14:textId="77777777" w:rsidR="00D94174" w:rsidRPr="00802CA2" w:rsidRDefault="00D94174" w:rsidP="00D94174">
      <w:pPr>
        <w:jc w:val="both"/>
        <w:rPr>
          <w:rFonts w:ascii="Arial" w:eastAsia="Calibri" w:hAnsi="Arial" w:cs="Arial"/>
          <w:bCs/>
          <w:color w:val="231F20"/>
          <w:sz w:val="22"/>
          <w:szCs w:val="22"/>
          <w:lang w:eastAsia="en-US"/>
        </w:rPr>
      </w:pPr>
    </w:p>
    <w:p w14:paraId="7AD21A12" w14:textId="77777777" w:rsidR="00D94174" w:rsidRPr="00802CA2" w:rsidRDefault="00D94174" w:rsidP="00D94174">
      <w:pPr>
        <w:jc w:val="both"/>
        <w:rPr>
          <w:rFonts w:ascii="Arial" w:eastAsia="Calibri" w:hAnsi="Arial" w:cs="Arial"/>
          <w:bCs/>
          <w:color w:val="231F20"/>
          <w:sz w:val="22"/>
          <w:szCs w:val="22"/>
          <w:lang w:eastAsia="en-US"/>
        </w:rPr>
      </w:pPr>
    </w:p>
    <w:p w14:paraId="693F1980" w14:textId="77777777" w:rsidR="00D94174" w:rsidRPr="00802CA2" w:rsidRDefault="000A1981" w:rsidP="00D94174">
      <w:pPr>
        <w:autoSpaceDE w:val="0"/>
        <w:autoSpaceDN w:val="0"/>
        <w:adjustRightInd w:val="0"/>
        <w:jc w:val="center"/>
        <w:rPr>
          <w:rFonts w:ascii="Arial" w:eastAsia="Calibri" w:hAnsi="Arial" w:cs="Arial"/>
          <w:bCs/>
          <w:color w:val="231F20"/>
          <w:sz w:val="20"/>
          <w:szCs w:val="18"/>
          <w:lang w:eastAsia="en-US"/>
        </w:rPr>
      </w:pPr>
      <w:r w:rsidRPr="00802CA2">
        <w:rPr>
          <w:rFonts w:ascii="Arial" w:hAnsi="Arial" w:cs="Arial"/>
          <w:noProof/>
        </w:rPr>
        <w:drawing>
          <wp:anchor distT="0" distB="0" distL="114300" distR="114300" simplePos="0" relativeHeight="251660288" behindDoc="0" locked="0" layoutInCell="1" allowOverlap="1" wp14:anchorId="211FF464" wp14:editId="61EF7718">
            <wp:simplePos x="0" y="0"/>
            <wp:positionH relativeFrom="margin">
              <wp:align>right</wp:align>
            </wp:positionH>
            <wp:positionV relativeFrom="margin">
              <wp:align>bottom</wp:align>
            </wp:positionV>
            <wp:extent cx="1220470" cy="763270"/>
            <wp:effectExtent l="0" t="0" r="0" b="0"/>
            <wp:wrapSquare wrapText="bothSides"/>
            <wp:docPr id="13"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220470" cy="763270"/>
                    </a:xfrm>
                    <a:prstGeom prst="rect">
                      <a:avLst/>
                    </a:prstGeom>
                    <a:noFill/>
                    <a:ln>
                      <a:noFill/>
                    </a:ln>
                  </pic:spPr>
                </pic:pic>
              </a:graphicData>
            </a:graphic>
          </wp:anchor>
        </w:drawing>
      </w:r>
      <w:r w:rsidRPr="00802CA2">
        <w:rPr>
          <w:rFonts w:ascii="Arial" w:hAnsi="Arial" w:cs="Arial"/>
          <w:noProof/>
        </w:rPr>
        <w:drawing>
          <wp:anchor distT="0" distB="0" distL="114300" distR="114300" simplePos="0" relativeHeight="251659264" behindDoc="0" locked="0" layoutInCell="1" allowOverlap="1" wp14:anchorId="3AB8BA99" wp14:editId="5BDB421E">
            <wp:simplePos x="0" y="0"/>
            <wp:positionH relativeFrom="margin">
              <wp:align>left</wp:align>
            </wp:positionH>
            <wp:positionV relativeFrom="margin">
              <wp:align>bottom</wp:align>
            </wp:positionV>
            <wp:extent cx="1364615" cy="734695"/>
            <wp:effectExtent l="0" t="0" r="6985" b="8255"/>
            <wp:wrapSquare wrapText="bothSides"/>
            <wp:docPr id="12"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64615" cy="734695"/>
                    </a:xfrm>
                    <a:prstGeom prst="rect">
                      <a:avLst/>
                    </a:prstGeom>
                    <a:noFill/>
                    <a:ln>
                      <a:noFill/>
                    </a:ln>
                  </pic:spPr>
                </pic:pic>
              </a:graphicData>
            </a:graphic>
          </wp:anchor>
        </w:drawing>
      </w:r>
      <w:r w:rsidR="00D94174" w:rsidRPr="00802CA2">
        <w:rPr>
          <w:rFonts w:ascii="Arial" w:eastAsia="Calibri" w:hAnsi="Arial" w:cs="Arial"/>
          <w:sz w:val="20"/>
          <w:szCs w:val="18"/>
          <w:lang w:eastAsia="en-US"/>
        </w:rPr>
        <w:t xml:space="preserve">Spolufinancované z prostriedkov Európskeho fondu regionálneho rozvoja a štátneho rozpočtu v rámci projektu </w:t>
      </w:r>
      <w:r w:rsidR="00D94174" w:rsidRPr="00802CA2">
        <w:rPr>
          <w:rFonts w:ascii="Arial" w:eastAsia="Calibri" w:hAnsi="Arial" w:cs="Arial"/>
          <w:bCs/>
          <w:color w:val="231F20"/>
          <w:sz w:val="20"/>
          <w:szCs w:val="18"/>
          <w:lang w:eastAsia="en-US"/>
        </w:rPr>
        <w:t>„Vypracovanie programov starostlivosti o vybrané chránené vtáčie územia – 2. etapa“</w:t>
      </w:r>
    </w:p>
    <w:p w14:paraId="34C2322C" w14:textId="77777777" w:rsidR="00D94174" w:rsidRPr="00802CA2" w:rsidRDefault="00D94174" w:rsidP="00D94174">
      <w:pPr>
        <w:jc w:val="both"/>
        <w:rPr>
          <w:rFonts w:ascii="Arial" w:eastAsia="Calibri" w:hAnsi="Arial" w:cs="Arial"/>
          <w:bCs/>
          <w:color w:val="231F20"/>
          <w:sz w:val="22"/>
          <w:szCs w:val="22"/>
        </w:rPr>
      </w:pPr>
    </w:p>
    <w:p w14:paraId="190B8054" w14:textId="77777777" w:rsidR="005924E2" w:rsidRPr="00802CA2" w:rsidRDefault="00D94174" w:rsidP="00675B1B">
      <w:pPr>
        <w:pStyle w:val="Obsah1"/>
        <w:tabs>
          <w:tab w:val="right" w:leader="dot" w:pos="9220"/>
        </w:tabs>
        <w:spacing w:before="0" w:after="0"/>
        <w:rPr>
          <w:rFonts w:cs="Arial"/>
          <w:sz w:val="31"/>
          <w:szCs w:val="31"/>
        </w:rPr>
      </w:pPr>
      <w:r w:rsidRPr="00802CA2">
        <w:rPr>
          <w:rFonts w:cs="Arial"/>
          <w:sz w:val="31"/>
          <w:szCs w:val="31"/>
        </w:rPr>
        <w:br w:type="page"/>
      </w:r>
    </w:p>
    <w:p w14:paraId="6946CEC9" w14:textId="77777777" w:rsidR="005924E2" w:rsidRPr="00D876C5" w:rsidRDefault="005924E2" w:rsidP="00D876C5">
      <w:pPr>
        <w:pStyle w:val="Obsah1"/>
        <w:tabs>
          <w:tab w:val="right" w:leader="dot" w:pos="9220"/>
        </w:tabs>
        <w:spacing w:before="0" w:after="0"/>
        <w:jc w:val="center"/>
        <w:rPr>
          <w:rFonts w:cs="Arial"/>
          <w:szCs w:val="24"/>
        </w:rPr>
      </w:pPr>
      <w:r w:rsidRPr="00D876C5">
        <w:rPr>
          <w:rFonts w:cs="Arial"/>
          <w:szCs w:val="24"/>
        </w:rPr>
        <w:lastRenderedPageBreak/>
        <w:t>Obsah</w:t>
      </w:r>
    </w:p>
    <w:p w14:paraId="5C77DEAB" w14:textId="77777777" w:rsidR="006E6C4A" w:rsidRDefault="00512112">
      <w:pPr>
        <w:pStyle w:val="Obsah1"/>
        <w:tabs>
          <w:tab w:val="right" w:leader="dot" w:pos="9220"/>
        </w:tabs>
        <w:rPr>
          <w:rFonts w:asciiTheme="minorHAnsi" w:eastAsiaTheme="minorEastAsia" w:hAnsiTheme="minorHAnsi" w:cstheme="minorBidi"/>
          <w:b w:val="0"/>
          <w:bCs w:val="0"/>
          <w:caps w:val="0"/>
          <w:noProof/>
          <w:sz w:val="22"/>
          <w:szCs w:val="22"/>
        </w:rPr>
      </w:pPr>
      <w:r w:rsidRPr="006E6C4A">
        <w:rPr>
          <w:rFonts w:cs="Arial"/>
          <w:szCs w:val="24"/>
        </w:rPr>
        <w:fldChar w:fldCharType="begin"/>
      </w:r>
      <w:r w:rsidR="00B34557" w:rsidRPr="00D876C5">
        <w:rPr>
          <w:rFonts w:cs="Arial"/>
          <w:szCs w:val="24"/>
        </w:rPr>
        <w:instrText xml:space="preserve"> TOC \o "1-5" \h \z \u </w:instrText>
      </w:r>
      <w:r w:rsidRPr="006E6C4A">
        <w:rPr>
          <w:rFonts w:cs="Arial"/>
          <w:szCs w:val="24"/>
        </w:rPr>
        <w:fldChar w:fldCharType="separate"/>
      </w:r>
      <w:hyperlink w:anchor="_Toc477862816" w:history="1">
        <w:r w:rsidR="006E6C4A" w:rsidRPr="002520CA">
          <w:rPr>
            <w:rStyle w:val="Hypertextovprepojenie"/>
            <w:noProof/>
          </w:rPr>
          <w:t>Úvod</w:t>
        </w:r>
        <w:r w:rsidR="006E6C4A">
          <w:rPr>
            <w:noProof/>
            <w:webHidden/>
          </w:rPr>
          <w:tab/>
        </w:r>
        <w:r w:rsidRPr="002C65F5">
          <w:rPr>
            <w:noProof/>
            <w:webHidden/>
            <w:sz w:val="18"/>
            <w:szCs w:val="18"/>
          </w:rPr>
          <w:fldChar w:fldCharType="begin"/>
        </w:r>
        <w:r w:rsidR="006E6C4A" w:rsidRPr="002C65F5">
          <w:rPr>
            <w:noProof/>
            <w:webHidden/>
            <w:sz w:val="18"/>
            <w:szCs w:val="18"/>
          </w:rPr>
          <w:instrText xml:space="preserve"> PAGEREF _Toc477862816 \h </w:instrText>
        </w:r>
        <w:r w:rsidRPr="002C65F5">
          <w:rPr>
            <w:noProof/>
            <w:webHidden/>
            <w:sz w:val="18"/>
            <w:szCs w:val="18"/>
          </w:rPr>
        </w:r>
        <w:r w:rsidRPr="002C65F5">
          <w:rPr>
            <w:noProof/>
            <w:webHidden/>
            <w:sz w:val="18"/>
            <w:szCs w:val="18"/>
          </w:rPr>
          <w:fldChar w:fldCharType="separate"/>
        </w:r>
        <w:r w:rsidR="00D67EAE">
          <w:rPr>
            <w:noProof/>
            <w:webHidden/>
            <w:sz w:val="18"/>
            <w:szCs w:val="18"/>
          </w:rPr>
          <w:t>2</w:t>
        </w:r>
        <w:r w:rsidRPr="002C65F5">
          <w:rPr>
            <w:noProof/>
            <w:webHidden/>
            <w:sz w:val="18"/>
            <w:szCs w:val="18"/>
          </w:rPr>
          <w:fldChar w:fldCharType="end"/>
        </w:r>
      </w:hyperlink>
    </w:p>
    <w:p w14:paraId="7DA6244D" w14:textId="77777777" w:rsidR="006E6C4A" w:rsidRDefault="002362E8">
      <w:pPr>
        <w:pStyle w:val="Obsah1"/>
        <w:tabs>
          <w:tab w:val="left" w:pos="993"/>
          <w:tab w:val="right" w:leader="dot" w:pos="9220"/>
        </w:tabs>
        <w:rPr>
          <w:rFonts w:asciiTheme="minorHAnsi" w:eastAsiaTheme="minorEastAsia" w:hAnsiTheme="minorHAnsi" w:cstheme="minorBidi"/>
          <w:b w:val="0"/>
          <w:bCs w:val="0"/>
          <w:caps w:val="0"/>
          <w:noProof/>
          <w:sz w:val="22"/>
          <w:szCs w:val="22"/>
        </w:rPr>
      </w:pPr>
      <w:hyperlink w:anchor="_Toc477862817" w:history="1">
        <w:r w:rsidR="006E6C4A" w:rsidRPr="002520CA">
          <w:rPr>
            <w:rStyle w:val="Hypertextovprepojenie"/>
            <w:noProof/>
          </w:rPr>
          <w:t>1.</w:t>
        </w:r>
        <w:r w:rsidR="006E6C4A">
          <w:rPr>
            <w:rFonts w:asciiTheme="minorHAnsi" w:eastAsiaTheme="minorEastAsia" w:hAnsiTheme="minorHAnsi" w:cstheme="minorBidi"/>
            <w:b w:val="0"/>
            <w:bCs w:val="0"/>
            <w:caps w:val="0"/>
            <w:noProof/>
            <w:sz w:val="22"/>
            <w:szCs w:val="22"/>
          </w:rPr>
          <w:tab/>
        </w:r>
        <w:r w:rsidR="006E6C4A" w:rsidRPr="002520CA">
          <w:rPr>
            <w:rStyle w:val="Hypertextovprepojenie"/>
            <w:noProof/>
          </w:rPr>
          <w:t>ZÁKLADNÉ ÚDAJE</w:t>
        </w:r>
        <w:r w:rsidR="006E6C4A">
          <w:rPr>
            <w:noProof/>
            <w:webHidden/>
          </w:rPr>
          <w:tab/>
        </w:r>
        <w:r w:rsidR="00512112" w:rsidRPr="002C65F5">
          <w:rPr>
            <w:noProof/>
            <w:webHidden/>
            <w:sz w:val="18"/>
            <w:szCs w:val="18"/>
          </w:rPr>
          <w:fldChar w:fldCharType="begin"/>
        </w:r>
        <w:r w:rsidR="006E6C4A" w:rsidRPr="002C65F5">
          <w:rPr>
            <w:noProof/>
            <w:webHidden/>
            <w:sz w:val="18"/>
            <w:szCs w:val="18"/>
          </w:rPr>
          <w:instrText xml:space="preserve"> PAGEREF _Toc477862817 \h </w:instrText>
        </w:r>
        <w:r w:rsidR="00512112" w:rsidRPr="002C65F5">
          <w:rPr>
            <w:noProof/>
            <w:webHidden/>
            <w:sz w:val="18"/>
            <w:szCs w:val="18"/>
          </w:rPr>
        </w:r>
        <w:r w:rsidR="00512112" w:rsidRPr="002C65F5">
          <w:rPr>
            <w:noProof/>
            <w:webHidden/>
            <w:sz w:val="18"/>
            <w:szCs w:val="18"/>
          </w:rPr>
          <w:fldChar w:fldCharType="separate"/>
        </w:r>
        <w:r w:rsidR="00D67EAE">
          <w:rPr>
            <w:noProof/>
            <w:webHidden/>
            <w:sz w:val="18"/>
            <w:szCs w:val="18"/>
          </w:rPr>
          <w:t>3</w:t>
        </w:r>
        <w:r w:rsidR="00512112" w:rsidRPr="002C65F5">
          <w:rPr>
            <w:noProof/>
            <w:webHidden/>
            <w:sz w:val="18"/>
            <w:szCs w:val="18"/>
          </w:rPr>
          <w:fldChar w:fldCharType="end"/>
        </w:r>
      </w:hyperlink>
    </w:p>
    <w:p w14:paraId="69CBAA89" w14:textId="77777777" w:rsidR="006E6C4A" w:rsidRPr="00D876C5" w:rsidRDefault="002362E8">
      <w:pPr>
        <w:pStyle w:val="Obsah2"/>
        <w:rPr>
          <w:rFonts w:ascii="Arial" w:eastAsiaTheme="minorEastAsia" w:hAnsi="Arial" w:cs="Arial"/>
          <w:smallCaps w:val="0"/>
          <w:noProof/>
          <w:sz w:val="22"/>
          <w:szCs w:val="22"/>
        </w:rPr>
      </w:pPr>
      <w:hyperlink w:anchor="_Toc477862818" w:history="1">
        <w:r w:rsidR="006E6C4A" w:rsidRPr="00D876C5">
          <w:rPr>
            <w:rStyle w:val="Hypertextovprepojenie"/>
            <w:rFonts w:ascii="Arial" w:hAnsi="Arial" w:cs="Arial"/>
            <w:noProof/>
          </w:rPr>
          <w:t>1.1.</w:t>
        </w:r>
        <w:r w:rsidR="006E6C4A" w:rsidRPr="00D876C5">
          <w:rPr>
            <w:rFonts w:ascii="Arial" w:eastAsiaTheme="minorEastAsia" w:hAnsi="Arial" w:cs="Arial"/>
            <w:smallCaps w:val="0"/>
            <w:noProof/>
            <w:sz w:val="22"/>
            <w:szCs w:val="22"/>
          </w:rPr>
          <w:tab/>
        </w:r>
        <w:r w:rsidR="006E6C4A" w:rsidRPr="00D876C5">
          <w:rPr>
            <w:rStyle w:val="Hypertextovprepojenie"/>
            <w:rFonts w:ascii="Arial" w:hAnsi="Arial" w:cs="Arial"/>
            <w:noProof/>
          </w:rPr>
          <w:t>Číslo podľa štátneho zoznamu</w:t>
        </w:r>
        <w:r w:rsidR="006E6C4A" w:rsidRPr="00D876C5">
          <w:rPr>
            <w:rFonts w:ascii="Arial" w:hAnsi="Arial" w:cs="Arial"/>
            <w:noProof/>
            <w:webHidden/>
          </w:rPr>
          <w:tab/>
        </w:r>
        <w:r w:rsidR="00512112" w:rsidRPr="002C65F5">
          <w:rPr>
            <w:rFonts w:ascii="Arial" w:hAnsi="Arial" w:cs="Arial"/>
            <w:noProof/>
            <w:webHidden/>
            <w:sz w:val="18"/>
            <w:szCs w:val="18"/>
          </w:rPr>
          <w:fldChar w:fldCharType="begin"/>
        </w:r>
        <w:r w:rsidR="006E6C4A" w:rsidRPr="002C65F5">
          <w:rPr>
            <w:rFonts w:ascii="Arial" w:hAnsi="Arial" w:cs="Arial"/>
            <w:noProof/>
            <w:webHidden/>
            <w:sz w:val="18"/>
            <w:szCs w:val="18"/>
          </w:rPr>
          <w:instrText xml:space="preserve"> PAGEREF _Toc477862818 \h </w:instrText>
        </w:r>
        <w:r w:rsidR="00512112" w:rsidRPr="002C65F5">
          <w:rPr>
            <w:rFonts w:ascii="Arial" w:hAnsi="Arial" w:cs="Arial"/>
            <w:noProof/>
            <w:webHidden/>
            <w:sz w:val="18"/>
            <w:szCs w:val="18"/>
          </w:rPr>
        </w:r>
        <w:r w:rsidR="00512112" w:rsidRPr="002C65F5">
          <w:rPr>
            <w:rFonts w:ascii="Arial" w:hAnsi="Arial" w:cs="Arial"/>
            <w:noProof/>
            <w:webHidden/>
            <w:sz w:val="18"/>
            <w:szCs w:val="18"/>
          </w:rPr>
          <w:fldChar w:fldCharType="separate"/>
        </w:r>
        <w:r w:rsidR="00D67EAE">
          <w:rPr>
            <w:rFonts w:ascii="Arial" w:hAnsi="Arial" w:cs="Arial"/>
            <w:noProof/>
            <w:webHidden/>
            <w:sz w:val="18"/>
            <w:szCs w:val="18"/>
          </w:rPr>
          <w:t>3</w:t>
        </w:r>
        <w:r w:rsidR="00512112" w:rsidRPr="002C65F5">
          <w:rPr>
            <w:rFonts w:ascii="Arial" w:hAnsi="Arial" w:cs="Arial"/>
            <w:noProof/>
            <w:webHidden/>
            <w:sz w:val="18"/>
            <w:szCs w:val="18"/>
          </w:rPr>
          <w:fldChar w:fldCharType="end"/>
        </w:r>
      </w:hyperlink>
    </w:p>
    <w:p w14:paraId="455A40AE" w14:textId="77777777" w:rsidR="006E6C4A" w:rsidRPr="00D876C5" w:rsidRDefault="002362E8">
      <w:pPr>
        <w:pStyle w:val="Obsah2"/>
        <w:rPr>
          <w:rFonts w:ascii="Arial" w:eastAsiaTheme="minorEastAsia" w:hAnsi="Arial" w:cs="Arial"/>
          <w:smallCaps w:val="0"/>
          <w:noProof/>
          <w:sz w:val="22"/>
          <w:szCs w:val="22"/>
        </w:rPr>
      </w:pPr>
      <w:hyperlink w:anchor="_Toc477862819" w:history="1">
        <w:r w:rsidR="006E6C4A" w:rsidRPr="00D876C5">
          <w:rPr>
            <w:rStyle w:val="Hypertextovprepojenie"/>
            <w:rFonts w:ascii="Arial" w:hAnsi="Arial" w:cs="Arial"/>
            <w:noProof/>
          </w:rPr>
          <w:t>1.2.</w:t>
        </w:r>
        <w:r w:rsidR="006E6C4A" w:rsidRPr="00D876C5">
          <w:rPr>
            <w:rFonts w:ascii="Arial" w:eastAsiaTheme="minorEastAsia" w:hAnsi="Arial" w:cs="Arial"/>
            <w:smallCaps w:val="0"/>
            <w:noProof/>
            <w:sz w:val="22"/>
            <w:szCs w:val="22"/>
          </w:rPr>
          <w:tab/>
        </w:r>
        <w:r w:rsidR="006E6C4A" w:rsidRPr="00D876C5">
          <w:rPr>
            <w:rStyle w:val="Hypertextovprepojenie"/>
            <w:rFonts w:ascii="Arial" w:hAnsi="Arial" w:cs="Arial"/>
            <w:noProof/>
          </w:rPr>
          <w:t>Príslušnosť k európskej sústave chránených území:</w:t>
        </w:r>
        <w:r w:rsidR="006E6C4A" w:rsidRPr="00D876C5">
          <w:rPr>
            <w:rFonts w:ascii="Arial" w:hAnsi="Arial" w:cs="Arial"/>
            <w:noProof/>
            <w:webHidden/>
          </w:rPr>
          <w:tab/>
        </w:r>
        <w:r w:rsidR="00512112" w:rsidRPr="002C65F5">
          <w:rPr>
            <w:rFonts w:ascii="Arial" w:hAnsi="Arial" w:cs="Arial"/>
            <w:noProof/>
            <w:webHidden/>
            <w:sz w:val="18"/>
            <w:szCs w:val="18"/>
          </w:rPr>
          <w:fldChar w:fldCharType="begin"/>
        </w:r>
        <w:r w:rsidR="006E6C4A" w:rsidRPr="002C65F5">
          <w:rPr>
            <w:rFonts w:ascii="Arial" w:hAnsi="Arial" w:cs="Arial"/>
            <w:noProof/>
            <w:webHidden/>
            <w:sz w:val="18"/>
            <w:szCs w:val="18"/>
          </w:rPr>
          <w:instrText xml:space="preserve"> PAGEREF _Toc477862819 \h </w:instrText>
        </w:r>
        <w:r w:rsidR="00512112" w:rsidRPr="002C65F5">
          <w:rPr>
            <w:rFonts w:ascii="Arial" w:hAnsi="Arial" w:cs="Arial"/>
            <w:noProof/>
            <w:webHidden/>
            <w:sz w:val="18"/>
            <w:szCs w:val="18"/>
          </w:rPr>
        </w:r>
        <w:r w:rsidR="00512112" w:rsidRPr="002C65F5">
          <w:rPr>
            <w:rFonts w:ascii="Arial" w:hAnsi="Arial" w:cs="Arial"/>
            <w:noProof/>
            <w:webHidden/>
            <w:sz w:val="18"/>
            <w:szCs w:val="18"/>
          </w:rPr>
          <w:fldChar w:fldCharType="separate"/>
        </w:r>
        <w:r w:rsidR="00D67EAE">
          <w:rPr>
            <w:rFonts w:ascii="Arial" w:hAnsi="Arial" w:cs="Arial"/>
            <w:noProof/>
            <w:webHidden/>
            <w:sz w:val="18"/>
            <w:szCs w:val="18"/>
          </w:rPr>
          <w:t>3</w:t>
        </w:r>
        <w:r w:rsidR="00512112" w:rsidRPr="002C65F5">
          <w:rPr>
            <w:rFonts w:ascii="Arial" w:hAnsi="Arial" w:cs="Arial"/>
            <w:noProof/>
            <w:webHidden/>
            <w:sz w:val="18"/>
            <w:szCs w:val="18"/>
          </w:rPr>
          <w:fldChar w:fldCharType="end"/>
        </w:r>
      </w:hyperlink>
    </w:p>
    <w:p w14:paraId="3270372B" w14:textId="77777777" w:rsidR="006E6C4A" w:rsidRPr="00D876C5" w:rsidRDefault="002362E8">
      <w:pPr>
        <w:pStyle w:val="Obsah2"/>
        <w:rPr>
          <w:rFonts w:ascii="Arial" w:eastAsiaTheme="minorEastAsia" w:hAnsi="Arial" w:cs="Arial"/>
          <w:smallCaps w:val="0"/>
          <w:noProof/>
          <w:sz w:val="22"/>
          <w:szCs w:val="22"/>
        </w:rPr>
      </w:pPr>
      <w:hyperlink w:anchor="_Toc477862820" w:history="1">
        <w:r w:rsidR="006E6C4A" w:rsidRPr="00D876C5">
          <w:rPr>
            <w:rStyle w:val="Hypertextovprepojenie"/>
            <w:rFonts w:ascii="Arial" w:hAnsi="Arial" w:cs="Arial"/>
            <w:noProof/>
          </w:rPr>
          <w:t>1.3.</w:t>
        </w:r>
        <w:r w:rsidR="006E6C4A" w:rsidRPr="00D876C5">
          <w:rPr>
            <w:rFonts w:ascii="Arial" w:eastAsiaTheme="minorEastAsia" w:hAnsi="Arial" w:cs="Arial"/>
            <w:smallCaps w:val="0"/>
            <w:noProof/>
            <w:sz w:val="22"/>
            <w:szCs w:val="22"/>
          </w:rPr>
          <w:tab/>
        </w:r>
        <w:r w:rsidR="006E6C4A" w:rsidRPr="00D876C5">
          <w:rPr>
            <w:rStyle w:val="Hypertextovprepojenie"/>
            <w:rFonts w:ascii="Arial" w:hAnsi="Arial" w:cs="Arial"/>
            <w:noProof/>
          </w:rPr>
          <w:t>Kategória a názov územia</w:t>
        </w:r>
        <w:r w:rsidR="006E6C4A" w:rsidRPr="00D876C5">
          <w:rPr>
            <w:rFonts w:ascii="Arial" w:hAnsi="Arial" w:cs="Arial"/>
            <w:noProof/>
            <w:webHidden/>
          </w:rPr>
          <w:tab/>
        </w:r>
        <w:r w:rsidR="00512112" w:rsidRPr="002C65F5">
          <w:rPr>
            <w:rFonts w:ascii="Arial" w:hAnsi="Arial" w:cs="Arial"/>
            <w:noProof/>
            <w:webHidden/>
            <w:sz w:val="18"/>
            <w:szCs w:val="18"/>
          </w:rPr>
          <w:fldChar w:fldCharType="begin"/>
        </w:r>
        <w:r w:rsidR="006E6C4A" w:rsidRPr="002C65F5">
          <w:rPr>
            <w:rFonts w:ascii="Arial" w:hAnsi="Arial" w:cs="Arial"/>
            <w:noProof/>
            <w:webHidden/>
            <w:sz w:val="18"/>
            <w:szCs w:val="18"/>
          </w:rPr>
          <w:instrText xml:space="preserve"> PAGEREF _Toc477862820 \h </w:instrText>
        </w:r>
        <w:r w:rsidR="00512112" w:rsidRPr="002C65F5">
          <w:rPr>
            <w:rFonts w:ascii="Arial" w:hAnsi="Arial" w:cs="Arial"/>
            <w:noProof/>
            <w:webHidden/>
            <w:sz w:val="18"/>
            <w:szCs w:val="18"/>
          </w:rPr>
        </w:r>
        <w:r w:rsidR="00512112" w:rsidRPr="002C65F5">
          <w:rPr>
            <w:rFonts w:ascii="Arial" w:hAnsi="Arial" w:cs="Arial"/>
            <w:noProof/>
            <w:webHidden/>
            <w:sz w:val="18"/>
            <w:szCs w:val="18"/>
          </w:rPr>
          <w:fldChar w:fldCharType="separate"/>
        </w:r>
        <w:r w:rsidR="00D67EAE">
          <w:rPr>
            <w:rFonts w:ascii="Arial" w:hAnsi="Arial" w:cs="Arial"/>
            <w:noProof/>
            <w:webHidden/>
            <w:sz w:val="18"/>
            <w:szCs w:val="18"/>
          </w:rPr>
          <w:t>3</w:t>
        </w:r>
        <w:r w:rsidR="00512112" w:rsidRPr="002C65F5">
          <w:rPr>
            <w:rFonts w:ascii="Arial" w:hAnsi="Arial" w:cs="Arial"/>
            <w:noProof/>
            <w:webHidden/>
            <w:sz w:val="18"/>
            <w:szCs w:val="18"/>
          </w:rPr>
          <w:fldChar w:fldCharType="end"/>
        </w:r>
      </w:hyperlink>
    </w:p>
    <w:p w14:paraId="16012BF0" w14:textId="77777777" w:rsidR="006E6C4A" w:rsidRPr="00D876C5" w:rsidRDefault="002362E8">
      <w:pPr>
        <w:pStyle w:val="Obsah2"/>
        <w:rPr>
          <w:rFonts w:ascii="Arial" w:eastAsiaTheme="minorEastAsia" w:hAnsi="Arial" w:cs="Arial"/>
          <w:smallCaps w:val="0"/>
          <w:noProof/>
          <w:sz w:val="22"/>
          <w:szCs w:val="22"/>
        </w:rPr>
      </w:pPr>
      <w:hyperlink w:anchor="_Toc477862821" w:history="1">
        <w:r w:rsidR="006E6C4A" w:rsidRPr="00D876C5">
          <w:rPr>
            <w:rStyle w:val="Hypertextovprepojenie"/>
            <w:rFonts w:ascii="Arial" w:hAnsi="Arial" w:cs="Arial"/>
            <w:noProof/>
          </w:rPr>
          <w:t>1.4.</w:t>
        </w:r>
        <w:r w:rsidR="006E6C4A" w:rsidRPr="00D876C5">
          <w:rPr>
            <w:rFonts w:ascii="Arial" w:eastAsiaTheme="minorEastAsia" w:hAnsi="Arial" w:cs="Arial"/>
            <w:smallCaps w:val="0"/>
            <w:noProof/>
            <w:sz w:val="22"/>
            <w:szCs w:val="22"/>
          </w:rPr>
          <w:tab/>
        </w:r>
        <w:r w:rsidR="006E6C4A" w:rsidRPr="00D876C5">
          <w:rPr>
            <w:rStyle w:val="Hypertextovprepojenie"/>
            <w:rFonts w:ascii="Arial" w:hAnsi="Arial" w:cs="Arial"/>
            <w:noProof/>
          </w:rPr>
          <w:t>Platný právny predpis</w:t>
        </w:r>
        <w:r w:rsidR="006E6C4A" w:rsidRPr="00D876C5">
          <w:rPr>
            <w:rFonts w:ascii="Arial" w:hAnsi="Arial" w:cs="Arial"/>
            <w:noProof/>
            <w:webHidden/>
          </w:rPr>
          <w:tab/>
        </w:r>
        <w:r w:rsidR="00512112" w:rsidRPr="002C65F5">
          <w:rPr>
            <w:rFonts w:ascii="Arial" w:hAnsi="Arial" w:cs="Arial"/>
            <w:noProof/>
            <w:webHidden/>
            <w:sz w:val="18"/>
            <w:szCs w:val="18"/>
          </w:rPr>
          <w:fldChar w:fldCharType="begin"/>
        </w:r>
        <w:r w:rsidR="006E6C4A" w:rsidRPr="002C65F5">
          <w:rPr>
            <w:rFonts w:ascii="Arial" w:hAnsi="Arial" w:cs="Arial"/>
            <w:noProof/>
            <w:webHidden/>
            <w:sz w:val="18"/>
            <w:szCs w:val="18"/>
          </w:rPr>
          <w:instrText xml:space="preserve"> PAGEREF _Toc477862821 \h </w:instrText>
        </w:r>
        <w:r w:rsidR="00512112" w:rsidRPr="002C65F5">
          <w:rPr>
            <w:rFonts w:ascii="Arial" w:hAnsi="Arial" w:cs="Arial"/>
            <w:noProof/>
            <w:webHidden/>
            <w:sz w:val="18"/>
            <w:szCs w:val="18"/>
          </w:rPr>
        </w:r>
        <w:r w:rsidR="00512112" w:rsidRPr="002C65F5">
          <w:rPr>
            <w:rFonts w:ascii="Arial" w:hAnsi="Arial" w:cs="Arial"/>
            <w:noProof/>
            <w:webHidden/>
            <w:sz w:val="18"/>
            <w:szCs w:val="18"/>
          </w:rPr>
          <w:fldChar w:fldCharType="separate"/>
        </w:r>
        <w:r w:rsidR="00D67EAE">
          <w:rPr>
            <w:rFonts w:ascii="Arial" w:hAnsi="Arial" w:cs="Arial"/>
            <w:noProof/>
            <w:webHidden/>
            <w:sz w:val="18"/>
            <w:szCs w:val="18"/>
          </w:rPr>
          <w:t>3</w:t>
        </w:r>
        <w:r w:rsidR="00512112" w:rsidRPr="002C65F5">
          <w:rPr>
            <w:rFonts w:ascii="Arial" w:hAnsi="Arial" w:cs="Arial"/>
            <w:noProof/>
            <w:webHidden/>
            <w:sz w:val="18"/>
            <w:szCs w:val="18"/>
          </w:rPr>
          <w:fldChar w:fldCharType="end"/>
        </w:r>
      </w:hyperlink>
    </w:p>
    <w:p w14:paraId="45FF5C52" w14:textId="77777777" w:rsidR="006E6C4A" w:rsidRPr="00D876C5" w:rsidRDefault="002362E8">
      <w:pPr>
        <w:pStyle w:val="Obsah2"/>
        <w:rPr>
          <w:rFonts w:ascii="Arial" w:eastAsiaTheme="minorEastAsia" w:hAnsi="Arial" w:cs="Arial"/>
          <w:smallCaps w:val="0"/>
          <w:noProof/>
          <w:sz w:val="22"/>
          <w:szCs w:val="22"/>
        </w:rPr>
      </w:pPr>
      <w:hyperlink w:anchor="_Toc477862822" w:history="1">
        <w:r w:rsidR="006E6C4A" w:rsidRPr="00D876C5">
          <w:rPr>
            <w:rStyle w:val="Hypertextovprepojenie"/>
            <w:rFonts w:ascii="Arial" w:hAnsi="Arial" w:cs="Arial"/>
            <w:noProof/>
          </w:rPr>
          <w:t>1.5.</w:t>
        </w:r>
        <w:r w:rsidR="006E6C4A" w:rsidRPr="00D876C5">
          <w:rPr>
            <w:rFonts w:ascii="Arial" w:eastAsiaTheme="minorEastAsia" w:hAnsi="Arial" w:cs="Arial"/>
            <w:smallCaps w:val="0"/>
            <w:noProof/>
            <w:sz w:val="22"/>
            <w:szCs w:val="22"/>
          </w:rPr>
          <w:tab/>
        </w:r>
        <w:r w:rsidR="006E6C4A" w:rsidRPr="00D876C5">
          <w:rPr>
            <w:rStyle w:val="Hypertextovprepojenie"/>
            <w:rFonts w:ascii="Arial" w:hAnsi="Arial" w:cs="Arial"/>
            <w:noProof/>
          </w:rPr>
          <w:t>celková výmera chráneného územia a jeho ochranného pásma:</w:t>
        </w:r>
        <w:r w:rsidR="006E6C4A" w:rsidRPr="00D876C5">
          <w:rPr>
            <w:rFonts w:ascii="Arial" w:hAnsi="Arial" w:cs="Arial"/>
            <w:noProof/>
            <w:webHidden/>
          </w:rPr>
          <w:tab/>
        </w:r>
        <w:r w:rsidR="00512112" w:rsidRPr="002C65F5">
          <w:rPr>
            <w:rFonts w:ascii="Arial" w:hAnsi="Arial" w:cs="Arial"/>
            <w:noProof/>
            <w:webHidden/>
            <w:sz w:val="18"/>
            <w:szCs w:val="18"/>
          </w:rPr>
          <w:fldChar w:fldCharType="begin"/>
        </w:r>
        <w:r w:rsidR="006E6C4A" w:rsidRPr="002C65F5">
          <w:rPr>
            <w:rFonts w:ascii="Arial" w:hAnsi="Arial" w:cs="Arial"/>
            <w:noProof/>
            <w:webHidden/>
            <w:sz w:val="18"/>
            <w:szCs w:val="18"/>
          </w:rPr>
          <w:instrText xml:space="preserve"> PAGEREF _Toc477862822 \h </w:instrText>
        </w:r>
        <w:r w:rsidR="00512112" w:rsidRPr="002C65F5">
          <w:rPr>
            <w:rFonts w:ascii="Arial" w:hAnsi="Arial" w:cs="Arial"/>
            <w:noProof/>
            <w:webHidden/>
            <w:sz w:val="18"/>
            <w:szCs w:val="18"/>
          </w:rPr>
        </w:r>
        <w:r w:rsidR="00512112" w:rsidRPr="002C65F5">
          <w:rPr>
            <w:rFonts w:ascii="Arial" w:hAnsi="Arial" w:cs="Arial"/>
            <w:noProof/>
            <w:webHidden/>
            <w:sz w:val="18"/>
            <w:szCs w:val="18"/>
          </w:rPr>
          <w:fldChar w:fldCharType="separate"/>
        </w:r>
        <w:r w:rsidR="00D67EAE">
          <w:rPr>
            <w:rFonts w:ascii="Arial" w:hAnsi="Arial" w:cs="Arial"/>
            <w:noProof/>
            <w:webHidden/>
            <w:sz w:val="18"/>
            <w:szCs w:val="18"/>
          </w:rPr>
          <w:t>3</w:t>
        </w:r>
        <w:r w:rsidR="00512112" w:rsidRPr="002C65F5">
          <w:rPr>
            <w:rFonts w:ascii="Arial" w:hAnsi="Arial" w:cs="Arial"/>
            <w:noProof/>
            <w:webHidden/>
            <w:sz w:val="18"/>
            <w:szCs w:val="18"/>
          </w:rPr>
          <w:fldChar w:fldCharType="end"/>
        </w:r>
      </w:hyperlink>
    </w:p>
    <w:p w14:paraId="7085903A" w14:textId="77777777" w:rsidR="006E6C4A" w:rsidRPr="00D876C5" w:rsidRDefault="002362E8">
      <w:pPr>
        <w:pStyle w:val="Obsah2"/>
        <w:rPr>
          <w:rFonts w:ascii="Arial" w:eastAsiaTheme="minorEastAsia" w:hAnsi="Arial" w:cs="Arial"/>
          <w:smallCaps w:val="0"/>
          <w:noProof/>
          <w:sz w:val="22"/>
          <w:szCs w:val="22"/>
        </w:rPr>
      </w:pPr>
      <w:hyperlink w:anchor="_Toc477862824" w:history="1">
        <w:r w:rsidR="006E6C4A" w:rsidRPr="00D876C5">
          <w:rPr>
            <w:rStyle w:val="Hypertextovprepojenie"/>
            <w:rFonts w:ascii="Arial" w:hAnsi="Arial" w:cs="Arial"/>
            <w:noProof/>
          </w:rPr>
          <w:t>1.6.</w:t>
        </w:r>
        <w:r w:rsidR="006E6C4A" w:rsidRPr="00D876C5">
          <w:rPr>
            <w:rFonts w:ascii="Arial" w:eastAsiaTheme="minorEastAsia" w:hAnsi="Arial" w:cs="Arial"/>
            <w:smallCaps w:val="0"/>
            <w:noProof/>
            <w:sz w:val="22"/>
            <w:szCs w:val="22"/>
          </w:rPr>
          <w:tab/>
        </w:r>
        <w:r w:rsidR="006E6C4A" w:rsidRPr="00D876C5">
          <w:rPr>
            <w:rStyle w:val="Hypertextovprepojenie"/>
            <w:rFonts w:ascii="Arial" w:hAnsi="Arial" w:cs="Arial"/>
            <w:noProof/>
          </w:rPr>
          <w:t>Súčasný stav predmetu ochrany</w:t>
        </w:r>
        <w:r w:rsidR="006E6C4A" w:rsidRPr="00D876C5">
          <w:rPr>
            <w:rFonts w:ascii="Arial" w:hAnsi="Arial" w:cs="Arial"/>
            <w:noProof/>
            <w:webHidden/>
          </w:rPr>
          <w:tab/>
        </w:r>
        <w:r w:rsidR="00512112" w:rsidRPr="002C65F5">
          <w:rPr>
            <w:rFonts w:ascii="Arial" w:hAnsi="Arial" w:cs="Arial"/>
            <w:noProof/>
            <w:webHidden/>
            <w:sz w:val="18"/>
            <w:szCs w:val="18"/>
          </w:rPr>
          <w:fldChar w:fldCharType="begin"/>
        </w:r>
        <w:r w:rsidR="006E6C4A" w:rsidRPr="002C65F5">
          <w:rPr>
            <w:rFonts w:ascii="Arial" w:hAnsi="Arial" w:cs="Arial"/>
            <w:noProof/>
            <w:webHidden/>
            <w:sz w:val="18"/>
            <w:szCs w:val="18"/>
          </w:rPr>
          <w:instrText xml:space="preserve"> PAGEREF _Toc477862824 \h </w:instrText>
        </w:r>
        <w:r w:rsidR="00512112" w:rsidRPr="002C65F5">
          <w:rPr>
            <w:rFonts w:ascii="Arial" w:hAnsi="Arial" w:cs="Arial"/>
            <w:noProof/>
            <w:webHidden/>
            <w:sz w:val="18"/>
            <w:szCs w:val="18"/>
          </w:rPr>
        </w:r>
        <w:r w:rsidR="00512112" w:rsidRPr="002C65F5">
          <w:rPr>
            <w:rFonts w:ascii="Arial" w:hAnsi="Arial" w:cs="Arial"/>
            <w:noProof/>
            <w:webHidden/>
            <w:sz w:val="18"/>
            <w:szCs w:val="18"/>
          </w:rPr>
          <w:fldChar w:fldCharType="separate"/>
        </w:r>
        <w:r w:rsidR="00D67EAE">
          <w:rPr>
            <w:rFonts w:ascii="Arial" w:hAnsi="Arial" w:cs="Arial"/>
            <w:noProof/>
            <w:webHidden/>
            <w:sz w:val="18"/>
            <w:szCs w:val="18"/>
          </w:rPr>
          <w:t>4</w:t>
        </w:r>
        <w:r w:rsidR="00512112" w:rsidRPr="002C65F5">
          <w:rPr>
            <w:rFonts w:ascii="Arial" w:hAnsi="Arial" w:cs="Arial"/>
            <w:noProof/>
            <w:webHidden/>
            <w:sz w:val="18"/>
            <w:szCs w:val="18"/>
          </w:rPr>
          <w:fldChar w:fldCharType="end"/>
        </w:r>
      </w:hyperlink>
    </w:p>
    <w:p w14:paraId="4EFAE420" w14:textId="77777777" w:rsidR="006E6C4A" w:rsidRPr="00D876C5" w:rsidRDefault="002362E8">
      <w:pPr>
        <w:pStyle w:val="Obsah3"/>
        <w:rPr>
          <w:rFonts w:ascii="Arial" w:eastAsiaTheme="minorEastAsia" w:hAnsi="Arial" w:cs="Arial"/>
          <w:i w:val="0"/>
          <w:iCs w:val="0"/>
          <w:noProof/>
          <w:sz w:val="22"/>
          <w:szCs w:val="22"/>
        </w:rPr>
      </w:pPr>
      <w:hyperlink w:anchor="_Toc477862825" w:history="1">
        <w:r w:rsidR="006E6C4A" w:rsidRPr="00D876C5">
          <w:rPr>
            <w:rStyle w:val="Hypertextovprepojenie"/>
            <w:rFonts w:ascii="Arial" w:hAnsi="Arial" w:cs="Arial"/>
            <w:i w:val="0"/>
            <w:noProof/>
          </w:rPr>
          <w:t>1.6.1.</w:t>
        </w:r>
        <w:r w:rsidR="006E6C4A" w:rsidRPr="00D876C5">
          <w:rPr>
            <w:rFonts w:ascii="Arial" w:eastAsiaTheme="minorEastAsia" w:hAnsi="Arial" w:cs="Arial"/>
            <w:i w:val="0"/>
            <w:iCs w:val="0"/>
            <w:noProof/>
            <w:sz w:val="22"/>
            <w:szCs w:val="22"/>
          </w:rPr>
          <w:tab/>
        </w:r>
        <w:r w:rsidR="006E6C4A" w:rsidRPr="00D876C5">
          <w:rPr>
            <w:rStyle w:val="Hypertextovprepojenie"/>
            <w:rFonts w:ascii="Arial" w:hAnsi="Arial" w:cs="Arial"/>
            <w:i w:val="0"/>
            <w:noProof/>
          </w:rPr>
          <w:t>Prírodné pomery</w:t>
        </w:r>
        <w:r w:rsidR="006E6C4A" w:rsidRPr="00D876C5">
          <w:rPr>
            <w:rFonts w:ascii="Arial" w:hAnsi="Arial" w:cs="Arial"/>
            <w:i w:val="0"/>
            <w:noProof/>
            <w:webHidden/>
          </w:rPr>
          <w:tab/>
        </w:r>
        <w:r w:rsidR="00512112" w:rsidRPr="002C65F5">
          <w:rPr>
            <w:rFonts w:ascii="Arial" w:hAnsi="Arial" w:cs="Arial"/>
            <w:i w:val="0"/>
            <w:noProof/>
            <w:webHidden/>
            <w:sz w:val="18"/>
            <w:szCs w:val="18"/>
          </w:rPr>
          <w:fldChar w:fldCharType="begin"/>
        </w:r>
        <w:r w:rsidR="006E6C4A" w:rsidRPr="002C65F5">
          <w:rPr>
            <w:rFonts w:ascii="Arial" w:hAnsi="Arial" w:cs="Arial"/>
            <w:i w:val="0"/>
            <w:noProof/>
            <w:webHidden/>
            <w:sz w:val="18"/>
            <w:szCs w:val="18"/>
          </w:rPr>
          <w:instrText xml:space="preserve"> PAGEREF _Toc477862825 \h </w:instrText>
        </w:r>
        <w:r w:rsidR="00512112" w:rsidRPr="002C65F5">
          <w:rPr>
            <w:rFonts w:ascii="Arial" w:hAnsi="Arial" w:cs="Arial"/>
            <w:i w:val="0"/>
            <w:noProof/>
            <w:webHidden/>
            <w:sz w:val="18"/>
            <w:szCs w:val="18"/>
          </w:rPr>
        </w:r>
        <w:r w:rsidR="00512112" w:rsidRPr="002C65F5">
          <w:rPr>
            <w:rFonts w:ascii="Arial" w:hAnsi="Arial" w:cs="Arial"/>
            <w:i w:val="0"/>
            <w:noProof/>
            <w:webHidden/>
            <w:sz w:val="18"/>
            <w:szCs w:val="18"/>
          </w:rPr>
          <w:fldChar w:fldCharType="separate"/>
        </w:r>
        <w:r w:rsidR="00D67EAE">
          <w:rPr>
            <w:rFonts w:ascii="Arial" w:hAnsi="Arial" w:cs="Arial"/>
            <w:i w:val="0"/>
            <w:noProof/>
            <w:webHidden/>
            <w:sz w:val="18"/>
            <w:szCs w:val="18"/>
          </w:rPr>
          <w:t>4</w:t>
        </w:r>
        <w:r w:rsidR="00512112" w:rsidRPr="002C65F5">
          <w:rPr>
            <w:rFonts w:ascii="Arial" w:hAnsi="Arial" w:cs="Arial"/>
            <w:i w:val="0"/>
            <w:noProof/>
            <w:webHidden/>
            <w:sz w:val="18"/>
            <w:szCs w:val="18"/>
          </w:rPr>
          <w:fldChar w:fldCharType="end"/>
        </w:r>
      </w:hyperlink>
    </w:p>
    <w:p w14:paraId="0A0E7E90" w14:textId="77777777" w:rsidR="006E6C4A" w:rsidRPr="00D876C5" w:rsidRDefault="002362E8">
      <w:pPr>
        <w:pStyle w:val="Obsah3"/>
        <w:rPr>
          <w:rFonts w:ascii="Arial" w:eastAsiaTheme="minorEastAsia" w:hAnsi="Arial" w:cs="Arial"/>
          <w:i w:val="0"/>
          <w:iCs w:val="0"/>
          <w:noProof/>
          <w:sz w:val="22"/>
          <w:szCs w:val="22"/>
        </w:rPr>
      </w:pPr>
      <w:hyperlink w:anchor="_Toc477862826" w:history="1">
        <w:r w:rsidR="006E6C4A" w:rsidRPr="00D876C5">
          <w:rPr>
            <w:rStyle w:val="Hypertextovprepojenie"/>
            <w:rFonts w:ascii="Arial" w:hAnsi="Arial" w:cs="Arial"/>
            <w:i w:val="0"/>
            <w:noProof/>
          </w:rPr>
          <w:t>1.6.2.</w:t>
        </w:r>
        <w:r w:rsidR="006E6C4A" w:rsidRPr="00D876C5">
          <w:rPr>
            <w:rFonts w:ascii="Arial" w:eastAsiaTheme="minorEastAsia" w:hAnsi="Arial" w:cs="Arial"/>
            <w:i w:val="0"/>
            <w:iCs w:val="0"/>
            <w:noProof/>
            <w:sz w:val="22"/>
            <w:szCs w:val="22"/>
          </w:rPr>
          <w:tab/>
        </w:r>
        <w:r w:rsidR="006E6C4A" w:rsidRPr="00D876C5">
          <w:rPr>
            <w:rStyle w:val="Hypertextovprepojenie"/>
            <w:rFonts w:ascii="Arial" w:hAnsi="Arial" w:cs="Arial"/>
            <w:i w:val="0"/>
            <w:noProof/>
          </w:rPr>
          <w:t>Stručný opis predmetu ochrany</w:t>
        </w:r>
        <w:r w:rsidR="006E6C4A" w:rsidRPr="00D876C5">
          <w:rPr>
            <w:rFonts w:ascii="Arial" w:hAnsi="Arial" w:cs="Arial"/>
            <w:i w:val="0"/>
            <w:noProof/>
            <w:webHidden/>
          </w:rPr>
          <w:tab/>
        </w:r>
        <w:r w:rsidR="00512112" w:rsidRPr="002C65F5">
          <w:rPr>
            <w:rFonts w:ascii="Arial" w:hAnsi="Arial" w:cs="Arial"/>
            <w:i w:val="0"/>
            <w:noProof/>
            <w:webHidden/>
            <w:sz w:val="18"/>
            <w:szCs w:val="18"/>
          </w:rPr>
          <w:fldChar w:fldCharType="begin"/>
        </w:r>
        <w:r w:rsidR="006E6C4A" w:rsidRPr="002C65F5">
          <w:rPr>
            <w:rFonts w:ascii="Arial" w:hAnsi="Arial" w:cs="Arial"/>
            <w:i w:val="0"/>
            <w:noProof/>
            <w:webHidden/>
            <w:sz w:val="18"/>
            <w:szCs w:val="18"/>
          </w:rPr>
          <w:instrText xml:space="preserve"> PAGEREF _Toc477862826 \h </w:instrText>
        </w:r>
        <w:r w:rsidR="00512112" w:rsidRPr="002C65F5">
          <w:rPr>
            <w:rFonts w:ascii="Arial" w:hAnsi="Arial" w:cs="Arial"/>
            <w:i w:val="0"/>
            <w:noProof/>
            <w:webHidden/>
            <w:sz w:val="18"/>
            <w:szCs w:val="18"/>
          </w:rPr>
        </w:r>
        <w:r w:rsidR="00512112" w:rsidRPr="002C65F5">
          <w:rPr>
            <w:rFonts w:ascii="Arial" w:hAnsi="Arial" w:cs="Arial"/>
            <w:i w:val="0"/>
            <w:noProof/>
            <w:webHidden/>
            <w:sz w:val="18"/>
            <w:szCs w:val="18"/>
          </w:rPr>
          <w:fldChar w:fldCharType="separate"/>
        </w:r>
        <w:r w:rsidR="00D67EAE">
          <w:rPr>
            <w:rFonts w:ascii="Arial" w:hAnsi="Arial" w:cs="Arial"/>
            <w:i w:val="0"/>
            <w:noProof/>
            <w:webHidden/>
            <w:sz w:val="18"/>
            <w:szCs w:val="18"/>
          </w:rPr>
          <w:t>10</w:t>
        </w:r>
        <w:r w:rsidR="00512112" w:rsidRPr="002C65F5">
          <w:rPr>
            <w:rFonts w:ascii="Arial" w:hAnsi="Arial" w:cs="Arial"/>
            <w:i w:val="0"/>
            <w:noProof/>
            <w:webHidden/>
            <w:sz w:val="18"/>
            <w:szCs w:val="18"/>
          </w:rPr>
          <w:fldChar w:fldCharType="end"/>
        </w:r>
      </w:hyperlink>
    </w:p>
    <w:p w14:paraId="691A131B" w14:textId="77777777" w:rsidR="006E6C4A" w:rsidRPr="00D876C5" w:rsidRDefault="002362E8">
      <w:pPr>
        <w:pStyle w:val="Obsah3"/>
        <w:rPr>
          <w:rFonts w:ascii="Arial" w:eastAsiaTheme="minorEastAsia" w:hAnsi="Arial" w:cs="Arial"/>
          <w:i w:val="0"/>
          <w:iCs w:val="0"/>
          <w:noProof/>
          <w:sz w:val="22"/>
          <w:szCs w:val="22"/>
        </w:rPr>
      </w:pPr>
      <w:hyperlink w:anchor="_Toc477862827" w:history="1">
        <w:r w:rsidR="006E6C4A" w:rsidRPr="00D876C5">
          <w:rPr>
            <w:rStyle w:val="Hypertextovprepojenie"/>
            <w:rFonts w:ascii="Arial" w:hAnsi="Arial" w:cs="Arial"/>
            <w:i w:val="0"/>
            <w:noProof/>
          </w:rPr>
          <w:t>1.6.3.</w:t>
        </w:r>
        <w:r w:rsidR="006E6C4A" w:rsidRPr="00D876C5">
          <w:rPr>
            <w:rFonts w:ascii="Arial" w:eastAsiaTheme="minorEastAsia" w:hAnsi="Arial" w:cs="Arial"/>
            <w:i w:val="0"/>
            <w:iCs w:val="0"/>
            <w:noProof/>
            <w:sz w:val="22"/>
            <w:szCs w:val="22"/>
          </w:rPr>
          <w:tab/>
        </w:r>
        <w:r w:rsidR="006E6C4A" w:rsidRPr="00D876C5">
          <w:rPr>
            <w:rStyle w:val="Hypertextovprepojenie"/>
            <w:rFonts w:ascii="Arial" w:hAnsi="Arial" w:cs="Arial"/>
            <w:i w:val="0"/>
            <w:noProof/>
          </w:rPr>
          <w:t>Hodnotenie stavu predmetu ochrany, stanovenie priorít ochrany</w:t>
        </w:r>
        <w:r w:rsidR="006E6C4A" w:rsidRPr="00D876C5">
          <w:rPr>
            <w:rFonts w:ascii="Arial" w:hAnsi="Arial" w:cs="Arial"/>
            <w:i w:val="0"/>
            <w:noProof/>
            <w:webHidden/>
          </w:rPr>
          <w:tab/>
        </w:r>
        <w:r w:rsidR="00512112" w:rsidRPr="002C65F5">
          <w:rPr>
            <w:rFonts w:ascii="Arial" w:hAnsi="Arial" w:cs="Arial"/>
            <w:i w:val="0"/>
            <w:noProof/>
            <w:webHidden/>
            <w:sz w:val="18"/>
            <w:szCs w:val="18"/>
          </w:rPr>
          <w:fldChar w:fldCharType="begin"/>
        </w:r>
        <w:r w:rsidR="006E6C4A" w:rsidRPr="002C65F5">
          <w:rPr>
            <w:rFonts w:ascii="Arial" w:hAnsi="Arial" w:cs="Arial"/>
            <w:i w:val="0"/>
            <w:noProof/>
            <w:webHidden/>
            <w:sz w:val="18"/>
            <w:szCs w:val="18"/>
          </w:rPr>
          <w:instrText xml:space="preserve"> PAGEREF _Toc477862827 \h </w:instrText>
        </w:r>
        <w:r w:rsidR="00512112" w:rsidRPr="002C65F5">
          <w:rPr>
            <w:rFonts w:ascii="Arial" w:hAnsi="Arial" w:cs="Arial"/>
            <w:i w:val="0"/>
            <w:noProof/>
            <w:webHidden/>
            <w:sz w:val="18"/>
            <w:szCs w:val="18"/>
          </w:rPr>
        </w:r>
        <w:r w:rsidR="00512112" w:rsidRPr="002C65F5">
          <w:rPr>
            <w:rFonts w:ascii="Arial" w:hAnsi="Arial" w:cs="Arial"/>
            <w:i w:val="0"/>
            <w:noProof/>
            <w:webHidden/>
            <w:sz w:val="18"/>
            <w:szCs w:val="18"/>
          </w:rPr>
          <w:fldChar w:fldCharType="separate"/>
        </w:r>
        <w:r w:rsidR="00D67EAE">
          <w:rPr>
            <w:rFonts w:ascii="Arial" w:hAnsi="Arial" w:cs="Arial"/>
            <w:i w:val="0"/>
            <w:noProof/>
            <w:webHidden/>
            <w:sz w:val="18"/>
            <w:szCs w:val="18"/>
          </w:rPr>
          <w:t>10</w:t>
        </w:r>
        <w:r w:rsidR="00512112" w:rsidRPr="002C65F5">
          <w:rPr>
            <w:rFonts w:ascii="Arial" w:hAnsi="Arial" w:cs="Arial"/>
            <w:i w:val="0"/>
            <w:noProof/>
            <w:webHidden/>
            <w:sz w:val="18"/>
            <w:szCs w:val="18"/>
          </w:rPr>
          <w:fldChar w:fldCharType="end"/>
        </w:r>
      </w:hyperlink>
    </w:p>
    <w:p w14:paraId="285BE6E0" w14:textId="77777777" w:rsidR="006E6C4A" w:rsidRPr="00D876C5" w:rsidRDefault="002362E8">
      <w:pPr>
        <w:pStyle w:val="Obsah4"/>
        <w:rPr>
          <w:rFonts w:ascii="Arial" w:eastAsiaTheme="minorEastAsia" w:hAnsi="Arial" w:cs="Arial"/>
          <w:noProof/>
          <w:sz w:val="22"/>
          <w:szCs w:val="22"/>
        </w:rPr>
      </w:pPr>
      <w:hyperlink w:anchor="_Toc477862828" w:history="1">
        <w:r w:rsidR="006E6C4A" w:rsidRPr="00D876C5">
          <w:rPr>
            <w:rStyle w:val="Hypertextovprepojenie"/>
            <w:rFonts w:ascii="Arial" w:hAnsi="Arial" w:cs="Arial"/>
            <w:noProof/>
          </w:rPr>
          <w:t>1.6.3.1.</w:t>
        </w:r>
        <w:r w:rsidR="009A5FF8">
          <w:rPr>
            <w:rFonts w:ascii="Arial" w:eastAsiaTheme="minorEastAsia" w:hAnsi="Arial" w:cs="Arial"/>
            <w:noProof/>
            <w:sz w:val="22"/>
            <w:szCs w:val="22"/>
          </w:rPr>
          <w:t xml:space="preserve"> </w:t>
        </w:r>
        <w:r w:rsidR="006E6C4A" w:rsidRPr="00D876C5">
          <w:rPr>
            <w:rStyle w:val="Hypertextovprepojenie"/>
            <w:rFonts w:ascii="Arial" w:hAnsi="Arial" w:cs="Arial"/>
            <w:noProof/>
          </w:rPr>
          <w:t>Stav druhov vtákov a ich biotopov na ochranu ktorých sa vyhlasuje CHVÚ</w:t>
        </w:r>
        <w:r w:rsidR="006E6C4A" w:rsidRPr="00D876C5">
          <w:rPr>
            <w:rFonts w:ascii="Arial" w:hAnsi="Arial" w:cs="Arial"/>
            <w:noProof/>
            <w:webHidden/>
          </w:rPr>
          <w:tab/>
        </w:r>
        <w:r w:rsidR="00512112" w:rsidRPr="002C65F5">
          <w:rPr>
            <w:rFonts w:ascii="Arial" w:hAnsi="Arial" w:cs="Arial"/>
            <w:iCs/>
            <w:noProof/>
            <w:webHidden/>
          </w:rPr>
          <w:fldChar w:fldCharType="begin"/>
        </w:r>
        <w:r w:rsidR="006E6C4A" w:rsidRPr="002C65F5">
          <w:rPr>
            <w:rFonts w:ascii="Arial" w:hAnsi="Arial" w:cs="Arial"/>
            <w:iCs/>
            <w:noProof/>
            <w:webHidden/>
          </w:rPr>
          <w:instrText xml:space="preserve"> PAGEREF _Toc477862828 \h </w:instrText>
        </w:r>
        <w:r w:rsidR="00512112" w:rsidRPr="002C65F5">
          <w:rPr>
            <w:rFonts w:ascii="Arial" w:hAnsi="Arial" w:cs="Arial"/>
            <w:iCs/>
            <w:noProof/>
            <w:webHidden/>
          </w:rPr>
        </w:r>
        <w:r w:rsidR="00512112" w:rsidRPr="002C65F5">
          <w:rPr>
            <w:rFonts w:ascii="Arial" w:hAnsi="Arial" w:cs="Arial"/>
            <w:iCs/>
            <w:noProof/>
            <w:webHidden/>
          </w:rPr>
          <w:fldChar w:fldCharType="separate"/>
        </w:r>
        <w:r w:rsidR="00D67EAE">
          <w:rPr>
            <w:rFonts w:ascii="Arial" w:hAnsi="Arial" w:cs="Arial"/>
            <w:iCs/>
            <w:noProof/>
            <w:webHidden/>
          </w:rPr>
          <w:t>10</w:t>
        </w:r>
        <w:r w:rsidR="00512112" w:rsidRPr="002C65F5">
          <w:rPr>
            <w:rFonts w:ascii="Arial" w:hAnsi="Arial" w:cs="Arial"/>
            <w:iCs/>
            <w:noProof/>
            <w:webHidden/>
          </w:rPr>
          <w:fldChar w:fldCharType="end"/>
        </w:r>
      </w:hyperlink>
    </w:p>
    <w:p w14:paraId="68B4E0B6" w14:textId="77777777" w:rsidR="006E6C4A" w:rsidRPr="00447043" w:rsidRDefault="002362E8">
      <w:pPr>
        <w:pStyle w:val="Obsah5"/>
        <w:tabs>
          <w:tab w:val="left" w:pos="2268"/>
        </w:tabs>
        <w:rPr>
          <w:rFonts w:eastAsiaTheme="minorEastAsia"/>
          <w:sz w:val="22"/>
          <w:szCs w:val="22"/>
        </w:rPr>
      </w:pPr>
      <w:hyperlink w:anchor="_Toc477862829" w:history="1">
        <w:r w:rsidR="006E6C4A" w:rsidRPr="00D876C5">
          <w:rPr>
            <w:rStyle w:val="Hypertextovprepojenie"/>
            <w:sz w:val="18"/>
            <w:szCs w:val="18"/>
          </w:rPr>
          <w:t>1.6.3.1.1.</w:t>
        </w:r>
        <w:r w:rsidR="009A5FF8">
          <w:rPr>
            <w:rFonts w:eastAsiaTheme="minorEastAsia"/>
            <w:sz w:val="18"/>
            <w:szCs w:val="18"/>
          </w:rPr>
          <w:t xml:space="preserve"> </w:t>
        </w:r>
        <w:r w:rsidR="00500D42">
          <w:rPr>
            <w:rStyle w:val="Hypertextovprepojenie"/>
            <w:sz w:val="18"/>
            <w:szCs w:val="18"/>
          </w:rPr>
          <w:t>Rybár riečny</w:t>
        </w:r>
        <w:r w:rsidR="006E6C4A" w:rsidRPr="006E6C4A">
          <w:rPr>
            <w:webHidden/>
          </w:rPr>
          <w:tab/>
        </w:r>
        <w:r w:rsidR="00512112" w:rsidRPr="002C65F5">
          <w:rPr>
            <w:webHidden/>
            <w:sz w:val="18"/>
            <w:szCs w:val="18"/>
          </w:rPr>
          <w:fldChar w:fldCharType="begin"/>
        </w:r>
        <w:r w:rsidR="006E6C4A" w:rsidRPr="002C65F5">
          <w:rPr>
            <w:webHidden/>
            <w:sz w:val="18"/>
            <w:szCs w:val="18"/>
          </w:rPr>
          <w:instrText xml:space="preserve"> PAGEREF _Toc477862829 \h </w:instrText>
        </w:r>
        <w:r w:rsidR="00512112" w:rsidRPr="002C65F5">
          <w:rPr>
            <w:webHidden/>
            <w:sz w:val="18"/>
            <w:szCs w:val="18"/>
          </w:rPr>
        </w:r>
        <w:r w:rsidR="00512112" w:rsidRPr="002C65F5">
          <w:rPr>
            <w:webHidden/>
            <w:sz w:val="18"/>
            <w:szCs w:val="18"/>
          </w:rPr>
          <w:fldChar w:fldCharType="separate"/>
        </w:r>
        <w:r w:rsidR="00D67EAE">
          <w:rPr>
            <w:webHidden/>
            <w:sz w:val="18"/>
            <w:szCs w:val="18"/>
          </w:rPr>
          <w:t>10</w:t>
        </w:r>
        <w:r w:rsidR="00512112" w:rsidRPr="002C65F5">
          <w:rPr>
            <w:webHidden/>
            <w:sz w:val="18"/>
            <w:szCs w:val="18"/>
          </w:rPr>
          <w:fldChar w:fldCharType="end"/>
        </w:r>
      </w:hyperlink>
    </w:p>
    <w:p w14:paraId="7E1D8EF0" w14:textId="77777777" w:rsidR="006E6C4A" w:rsidRPr="00D876C5" w:rsidRDefault="002362E8">
      <w:pPr>
        <w:pStyle w:val="Obsah4"/>
        <w:rPr>
          <w:rFonts w:ascii="Arial" w:eastAsiaTheme="minorEastAsia" w:hAnsi="Arial" w:cs="Arial"/>
          <w:noProof/>
          <w:sz w:val="22"/>
          <w:szCs w:val="22"/>
        </w:rPr>
      </w:pPr>
      <w:hyperlink w:anchor="_Toc477862830" w:history="1">
        <w:r w:rsidR="006E6C4A" w:rsidRPr="00D876C5">
          <w:rPr>
            <w:rStyle w:val="Hypertextovprepojenie"/>
            <w:rFonts w:ascii="Arial" w:hAnsi="Arial" w:cs="Arial"/>
            <w:noProof/>
          </w:rPr>
          <w:t>1.6.3.2.</w:t>
        </w:r>
        <w:r w:rsidR="009A5FF8">
          <w:rPr>
            <w:rFonts w:ascii="Arial" w:eastAsiaTheme="minorEastAsia" w:hAnsi="Arial" w:cs="Arial"/>
            <w:noProof/>
            <w:sz w:val="22"/>
            <w:szCs w:val="22"/>
          </w:rPr>
          <w:t xml:space="preserve"> </w:t>
        </w:r>
        <w:r w:rsidR="006E6C4A" w:rsidRPr="00D876C5">
          <w:rPr>
            <w:rStyle w:val="Hypertextovprepojenie"/>
            <w:rFonts w:ascii="Arial" w:hAnsi="Arial" w:cs="Arial"/>
            <w:noProof/>
          </w:rPr>
          <w:t>Súčasný stav druhu</w:t>
        </w:r>
        <w:r w:rsidR="006E6C4A" w:rsidRPr="00D876C5">
          <w:rPr>
            <w:rFonts w:ascii="Arial" w:hAnsi="Arial" w:cs="Arial"/>
            <w:noProof/>
            <w:webHidden/>
          </w:rPr>
          <w:tab/>
        </w:r>
        <w:r w:rsidR="00512112" w:rsidRPr="002C65F5">
          <w:rPr>
            <w:rFonts w:ascii="Arial" w:hAnsi="Arial" w:cs="Arial"/>
            <w:noProof/>
            <w:webHidden/>
          </w:rPr>
          <w:fldChar w:fldCharType="begin"/>
        </w:r>
        <w:r w:rsidR="006E6C4A" w:rsidRPr="002C65F5">
          <w:rPr>
            <w:rFonts w:ascii="Arial" w:hAnsi="Arial" w:cs="Arial"/>
            <w:noProof/>
            <w:webHidden/>
          </w:rPr>
          <w:instrText xml:space="preserve"> PAGEREF _Toc477862830 \h </w:instrText>
        </w:r>
        <w:r w:rsidR="00512112" w:rsidRPr="002C65F5">
          <w:rPr>
            <w:rFonts w:ascii="Arial" w:hAnsi="Arial" w:cs="Arial"/>
            <w:noProof/>
            <w:webHidden/>
          </w:rPr>
        </w:r>
        <w:r w:rsidR="00512112" w:rsidRPr="002C65F5">
          <w:rPr>
            <w:rFonts w:ascii="Arial" w:hAnsi="Arial" w:cs="Arial"/>
            <w:noProof/>
            <w:webHidden/>
          </w:rPr>
          <w:fldChar w:fldCharType="separate"/>
        </w:r>
        <w:r w:rsidR="00D67EAE">
          <w:rPr>
            <w:rFonts w:ascii="Arial" w:hAnsi="Arial" w:cs="Arial"/>
            <w:noProof/>
            <w:webHidden/>
          </w:rPr>
          <w:t>11</w:t>
        </w:r>
        <w:r w:rsidR="00512112" w:rsidRPr="002C65F5">
          <w:rPr>
            <w:rFonts w:ascii="Arial" w:hAnsi="Arial" w:cs="Arial"/>
            <w:noProof/>
            <w:webHidden/>
          </w:rPr>
          <w:fldChar w:fldCharType="end"/>
        </w:r>
      </w:hyperlink>
    </w:p>
    <w:p w14:paraId="4F0191CF" w14:textId="77777777" w:rsidR="006E6C4A" w:rsidRPr="00447043" w:rsidRDefault="002362E8">
      <w:pPr>
        <w:pStyle w:val="Obsah5"/>
        <w:tabs>
          <w:tab w:val="left" w:pos="2268"/>
        </w:tabs>
        <w:rPr>
          <w:rFonts w:eastAsiaTheme="minorEastAsia"/>
          <w:sz w:val="22"/>
          <w:szCs w:val="22"/>
        </w:rPr>
      </w:pPr>
      <w:hyperlink w:anchor="_Toc477862831" w:history="1">
        <w:r w:rsidR="006E6C4A" w:rsidRPr="00D876C5">
          <w:rPr>
            <w:rStyle w:val="Hypertextovprepojenie"/>
            <w:sz w:val="18"/>
            <w:szCs w:val="18"/>
          </w:rPr>
          <w:t>1.6.3.2.1.</w:t>
        </w:r>
        <w:r w:rsidR="009A5FF8">
          <w:rPr>
            <w:rFonts w:eastAsiaTheme="minorEastAsia"/>
            <w:sz w:val="22"/>
            <w:szCs w:val="22"/>
          </w:rPr>
          <w:t xml:space="preserve"> </w:t>
        </w:r>
        <w:r w:rsidR="006E6C4A" w:rsidRPr="00D876C5">
          <w:rPr>
            <w:rStyle w:val="Hypertextovprepojenie"/>
            <w:sz w:val="18"/>
            <w:szCs w:val="18"/>
          </w:rPr>
          <w:t>Def</w:t>
        </w:r>
        <w:r w:rsidR="00500D42">
          <w:rPr>
            <w:rStyle w:val="Hypertextovprepojenie"/>
            <w:sz w:val="18"/>
            <w:szCs w:val="18"/>
          </w:rPr>
          <w:t>inovanie stavu rybára riečneho</w:t>
        </w:r>
        <w:r w:rsidR="006E6C4A" w:rsidRPr="00D876C5">
          <w:rPr>
            <w:rStyle w:val="Hypertextovprepojenie"/>
            <w:sz w:val="18"/>
            <w:szCs w:val="18"/>
          </w:rPr>
          <w:t xml:space="preserve"> v CHVÚ Dubnické štrkovisko</w:t>
        </w:r>
        <w:r w:rsidR="006E6C4A" w:rsidRPr="006E6C4A">
          <w:rPr>
            <w:webHidden/>
          </w:rPr>
          <w:tab/>
        </w:r>
        <w:r w:rsidR="00512112" w:rsidRPr="002C65F5">
          <w:rPr>
            <w:webHidden/>
            <w:sz w:val="18"/>
            <w:szCs w:val="18"/>
          </w:rPr>
          <w:fldChar w:fldCharType="begin"/>
        </w:r>
        <w:r w:rsidR="006E6C4A" w:rsidRPr="002C65F5">
          <w:rPr>
            <w:webHidden/>
            <w:sz w:val="18"/>
            <w:szCs w:val="18"/>
          </w:rPr>
          <w:instrText xml:space="preserve"> PAGEREF _Toc477862831 \h </w:instrText>
        </w:r>
        <w:r w:rsidR="00512112" w:rsidRPr="002C65F5">
          <w:rPr>
            <w:webHidden/>
            <w:sz w:val="18"/>
            <w:szCs w:val="18"/>
          </w:rPr>
        </w:r>
        <w:r w:rsidR="00512112" w:rsidRPr="002C65F5">
          <w:rPr>
            <w:webHidden/>
            <w:sz w:val="18"/>
            <w:szCs w:val="18"/>
          </w:rPr>
          <w:fldChar w:fldCharType="separate"/>
        </w:r>
        <w:r w:rsidR="00D67EAE">
          <w:rPr>
            <w:webHidden/>
            <w:sz w:val="18"/>
            <w:szCs w:val="18"/>
          </w:rPr>
          <w:t>11</w:t>
        </w:r>
        <w:r w:rsidR="00512112" w:rsidRPr="002C65F5">
          <w:rPr>
            <w:webHidden/>
            <w:sz w:val="18"/>
            <w:szCs w:val="18"/>
          </w:rPr>
          <w:fldChar w:fldCharType="end"/>
        </w:r>
      </w:hyperlink>
    </w:p>
    <w:p w14:paraId="0A439F86" w14:textId="77777777" w:rsidR="006E6C4A" w:rsidRPr="00D876C5" w:rsidRDefault="002362E8">
      <w:pPr>
        <w:pStyle w:val="Obsah4"/>
        <w:rPr>
          <w:rFonts w:ascii="Arial" w:eastAsiaTheme="minorEastAsia" w:hAnsi="Arial" w:cs="Arial"/>
          <w:noProof/>
          <w:sz w:val="22"/>
          <w:szCs w:val="22"/>
        </w:rPr>
      </w:pPr>
      <w:hyperlink w:anchor="_Toc477862832" w:history="1">
        <w:r w:rsidR="006E6C4A" w:rsidRPr="00D876C5">
          <w:rPr>
            <w:rStyle w:val="Hypertextovprepojenie"/>
            <w:rFonts w:ascii="Arial" w:hAnsi="Arial" w:cs="Arial"/>
            <w:noProof/>
          </w:rPr>
          <w:t>1.6.3.3.</w:t>
        </w:r>
        <w:r w:rsidR="009A5FF8">
          <w:rPr>
            <w:rFonts w:ascii="Arial" w:eastAsiaTheme="minorEastAsia" w:hAnsi="Arial" w:cs="Arial"/>
            <w:noProof/>
            <w:sz w:val="22"/>
            <w:szCs w:val="22"/>
          </w:rPr>
          <w:t xml:space="preserve"> </w:t>
        </w:r>
        <w:r w:rsidR="006E6C4A" w:rsidRPr="00D876C5">
          <w:rPr>
            <w:rStyle w:val="Hypertextovprepojenie"/>
            <w:rFonts w:ascii="Arial" w:hAnsi="Arial" w:cs="Arial"/>
            <w:noProof/>
          </w:rPr>
          <w:t>Cieľový stav druhu</w:t>
        </w:r>
        <w:r w:rsidR="006E6C4A" w:rsidRPr="00D876C5">
          <w:rPr>
            <w:rFonts w:ascii="Arial" w:hAnsi="Arial" w:cs="Arial"/>
            <w:noProof/>
            <w:webHidden/>
          </w:rPr>
          <w:tab/>
        </w:r>
        <w:r w:rsidR="00512112" w:rsidRPr="002C65F5">
          <w:rPr>
            <w:rFonts w:ascii="Arial" w:hAnsi="Arial" w:cs="Arial"/>
            <w:noProof/>
            <w:webHidden/>
          </w:rPr>
          <w:fldChar w:fldCharType="begin"/>
        </w:r>
        <w:r w:rsidR="006E6C4A" w:rsidRPr="002C65F5">
          <w:rPr>
            <w:rFonts w:ascii="Arial" w:hAnsi="Arial" w:cs="Arial"/>
            <w:noProof/>
            <w:webHidden/>
          </w:rPr>
          <w:instrText xml:space="preserve"> PAGEREF _Toc477862832 \h </w:instrText>
        </w:r>
        <w:r w:rsidR="00512112" w:rsidRPr="002C65F5">
          <w:rPr>
            <w:rFonts w:ascii="Arial" w:hAnsi="Arial" w:cs="Arial"/>
            <w:noProof/>
            <w:webHidden/>
          </w:rPr>
        </w:r>
        <w:r w:rsidR="00512112" w:rsidRPr="002C65F5">
          <w:rPr>
            <w:rFonts w:ascii="Arial" w:hAnsi="Arial" w:cs="Arial"/>
            <w:noProof/>
            <w:webHidden/>
          </w:rPr>
          <w:fldChar w:fldCharType="separate"/>
        </w:r>
        <w:r w:rsidR="00D67EAE">
          <w:rPr>
            <w:rFonts w:ascii="Arial" w:hAnsi="Arial" w:cs="Arial"/>
            <w:noProof/>
            <w:webHidden/>
          </w:rPr>
          <w:t>14</w:t>
        </w:r>
        <w:r w:rsidR="00512112" w:rsidRPr="002C65F5">
          <w:rPr>
            <w:rFonts w:ascii="Arial" w:hAnsi="Arial" w:cs="Arial"/>
            <w:noProof/>
            <w:webHidden/>
          </w:rPr>
          <w:fldChar w:fldCharType="end"/>
        </w:r>
      </w:hyperlink>
    </w:p>
    <w:p w14:paraId="5F4B8BAE" w14:textId="77777777" w:rsidR="006E6C4A" w:rsidRPr="00D876C5" w:rsidRDefault="002362E8">
      <w:pPr>
        <w:pStyle w:val="Obsah4"/>
        <w:rPr>
          <w:rFonts w:ascii="Arial" w:eastAsiaTheme="minorEastAsia" w:hAnsi="Arial" w:cs="Arial"/>
          <w:noProof/>
          <w:sz w:val="22"/>
          <w:szCs w:val="22"/>
        </w:rPr>
      </w:pPr>
      <w:hyperlink w:anchor="_Toc477862833" w:history="1">
        <w:r w:rsidR="006E6C4A" w:rsidRPr="00D876C5">
          <w:rPr>
            <w:rStyle w:val="Hypertextovprepojenie"/>
            <w:rFonts w:ascii="Arial" w:hAnsi="Arial" w:cs="Arial"/>
            <w:noProof/>
          </w:rPr>
          <w:t>1.6.3.4.</w:t>
        </w:r>
        <w:r w:rsidR="009A5FF8">
          <w:rPr>
            <w:rFonts w:ascii="Arial" w:eastAsiaTheme="minorEastAsia" w:hAnsi="Arial" w:cs="Arial"/>
            <w:noProof/>
            <w:sz w:val="22"/>
            <w:szCs w:val="22"/>
          </w:rPr>
          <w:t xml:space="preserve"> </w:t>
        </w:r>
        <w:r w:rsidR="006E6C4A" w:rsidRPr="00D876C5">
          <w:rPr>
            <w:rStyle w:val="Hypertextovprepojenie"/>
            <w:rFonts w:ascii="Arial" w:hAnsi="Arial" w:cs="Arial"/>
            <w:noProof/>
          </w:rPr>
          <w:t>Osobitné záujmy</w:t>
        </w:r>
        <w:r w:rsidR="006E6C4A" w:rsidRPr="00D876C5">
          <w:rPr>
            <w:rFonts w:ascii="Arial" w:hAnsi="Arial" w:cs="Arial"/>
            <w:noProof/>
            <w:webHidden/>
          </w:rPr>
          <w:tab/>
        </w:r>
        <w:r w:rsidR="00512112" w:rsidRPr="002C65F5">
          <w:rPr>
            <w:rFonts w:ascii="Arial" w:hAnsi="Arial" w:cs="Arial"/>
            <w:noProof/>
            <w:webHidden/>
          </w:rPr>
          <w:fldChar w:fldCharType="begin"/>
        </w:r>
        <w:r w:rsidR="006E6C4A" w:rsidRPr="002C65F5">
          <w:rPr>
            <w:rFonts w:ascii="Arial" w:hAnsi="Arial" w:cs="Arial"/>
            <w:noProof/>
            <w:webHidden/>
          </w:rPr>
          <w:instrText xml:space="preserve"> PAGEREF _Toc477862833 \h </w:instrText>
        </w:r>
        <w:r w:rsidR="00512112" w:rsidRPr="002C65F5">
          <w:rPr>
            <w:rFonts w:ascii="Arial" w:hAnsi="Arial" w:cs="Arial"/>
            <w:noProof/>
            <w:webHidden/>
          </w:rPr>
        </w:r>
        <w:r w:rsidR="00512112" w:rsidRPr="002C65F5">
          <w:rPr>
            <w:rFonts w:ascii="Arial" w:hAnsi="Arial" w:cs="Arial"/>
            <w:noProof/>
            <w:webHidden/>
          </w:rPr>
          <w:fldChar w:fldCharType="separate"/>
        </w:r>
        <w:r w:rsidR="00D67EAE">
          <w:rPr>
            <w:rFonts w:ascii="Arial" w:hAnsi="Arial" w:cs="Arial"/>
            <w:noProof/>
            <w:webHidden/>
          </w:rPr>
          <w:t>15</w:t>
        </w:r>
        <w:r w:rsidR="00512112" w:rsidRPr="002C65F5">
          <w:rPr>
            <w:rFonts w:ascii="Arial" w:hAnsi="Arial" w:cs="Arial"/>
            <w:noProof/>
            <w:webHidden/>
          </w:rPr>
          <w:fldChar w:fldCharType="end"/>
        </w:r>
      </w:hyperlink>
    </w:p>
    <w:p w14:paraId="703A6E4C" w14:textId="77777777" w:rsidR="006E6C4A" w:rsidRPr="00D876C5" w:rsidRDefault="002362E8">
      <w:pPr>
        <w:pStyle w:val="Obsah3"/>
        <w:rPr>
          <w:rFonts w:ascii="Arial" w:eastAsiaTheme="minorEastAsia" w:hAnsi="Arial" w:cs="Arial"/>
          <w:i w:val="0"/>
          <w:iCs w:val="0"/>
          <w:noProof/>
          <w:sz w:val="22"/>
          <w:szCs w:val="22"/>
        </w:rPr>
      </w:pPr>
      <w:hyperlink w:anchor="_Toc477862834" w:history="1">
        <w:r w:rsidR="006E6C4A" w:rsidRPr="00D876C5">
          <w:rPr>
            <w:rStyle w:val="Hypertextovprepojenie"/>
            <w:rFonts w:ascii="Arial" w:hAnsi="Arial" w:cs="Arial"/>
            <w:i w:val="0"/>
            <w:noProof/>
          </w:rPr>
          <w:t>1.6.4.</w:t>
        </w:r>
        <w:r w:rsidR="006E6C4A" w:rsidRPr="00D876C5">
          <w:rPr>
            <w:rFonts w:ascii="Arial" w:eastAsiaTheme="minorEastAsia" w:hAnsi="Arial" w:cs="Arial"/>
            <w:i w:val="0"/>
            <w:iCs w:val="0"/>
            <w:noProof/>
            <w:sz w:val="22"/>
            <w:szCs w:val="22"/>
          </w:rPr>
          <w:tab/>
        </w:r>
        <w:r w:rsidR="006E6C4A" w:rsidRPr="00D876C5">
          <w:rPr>
            <w:rStyle w:val="Hypertextovprepojenie"/>
            <w:rFonts w:ascii="Arial" w:hAnsi="Arial" w:cs="Arial"/>
            <w:i w:val="0"/>
            <w:noProof/>
          </w:rPr>
          <w:t>Hodnotenie ďalších osobitných záujmov ochrany prírody a krajiny v území</w:t>
        </w:r>
        <w:r w:rsidR="006E6C4A" w:rsidRPr="00D876C5">
          <w:rPr>
            <w:rFonts w:ascii="Arial" w:hAnsi="Arial" w:cs="Arial"/>
            <w:noProof/>
            <w:webHidden/>
          </w:rPr>
          <w:tab/>
        </w:r>
        <w:r w:rsidR="00512112" w:rsidRPr="002C65F5">
          <w:rPr>
            <w:rFonts w:ascii="Arial" w:hAnsi="Arial" w:cs="Arial"/>
            <w:i w:val="0"/>
            <w:iCs w:val="0"/>
            <w:noProof/>
            <w:webHidden/>
            <w:sz w:val="18"/>
            <w:szCs w:val="18"/>
          </w:rPr>
          <w:fldChar w:fldCharType="begin"/>
        </w:r>
        <w:r w:rsidR="006E6C4A" w:rsidRPr="002C65F5">
          <w:rPr>
            <w:rFonts w:ascii="Arial" w:hAnsi="Arial" w:cs="Arial"/>
            <w:i w:val="0"/>
            <w:iCs w:val="0"/>
            <w:noProof/>
            <w:webHidden/>
            <w:sz w:val="18"/>
            <w:szCs w:val="18"/>
          </w:rPr>
          <w:instrText xml:space="preserve"> PAGEREF _Toc477862834 \h </w:instrText>
        </w:r>
        <w:r w:rsidR="00512112" w:rsidRPr="002C65F5">
          <w:rPr>
            <w:rFonts w:ascii="Arial" w:hAnsi="Arial" w:cs="Arial"/>
            <w:i w:val="0"/>
            <w:iCs w:val="0"/>
            <w:noProof/>
            <w:webHidden/>
            <w:sz w:val="18"/>
            <w:szCs w:val="18"/>
          </w:rPr>
        </w:r>
        <w:r w:rsidR="00512112" w:rsidRPr="002C65F5">
          <w:rPr>
            <w:rFonts w:ascii="Arial" w:hAnsi="Arial" w:cs="Arial"/>
            <w:i w:val="0"/>
            <w:iCs w:val="0"/>
            <w:noProof/>
            <w:webHidden/>
            <w:sz w:val="18"/>
            <w:szCs w:val="18"/>
          </w:rPr>
          <w:fldChar w:fldCharType="separate"/>
        </w:r>
        <w:r w:rsidR="00D67EAE">
          <w:rPr>
            <w:rFonts w:ascii="Arial" w:hAnsi="Arial" w:cs="Arial"/>
            <w:i w:val="0"/>
            <w:iCs w:val="0"/>
            <w:noProof/>
            <w:webHidden/>
            <w:sz w:val="18"/>
            <w:szCs w:val="18"/>
          </w:rPr>
          <w:t>16</w:t>
        </w:r>
        <w:r w:rsidR="00512112" w:rsidRPr="002C65F5">
          <w:rPr>
            <w:rFonts w:ascii="Arial" w:hAnsi="Arial" w:cs="Arial"/>
            <w:i w:val="0"/>
            <w:iCs w:val="0"/>
            <w:noProof/>
            <w:webHidden/>
            <w:sz w:val="18"/>
            <w:szCs w:val="18"/>
          </w:rPr>
          <w:fldChar w:fldCharType="end"/>
        </w:r>
      </w:hyperlink>
    </w:p>
    <w:p w14:paraId="0CA63C85" w14:textId="77777777" w:rsidR="006E6C4A" w:rsidRPr="00D876C5" w:rsidRDefault="002362E8">
      <w:pPr>
        <w:pStyle w:val="Obsah2"/>
        <w:rPr>
          <w:rFonts w:ascii="Arial" w:eastAsiaTheme="minorEastAsia" w:hAnsi="Arial" w:cs="Arial"/>
          <w:smallCaps w:val="0"/>
          <w:noProof/>
          <w:sz w:val="22"/>
          <w:szCs w:val="22"/>
        </w:rPr>
      </w:pPr>
      <w:hyperlink w:anchor="_Toc477862835" w:history="1">
        <w:r w:rsidR="006E6C4A" w:rsidRPr="00D876C5">
          <w:rPr>
            <w:rStyle w:val="Hypertextovprepojenie"/>
            <w:rFonts w:ascii="Arial" w:hAnsi="Arial" w:cs="Arial"/>
            <w:noProof/>
          </w:rPr>
          <w:t>1.7.</w:t>
        </w:r>
        <w:r w:rsidR="006E6C4A" w:rsidRPr="00D876C5">
          <w:rPr>
            <w:rFonts w:ascii="Arial" w:eastAsiaTheme="minorEastAsia" w:hAnsi="Arial" w:cs="Arial"/>
            <w:smallCaps w:val="0"/>
            <w:noProof/>
            <w:sz w:val="22"/>
            <w:szCs w:val="22"/>
          </w:rPr>
          <w:tab/>
        </w:r>
        <w:r w:rsidR="006E6C4A" w:rsidRPr="00D876C5">
          <w:rPr>
            <w:rStyle w:val="Hypertextovprepojenie"/>
            <w:rFonts w:ascii="Arial" w:hAnsi="Arial" w:cs="Arial"/>
            <w:noProof/>
          </w:rPr>
          <w:t>Výsledky komplexného zisťovania stavu lesa</w:t>
        </w:r>
        <w:r w:rsidR="006E6C4A" w:rsidRPr="00D876C5">
          <w:rPr>
            <w:rFonts w:ascii="Arial" w:hAnsi="Arial" w:cs="Arial"/>
            <w:noProof/>
            <w:webHidden/>
          </w:rPr>
          <w:tab/>
        </w:r>
        <w:r w:rsidR="00512112" w:rsidRPr="002C65F5">
          <w:rPr>
            <w:rFonts w:ascii="Arial" w:hAnsi="Arial" w:cs="Arial"/>
            <w:smallCaps w:val="0"/>
            <w:noProof/>
            <w:webHidden/>
            <w:sz w:val="18"/>
            <w:szCs w:val="18"/>
          </w:rPr>
          <w:fldChar w:fldCharType="begin"/>
        </w:r>
        <w:r w:rsidR="006E6C4A" w:rsidRPr="002C65F5">
          <w:rPr>
            <w:rFonts w:ascii="Arial" w:hAnsi="Arial" w:cs="Arial"/>
            <w:smallCaps w:val="0"/>
            <w:noProof/>
            <w:webHidden/>
            <w:sz w:val="18"/>
            <w:szCs w:val="18"/>
          </w:rPr>
          <w:instrText xml:space="preserve"> PAGEREF _Toc477862835 \h </w:instrText>
        </w:r>
        <w:r w:rsidR="00512112" w:rsidRPr="002C65F5">
          <w:rPr>
            <w:rFonts w:ascii="Arial" w:hAnsi="Arial" w:cs="Arial"/>
            <w:smallCaps w:val="0"/>
            <w:noProof/>
            <w:webHidden/>
            <w:sz w:val="18"/>
            <w:szCs w:val="18"/>
          </w:rPr>
        </w:r>
        <w:r w:rsidR="00512112" w:rsidRPr="002C65F5">
          <w:rPr>
            <w:rFonts w:ascii="Arial" w:hAnsi="Arial" w:cs="Arial"/>
            <w:smallCaps w:val="0"/>
            <w:noProof/>
            <w:webHidden/>
            <w:sz w:val="18"/>
            <w:szCs w:val="18"/>
          </w:rPr>
          <w:fldChar w:fldCharType="separate"/>
        </w:r>
        <w:r w:rsidR="00D67EAE">
          <w:rPr>
            <w:rFonts w:ascii="Arial" w:hAnsi="Arial" w:cs="Arial"/>
            <w:smallCaps w:val="0"/>
            <w:noProof/>
            <w:webHidden/>
            <w:sz w:val="18"/>
            <w:szCs w:val="18"/>
          </w:rPr>
          <w:t>16</w:t>
        </w:r>
        <w:r w:rsidR="00512112" w:rsidRPr="002C65F5">
          <w:rPr>
            <w:rFonts w:ascii="Arial" w:hAnsi="Arial" w:cs="Arial"/>
            <w:smallCaps w:val="0"/>
            <w:noProof/>
            <w:webHidden/>
            <w:sz w:val="18"/>
            <w:szCs w:val="18"/>
          </w:rPr>
          <w:fldChar w:fldCharType="end"/>
        </w:r>
      </w:hyperlink>
    </w:p>
    <w:p w14:paraId="606C64CD" w14:textId="77777777" w:rsidR="006E6C4A" w:rsidRDefault="002362E8">
      <w:pPr>
        <w:pStyle w:val="Obsah1"/>
        <w:tabs>
          <w:tab w:val="left" w:pos="993"/>
          <w:tab w:val="right" w:leader="dot" w:pos="9220"/>
        </w:tabs>
        <w:rPr>
          <w:rFonts w:asciiTheme="minorHAnsi" w:eastAsiaTheme="minorEastAsia" w:hAnsiTheme="minorHAnsi" w:cstheme="minorBidi"/>
          <w:b w:val="0"/>
          <w:bCs w:val="0"/>
          <w:caps w:val="0"/>
          <w:noProof/>
          <w:sz w:val="22"/>
          <w:szCs w:val="22"/>
        </w:rPr>
      </w:pPr>
      <w:hyperlink w:anchor="_Toc477862836" w:history="1">
        <w:r w:rsidR="006E6C4A" w:rsidRPr="002520CA">
          <w:rPr>
            <w:rStyle w:val="Hypertextovprepojenie"/>
            <w:noProof/>
          </w:rPr>
          <w:t>2.</w:t>
        </w:r>
        <w:r w:rsidR="006E6C4A">
          <w:rPr>
            <w:rFonts w:asciiTheme="minorHAnsi" w:eastAsiaTheme="minorEastAsia" w:hAnsiTheme="minorHAnsi" w:cstheme="minorBidi"/>
            <w:b w:val="0"/>
            <w:bCs w:val="0"/>
            <w:caps w:val="0"/>
            <w:noProof/>
            <w:sz w:val="22"/>
            <w:szCs w:val="22"/>
          </w:rPr>
          <w:tab/>
        </w:r>
        <w:r w:rsidR="006E6C4A" w:rsidRPr="002520CA">
          <w:rPr>
            <w:rStyle w:val="Hypertextovprepojenie"/>
            <w:noProof/>
          </w:rPr>
          <w:t>SOCIOEKONOMICKÉ POMERY (VYUŽÍVANIE ÚZEMIA A JEHO OKOLIA), POZITÍVNE A NEGATÍVNE FAKTORY</w:t>
        </w:r>
        <w:r w:rsidR="006E6C4A">
          <w:rPr>
            <w:noProof/>
            <w:webHidden/>
          </w:rPr>
          <w:tab/>
        </w:r>
        <w:r w:rsidR="00512112" w:rsidRPr="002C65F5">
          <w:rPr>
            <w:noProof/>
            <w:webHidden/>
            <w:sz w:val="18"/>
            <w:szCs w:val="18"/>
          </w:rPr>
          <w:fldChar w:fldCharType="begin"/>
        </w:r>
        <w:r w:rsidR="006E6C4A" w:rsidRPr="002C65F5">
          <w:rPr>
            <w:noProof/>
            <w:webHidden/>
            <w:sz w:val="18"/>
            <w:szCs w:val="18"/>
          </w:rPr>
          <w:instrText xml:space="preserve"> PAGEREF _Toc477862836 \h </w:instrText>
        </w:r>
        <w:r w:rsidR="00512112" w:rsidRPr="002C65F5">
          <w:rPr>
            <w:noProof/>
            <w:webHidden/>
            <w:sz w:val="18"/>
            <w:szCs w:val="18"/>
          </w:rPr>
        </w:r>
        <w:r w:rsidR="00512112" w:rsidRPr="002C65F5">
          <w:rPr>
            <w:noProof/>
            <w:webHidden/>
            <w:sz w:val="18"/>
            <w:szCs w:val="18"/>
          </w:rPr>
          <w:fldChar w:fldCharType="separate"/>
        </w:r>
        <w:r w:rsidR="00D67EAE">
          <w:rPr>
            <w:noProof/>
            <w:webHidden/>
            <w:sz w:val="18"/>
            <w:szCs w:val="18"/>
          </w:rPr>
          <w:t>17</w:t>
        </w:r>
        <w:r w:rsidR="00512112" w:rsidRPr="002C65F5">
          <w:rPr>
            <w:noProof/>
            <w:webHidden/>
            <w:sz w:val="18"/>
            <w:szCs w:val="18"/>
          </w:rPr>
          <w:fldChar w:fldCharType="end"/>
        </w:r>
      </w:hyperlink>
    </w:p>
    <w:p w14:paraId="3963E5F0" w14:textId="77777777" w:rsidR="006E6C4A" w:rsidRPr="00D876C5" w:rsidRDefault="002362E8">
      <w:pPr>
        <w:pStyle w:val="Obsah2"/>
        <w:rPr>
          <w:rFonts w:ascii="Arial" w:eastAsiaTheme="minorEastAsia" w:hAnsi="Arial" w:cs="Arial"/>
          <w:smallCaps w:val="0"/>
          <w:noProof/>
          <w:sz w:val="22"/>
          <w:szCs w:val="22"/>
        </w:rPr>
      </w:pPr>
      <w:hyperlink w:anchor="_Toc477862837" w:history="1">
        <w:r w:rsidR="006E6C4A" w:rsidRPr="00D876C5">
          <w:rPr>
            <w:rStyle w:val="Hypertextovprepojenie"/>
            <w:rFonts w:ascii="Arial" w:hAnsi="Arial" w:cs="Arial"/>
            <w:noProof/>
          </w:rPr>
          <w:t>2.1.</w:t>
        </w:r>
        <w:r w:rsidR="006E6C4A" w:rsidRPr="00D876C5">
          <w:rPr>
            <w:rFonts w:ascii="Arial" w:eastAsiaTheme="minorEastAsia" w:hAnsi="Arial" w:cs="Arial"/>
            <w:smallCaps w:val="0"/>
            <w:noProof/>
            <w:sz w:val="22"/>
            <w:szCs w:val="22"/>
          </w:rPr>
          <w:tab/>
        </w:r>
        <w:r w:rsidR="006E6C4A" w:rsidRPr="00D876C5">
          <w:rPr>
            <w:rStyle w:val="Hypertextovprepojenie"/>
            <w:rFonts w:ascii="Arial" w:hAnsi="Arial" w:cs="Arial"/>
            <w:noProof/>
          </w:rPr>
          <w:t>Historický kontext</w:t>
        </w:r>
        <w:r w:rsidR="006E6C4A" w:rsidRPr="00D876C5">
          <w:rPr>
            <w:rFonts w:ascii="Arial" w:hAnsi="Arial" w:cs="Arial"/>
            <w:noProof/>
            <w:webHidden/>
          </w:rPr>
          <w:tab/>
        </w:r>
        <w:r w:rsidR="00512112" w:rsidRPr="002C65F5">
          <w:rPr>
            <w:rFonts w:ascii="Arial" w:hAnsi="Arial" w:cs="Arial"/>
            <w:noProof/>
            <w:webHidden/>
            <w:sz w:val="18"/>
            <w:szCs w:val="18"/>
          </w:rPr>
          <w:fldChar w:fldCharType="begin"/>
        </w:r>
        <w:r w:rsidR="006E6C4A" w:rsidRPr="002C65F5">
          <w:rPr>
            <w:rFonts w:ascii="Arial" w:hAnsi="Arial" w:cs="Arial"/>
            <w:noProof/>
            <w:webHidden/>
            <w:sz w:val="18"/>
            <w:szCs w:val="18"/>
          </w:rPr>
          <w:instrText xml:space="preserve"> PAGEREF _Toc477862837 \h </w:instrText>
        </w:r>
        <w:r w:rsidR="00512112" w:rsidRPr="002C65F5">
          <w:rPr>
            <w:rFonts w:ascii="Arial" w:hAnsi="Arial" w:cs="Arial"/>
            <w:noProof/>
            <w:webHidden/>
            <w:sz w:val="18"/>
            <w:szCs w:val="18"/>
          </w:rPr>
        </w:r>
        <w:r w:rsidR="00512112" w:rsidRPr="002C65F5">
          <w:rPr>
            <w:rFonts w:ascii="Arial" w:hAnsi="Arial" w:cs="Arial"/>
            <w:noProof/>
            <w:webHidden/>
            <w:sz w:val="18"/>
            <w:szCs w:val="18"/>
          </w:rPr>
          <w:fldChar w:fldCharType="separate"/>
        </w:r>
        <w:r w:rsidR="00D67EAE">
          <w:rPr>
            <w:rFonts w:ascii="Arial" w:hAnsi="Arial" w:cs="Arial"/>
            <w:noProof/>
            <w:webHidden/>
            <w:sz w:val="18"/>
            <w:szCs w:val="18"/>
          </w:rPr>
          <w:t>17</w:t>
        </w:r>
        <w:r w:rsidR="00512112" w:rsidRPr="002C65F5">
          <w:rPr>
            <w:rFonts w:ascii="Arial" w:hAnsi="Arial" w:cs="Arial"/>
            <w:noProof/>
            <w:webHidden/>
            <w:sz w:val="18"/>
            <w:szCs w:val="18"/>
          </w:rPr>
          <w:fldChar w:fldCharType="end"/>
        </w:r>
      </w:hyperlink>
    </w:p>
    <w:p w14:paraId="4878FD61" w14:textId="77777777" w:rsidR="006E6C4A" w:rsidRPr="00D876C5" w:rsidRDefault="002362E8">
      <w:pPr>
        <w:pStyle w:val="Obsah2"/>
        <w:rPr>
          <w:rFonts w:ascii="Arial" w:eastAsiaTheme="minorEastAsia" w:hAnsi="Arial" w:cs="Arial"/>
          <w:smallCaps w:val="0"/>
          <w:noProof/>
          <w:sz w:val="22"/>
          <w:szCs w:val="22"/>
        </w:rPr>
      </w:pPr>
      <w:hyperlink w:anchor="_Toc477862838" w:history="1">
        <w:r w:rsidR="006E6C4A" w:rsidRPr="00D876C5">
          <w:rPr>
            <w:rStyle w:val="Hypertextovprepojenie"/>
            <w:rFonts w:ascii="Arial" w:hAnsi="Arial" w:cs="Arial"/>
            <w:noProof/>
          </w:rPr>
          <w:t>2.2.</w:t>
        </w:r>
        <w:r w:rsidR="006E6C4A" w:rsidRPr="00D876C5">
          <w:rPr>
            <w:rFonts w:ascii="Arial" w:eastAsiaTheme="minorEastAsia" w:hAnsi="Arial" w:cs="Arial"/>
            <w:smallCaps w:val="0"/>
            <w:noProof/>
            <w:sz w:val="22"/>
            <w:szCs w:val="22"/>
          </w:rPr>
          <w:tab/>
        </w:r>
        <w:r w:rsidR="006E6C4A" w:rsidRPr="00D876C5">
          <w:rPr>
            <w:rStyle w:val="Hypertextovprepojenie"/>
            <w:rFonts w:ascii="Arial" w:hAnsi="Arial" w:cs="Arial"/>
            <w:noProof/>
          </w:rPr>
          <w:t>Stručný opis aktuálneho stavu</w:t>
        </w:r>
        <w:r w:rsidR="006E6C4A" w:rsidRPr="00D876C5">
          <w:rPr>
            <w:rFonts w:ascii="Arial" w:hAnsi="Arial" w:cs="Arial"/>
            <w:noProof/>
            <w:webHidden/>
          </w:rPr>
          <w:tab/>
        </w:r>
        <w:r w:rsidR="00512112" w:rsidRPr="002C65F5">
          <w:rPr>
            <w:rFonts w:ascii="Arial" w:hAnsi="Arial" w:cs="Arial"/>
            <w:noProof/>
            <w:webHidden/>
            <w:sz w:val="18"/>
            <w:szCs w:val="18"/>
          </w:rPr>
          <w:fldChar w:fldCharType="begin"/>
        </w:r>
        <w:r w:rsidR="006E6C4A" w:rsidRPr="002C65F5">
          <w:rPr>
            <w:rFonts w:ascii="Arial" w:hAnsi="Arial" w:cs="Arial"/>
            <w:noProof/>
            <w:webHidden/>
            <w:sz w:val="18"/>
            <w:szCs w:val="18"/>
          </w:rPr>
          <w:instrText xml:space="preserve"> PAGEREF _Toc477862838 \h </w:instrText>
        </w:r>
        <w:r w:rsidR="00512112" w:rsidRPr="002C65F5">
          <w:rPr>
            <w:rFonts w:ascii="Arial" w:hAnsi="Arial" w:cs="Arial"/>
            <w:noProof/>
            <w:webHidden/>
            <w:sz w:val="18"/>
            <w:szCs w:val="18"/>
          </w:rPr>
        </w:r>
        <w:r w:rsidR="00512112" w:rsidRPr="002C65F5">
          <w:rPr>
            <w:rFonts w:ascii="Arial" w:hAnsi="Arial" w:cs="Arial"/>
            <w:noProof/>
            <w:webHidden/>
            <w:sz w:val="18"/>
            <w:szCs w:val="18"/>
          </w:rPr>
          <w:fldChar w:fldCharType="separate"/>
        </w:r>
        <w:r w:rsidR="00D67EAE">
          <w:rPr>
            <w:rFonts w:ascii="Arial" w:hAnsi="Arial" w:cs="Arial"/>
            <w:noProof/>
            <w:webHidden/>
            <w:sz w:val="18"/>
            <w:szCs w:val="18"/>
          </w:rPr>
          <w:t>18</w:t>
        </w:r>
        <w:r w:rsidR="00512112" w:rsidRPr="002C65F5">
          <w:rPr>
            <w:rFonts w:ascii="Arial" w:hAnsi="Arial" w:cs="Arial"/>
            <w:noProof/>
            <w:webHidden/>
            <w:sz w:val="18"/>
            <w:szCs w:val="18"/>
          </w:rPr>
          <w:fldChar w:fldCharType="end"/>
        </w:r>
      </w:hyperlink>
    </w:p>
    <w:p w14:paraId="649D603B" w14:textId="77777777" w:rsidR="006E6C4A" w:rsidRPr="00D876C5" w:rsidRDefault="002362E8">
      <w:pPr>
        <w:pStyle w:val="Obsah2"/>
        <w:rPr>
          <w:rFonts w:ascii="Arial" w:eastAsiaTheme="minorEastAsia" w:hAnsi="Arial" w:cs="Arial"/>
          <w:smallCaps w:val="0"/>
          <w:noProof/>
          <w:sz w:val="22"/>
          <w:szCs w:val="22"/>
        </w:rPr>
      </w:pPr>
      <w:hyperlink w:anchor="_Toc477862839" w:history="1">
        <w:r w:rsidR="006E6C4A" w:rsidRPr="00D876C5">
          <w:rPr>
            <w:rStyle w:val="Hypertextovprepojenie"/>
            <w:rFonts w:ascii="Arial" w:hAnsi="Arial" w:cs="Arial"/>
            <w:noProof/>
          </w:rPr>
          <w:t>2.3.</w:t>
        </w:r>
        <w:r w:rsidR="006E6C4A" w:rsidRPr="00D876C5">
          <w:rPr>
            <w:rFonts w:ascii="Arial" w:eastAsiaTheme="minorEastAsia" w:hAnsi="Arial" w:cs="Arial"/>
            <w:smallCaps w:val="0"/>
            <w:noProof/>
            <w:sz w:val="22"/>
            <w:szCs w:val="22"/>
          </w:rPr>
          <w:tab/>
        </w:r>
        <w:r w:rsidR="006E6C4A" w:rsidRPr="00D876C5">
          <w:rPr>
            <w:rStyle w:val="Hypertextovprepojenie"/>
            <w:rFonts w:ascii="Arial" w:hAnsi="Arial" w:cs="Arial"/>
            <w:noProof/>
          </w:rPr>
          <w:t>Návrh zásad a opatrení využívania územia a jeho okolia z hľadiska cieľov ochrany</w:t>
        </w:r>
        <w:r w:rsidR="006E6C4A" w:rsidRPr="00D876C5">
          <w:rPr>
            <w:rFonts w:ascii="Arial" w:hAnsi="Arial" w:cs="Arial"/>
            <w:noProof/>
            <w:webHidden/>
          </w:rPr>
          <w:tab/>
        </w:r>
        <w:r w:rsidR="00512112" w:rsidRPr="002C65F5">
          <w:rPr>
            <w:rFonts w:ascii="Arial" w:hAnsi="Arial" w:cs="Arial"/>
            <w:noProof/>
            <w:webHidden/>
            <w:sz w:val="18"/>
            <w:szCs w:val="18"/>
          </w:rPr>
          <w:fldChar w:fldCharType="begin"/>
        </w:r>
        <w:r w:rsidR="006E6C4A" w:rsidRPr="002C65F5">
          <w:rPr>
            <w:rFonts w:ascii="Arial" w:hAnsi="Arial" w:cs="Arial"/>
            <w:noProof/>
            <w:webHidden/>
            <w:sz w:val="18"/>
            <w:szCs w:val="18"/>
          </w:rPr>
          <w:instrText xml:space="preserve"> PAGEREF _Toc477862839 \h </w:instrText>
        </w:r>
        <w:r w:rsidR="00512112" w:rsidRPr="002C65F5">
          <w:rPr>
            <w:rFonts w:ascii="Arial" w:hAnsi="Arial" w:cs="Arial"/>
            <w:noProof/>
            <w:webHidden/>
            <w:sz w:val="18"/>
            <w:szCs w:val="18"/>
          </w:rPr>
        </w:r>
        <w:r w:rsidR="00512112" w:rsidRPr="002C65F5">
          <w:rPr>
            <w:rFonts w:ascii="Arial" w:hAnsi="Arial" w:cs="Arial"/>
            <w:noProof/>
            <w:webHidden/>
            <w:sz w:val="18"/>
            <w:szCs w:val="18"/>
          </w:rPr>
          <w:fldChar w:fldCharType="separate"/>
        </w:r>
        <w:r w:rsidR="00D67EAE">
          <w:rPr>
            <w:rFonts w:ascii="Arial" w:hAnsi="Arial" w:cs="Arial"/>
            <w:noProof/>
            <w:webHidden/>
            <w:sz w:val="18"/>
            <w:szCs w:val="18"/>
          </w:rPr>
          <w:t>19</w:t>
        </w:r>
        <w:r w:rsidR="00512112" w:rsidRPr="002C65F5">
          <w:rPr>
            <w:rFonts w:ascii="Arial" w:hAnsi="Arial" w:cs="Arial"/>
            <w:noProof/>
            <w:webHidden/>
            <w:sz w:val="18"/>
            <w:szCs w:val="18"/>
          </w:rPr>
          <w:fldChar w:fldCharType="end"/>
        </w:r>
      </w:hyperlink>
    </w:p>
    <w:p w14:paraId="0481AA27" w14:textId="77777777" w:rsidR="006E6C4A" w:rsidRPr="00D876C5" w:rsidRDefault="002362E8">
      <w:pPr>
        <w:pStyle w:val="Obsah3"/>
        <w:rPr>
          <w:rFonts w:ascii="Arial" w:eastAsiaTheme="minorEastAsia" w:hAnsi="Arial" w:cs="Arial"/>
          <w:i w:val="0"/>
          <w:iCs w:val="0"/>
          <w:noProof/>
          <w:sz w:val="22"/>
          <w:szCs w:val="22"/>
        </w:rPr>
      </w:pPr>
      <w:hyperlink w:anchor="_Toc477862841" w:history="1">
        <w:r w:rsidR="006E6C4A" w:rsidRPr="00D876C5">
          <w:rPr>
            <w:rStyle w:val="Hypertextovprepojenie"/>
            <w:rFonts w:ascii="Arial" w:hAnsi="Arial" w:cs="Arial"/>
            <w:i w:val="0"/>
            <w:noProof/>
          </w:rPr>
          <w:t>2.3.1.</w:t>
        </w:r>
        <w:r w:rsidR="006E6C4A" w:rsidRPr="00D876C5">
          <w:rPr>
            <w:rFonts w:ascii="Arial" w:eastAsiaTheme="minorEastAsia" w:hAnsi="Arial" w:cs="Arial"/>
            <w:i w:val="0"/>
            <w:iCs w:val="0"/>
            <w:noProof/>
            <w:sz w:val="22"/>
            <w:szCs w:val="22"/>
          </w:rPr>
          <w:tab/>
        </w:r>
        <w:r w:rsidR="006E6C4A" w:rsidRPr="00D876C5">
          <w:rPr>
            <w:rStyle w:val="Hypertextovprepojenie"/>
            <w:rFonts w:ascii="Arial" w:hAnsi="Arial" w:cs="Arial"/>
            <w:i w:val="0"/>
            <w:noProof/>
          </w:rPr>
          <w:t>Poľnohospodárstvo</w:t>
        </w:r>
        <w:r w:rsidR="006E6C4A" w:rsidRPr="00D876C5">
          <w:rPr>
            <w:rFonts w:ascii="Arial" w:hAnsi="Arial" w:cs="Arial"/>
            <w:i w:val="0"/>
            <w:noProof/>
            <w:webHidden/>
          </w:rPr>
          <w:tab/>
        </w:r>
        <w:r w:rsidR="00512112" w:rsidRPr="002C65F5">
          <w:rPr>
            <w:rFonts w:ascii="Arial" w:hAnsi="Arial" w:cs="Arial"/>
            <w:i w:val="0"/>
            <w:noProof/>
            <w:webHidden/>
            <w:sz w:val="18"/>
            <w:szCs w:val="18"/>
          </w:rPr>
          <w:fldChar w:fldCharType="begin"/>
        </w:r>
        <w:r w:rsidR="006E6C4A" w:rsidRPr="002C65F5">
          <w:rPr>
            <w:rFonts w:ascii="Arial" w:hAnsi="Arial" w:cs="Arial"/>
            <w:i w:val="0"/>
            <w:noProof/>
            <w:webHidden/>
            <w:sz w:val="18"/>
            <w:szCs w:val="18"/>
          </w:rPr>
          <w:instrText xml:space="preserve"> PAGEREF _Toc477862841 \h </w:instrText>
        </w:r>
        <w:r w:rsidR="00512112" w:rsidRPr="002C65F5">
          <w:rPr>
            <w:rFonts w:ascii="Arial" w:hAnsi="Arial" w:cs="Arial"/>
            <w:i w:val="0"/>
            <w:noProof/>
            <w:webHidden/>
            <w:sz w:val="18"/>
            <w:szCs w:val="18"/>
          </w:rPr>
        </w:r>
        <w:r w:rsidR="00512112" w:rsidRPr="002C65F5">
          <w:rPr>
            <w:rFonts w:ascii="Arial" w:hAnsi="Arial" w:cs="Arial"/>
            <w:i w:val="0"/>
            <w:noProof/>
            <w:webHidden/>
            <w:sz w:val="18"/>
            <w:szCs w:val="18"/>
          </w:rPr>
          <w:fldChar w:fldCharType="separate"/>
        </w:r>
        <w:r w:rsidR="00D67EAE">
          <w:rPr>
            <w:rFonts w:ascii="Arial" w:hAnsi="Arial" w:cs="Arial"/>
            <w:i w:val="0"/>
            <w:noProof/>
            <w:webHidden/>
            <w:sz w:val="18"/>
            <w:szCs w:val="18"/>
          </w:rPr>
          <w:t>19</w:t>
        </w:r>
        <w:r w:rsidR="00512112" w:rsidRPr="002C65F5">
          <w:rPr>
            <w:rFonts w:ascii="Arial" w:hAnsi="Arial" w:cs="Arial"/>
            <w:i w:val="0"/>
            <w:noProof/>
            <w:webHidden/>
            <w:sz w:val="18"/>
            <w:szCs w:val="18"/>
          </w:rPr>
          <w:fldChar w:fldCharType="end"/>
        </w:r>
      </w:hyperlink>
    </w:p>
    <w:p w14:paraId="7D695129" w14:textId="77777777" w:rsidR="006E6C4A" w:rsidRPr="00D876C5" w:rsidRDefault="002362E8">
      <w:pPr>
        <w:pStyle w:val="Obsah3"/>
        <w:rPr>
          <w:rFonts w:ascii="Arial" w:eastAsiaTheme="minorEastAsia" w:hAnsi="Arial" w:cs="Arial"/>
          <w:i w:val="0"/>
          <w:iCs w:val="0"/>
          <w:noProof/>
          <w:sz w:val="22"/>
          <w:szCs w:val="22"/>
        </w:rPr>
      </w:pPr>
      <w:hyperlink w:anchor="_Toc477862842" w:history="1">
        <w:r w:rsidR="006E6C4A" w:rsidRPr="00D876C5">
          <w:rPr>
            <w:rStyle w:val="Hypertextovprepojenie"/>
            <w:rFonts w:ascii="Arial" w:hAnsi="Arial" w:cs="Arial"/>
            <w:i w:val="0"/>
            <w:noProof/>
          </w:rPr>
          <w:t>2.3.2.</w:t>
        </w:r>
        <w:r w:rsidR="006E6C4A" w:rsidRPr="00D876C5">
          <w:rPr>
            <w:rFonts w:ascii="Arial" w:eastAsiaTheme="minorEastAsia" w:hAnsi="Arial" w:cs="Arial"/>
            <w:i w:val="0"/>
            <w:iCs w:val="0"/>
            <w:noProof/>
            <w:sz w:val="22"/>
            <w:szCs w:val="22"/>
          </w:rPr>
          <w:tab/>
        </w:r>
        <w:r w:rsidR="006E6C4A" w:rsidRPr="00D876C5">
          <w:rPr>
            <w:rStyle w:val="Hypertextovprepojenie"/>
            <w:rFonts w:ascii="Arial" w:hAnsi="Arial" w:cs="Arial"/>
            <w:i w:val="0"/>
            <w:noProof/>
          </w:rPr>
          <w:t>Lesné hospodárstvo</w:t>
        </w:r>
        <w:r w:rsidR="006E6C4A" w:rsidRPr="00D876C5">
          <w:rPr>
            <w:rFonts w:ascii="Arial" w:hAnsi="Arial" w:cs="Arial"/>
            <w:i w:val="0"/>
            <w:noProof/>
            <w:webHidden/>
          </w:rPr>
          <w:tab/>
        </w:r>
        <w:r w:rsidR="00512112" w:rsidRPr="002C65F5">
          <w:rPr>
            <w:rFonts w:ascii="Arial" w:hAnsi="Arial" w:cs="Arial"/>
            <w:i w:val="0"/>
            <w:noProof/>
            <w:webHidden/>
            <w:sz w:val="18"/>
            <w:szCs w:val="18"/>
          </w:rPr>
          <w:fldChar w:fldCharType="begin"/>
        </w:r>
        <w:r w:rsidR="006E6C4A" w:rsidRPr="002C65F5">
          <w:rPr>
            <w:rFonts w:ascii="Arial" w:hAnsi="Arial" w:cs="Arial"/>
            <w:i w:val="0"/>
            <w:noProof/>
            <w:webHidden/>
            <w:sz w:val="18"/>
            <w:szCs w:val="18"/>
          </w:rPr>
          <w:instrText xml:space="preserve"> PAGEREF _Toc477862842 \h </w:instrText>
        </w:r>
        <w:r w:rsidR="00512112" w:rsidRPr="002C65F5">
          <w:rPr>
            <w:rFonts w:ascii="Arial" w:hAnsi="Arial" w:cs="Arial"/>
            <w:i w:val="0"/>
            <w:noProof/>
            <w:webHidden/>
            <w:sz w:val="18"/>
            <w:szCs w:val="18"/>
          </w:rPr>
        </w:r>
        <w:r w:rsidR="00512112" w:rsidRPr="002C65F5">
          <w:rPr>
            <w:rFonts w:ascii="Arial" w:hAnsi="Arial" w:cs="Arial"/>
            <w:i w:val="0"/>
            <w:noProof/>
            <w:webHidden/>
            <w:sz w:val="18"/>
            <w:szCs w:val="18"/>
          </w:rPr>
          <w:fldChar w:fldCharType="separate"/>
        </w:r>
        <w:r w:rsidR="00D67EAE">
          <w:rPr>
            <w:rFonts w:ascii="Arial" w:hAnsi="Arial" w:cs="Arial"/>
            <w:i w:val="0"/>
            <w:noProof/>
            <w:webHidden/>
            <w:sz w:val="18"/>
            <w:szCs w:val="18"/>
          </w:rPr>
          <w:t>20</w:t>
        </w:r>
        <w:r w:rsidR="00512112" w:rsidRPr="002C65F5">
          <w:rPr>
            <w:rFonts w:ascii="Arial" w:hAnsi="Arial" w:cs="Arial"/>
            <w:i w:val="0"/>
            <w:noProof/>
            <w:webHidden/>
            <w:sz w:val="18"/>
            <w:szCs w:val="18"/>
          </w:rPr>
          <w:fldChar w:fldCharType="end"/>
        </w:r>
      </w:hyperlink>
    </w:p>
    <w:p w14:paraId="4C5B9E89" w14:textId="77777777" w:rsidR="006E6C4A" w:rsidRPr="00D876C5" w:rsidRDefault="002362E8">
      <w:pPr>
        <w:pStyle w:val="Obsah3"/>
        <w:rPr>
          <w:rFonts w:ascii="Arial" w:eastAsiaTheme="minorEastAsia" w:hAnsi="Arial" w:cs="Arial"/>
          <w:i w:val="0"/>
          <w:iCs w:val="0"/>
          <w:noProof/>
          <w:sz w:val="22"/>
          <w:szCs w:val="22"/>
        </w:rPr>
      </w:pPr>
      <w:hyperlink w:anchor="_Toc477862843" w:history="1">
        <w:r w:rsidR="006E6C4A" w:rsidRPr="00D876C5">
          <w:rPr>
            <w:rStyle w:val="Hypertextovprepojenie"/>
            <w:rFonts w:ascii="Arial" w:hAnsi="Arial" w:cs="Arial"/>
            <w:i w:val="0"/>
            <w:noProof/>
          </w:rPr>
          <w:t>2.3.3.</w:t>
        </w:r>
        <w:r w:rsidR="006E6C4A" w:rsidRPr="00D876C5">
          <w:rPr>
            <w:rFonts w:ascii="Arial" w:eastAsiaTheme="minorEastAsia" w:hAnsi="Arial" w:cs="Arial"/>
            <w:i w:val="0"/>
            <w:iCs w:val="0"/>
            <w:noProof/>
            <w:sz w:val="22"/>
            <w:szCs w:val="22"/>
          </w:rPr>
          <w:tab/>
        </w:r>
        <w:r w:rsidR="006E6C4A" w:rsidRPr="00D876C5">
          <w:rPr>
            <w:rStyle w:val="Hypertextovprepojenie"/>
            <w:rFonts w:ascii="Arial" w:hAnsi="Arial" w:cs="Arial"/>
            <w:i w:val="0"/>
            <w:noProof/>
          </w:rPr>
          <w:t>Rekreácia a šport</w:t>
        </w:r>
        <w:r w:rsidR="006E6C4A" w:rsidRPr="00D876C5">
          <w:rPr>
            <w:rFonts w:ascii="Arial" w:hAnsi="Arial" w:cs="Arial"/>
            <w:i w:val="0"/>
            <w:noProof/>
            <w:webHidden/>
          </w:rPr>
          <w:tab/>
        </w:r>
        <w:r w:rsidR="00512112" w:rsidRPr="002C65F5">
          <w:rPr>
            <w:rFonts w:ascii="Arial" w:hAnsi="Arial" w:cs="Arial"/>
            <w:i w:val="0"/>
            <w:noProof/>
            <w:webHidden/>
            <w:sz w:val="18"/>
            <w:szCs w:val="18"/>
          </w:rPr>
          <w:fldChar w:fldCharType="begin"/>
        </w:r>
        <w:r w:rsidR="006E6C4A" w:rsidRPr="002C65F5">
          <w:rPr>
            <w:rFonts w:ascii="Arial" w:hAnsi="Arial" w:cs="Arial"/>
            <w:i w:val="0"/>
            <w:noProof/>
            <w:webHidden/>
            <w:sz w:val="18"/>
            <w:szCs w:val="18"/>
          </w:rPr>
          <w:instrText xml:space="preserve"> PAGEREF _Toc477862843 \h </w:instrText>
        </w:r>
        <w:r w:rsidR="00512112" w:rsidRPr="002C65F5">
          <w:rPr>
            <w:rFonts w:ascii="Arial" w:hAnsi="Arial" w:cs="Arial"/>
            <w:i w:val="0"/>
            <w:noProof/>
            <w:webHidden/>
            <w:sz w:val="18"/>
            <w:szCs w:val="18"/>
          </w:rPr>
        </w:r>
        <w:r w:rsidR="00512112" w:rsidRPr="002C65F5">
          <w:rPr>
            <w:rFonts w:ascii="Arial" w:hAnsi="Arial" w:cs="Arial"/>
            <w:i w:val="0"/>
            <w:noProof/>
            <w:webHidden/>
            <w:sz w:val="18"/>
            <w:szCs w:val="18"/>
          </w:rPr>
          <w:fldChar w:fldCharType="separate"/>
        </w:r>
        <w:r w:rsidR="00D67EAE">
          <w:rPr>
            <w:rFonts w:ascii="Arial" w:hAnsi="Arial" w:cs="Arial"/>
            <w:i w:val="0"/>
            <w:noProof/>
            <w:webHidden/>
            <w:sz w:val="18"/>
            <w:szCs w:val="18"/>
          </w:rPr>
          <w:t>20</w:t>
        </w:r>
        <w:r w:rsidR="00512112" w:rsidRPr="002C65F5">
          <w:rPr>
            <w:rFonts w:ascii="Arial" w:hAnsi="Arial" w:cs="Arial"/>
            <w:i w:val="0"/>
            <w:noProof/>
            <w:webHidden/>
            <w:sz w:val="18"/>
            <w:szCs w:val="18"/>
          </w:rPr>
          <w:fldChar w:fldCharType="end"/>
        </w:r>
      </w:hyperlink>
    </w:p>
    <w:p w14:paraId="71DDC55C" w14:textId="77777777" w:rsidR="006E6C4A" w:rsidRPr="00D876C5" w:rsidRDefault="002362E8">
      <w:pPr>
        <w:pStyle w:val="Obsah3"/>
        <w:rPr>
          <w:rFonts w:ascii="Arial" w:eastAsiaTheme="minorEastAsia" w:hAnsi="Arial" w:cs="Arial"/>
          <w:i w:val="0"/>
          <w:iCs w:val="0"/>
          <w:noProof/>
          <w:sz w:val="22"/>
          <w:szCs w:val="22"/>
        </w:rPr>
      </w:pPr>
      <w:hyperlink w:anchor="_Toc477862844" w:history="1">
        <w:r w:rsidR="006E6C4A" w:rsidRPr="00D876C5">
          <w:rPr>
            <w:rStyle w:val="Hypertextovprepojenie"/>
            <w:rFonts w:ascii="Arial" w:hAnsi="Arial" w:cs="Arial"/>
            <w:i w:val="0"/>
            <w:noProof/>
          </w:rPr>
          <w:t>2.3.4.</w:t>
        </w:r>
        <w:r w:rsidR="006E6C4A" w:rsidRPr="00D876C5">
          <w:rPr>
            <w:rFonts w:ascii="Arial" w:eastAsiaTheme="minorEastAsia" w:hAnsi="Arial" w:cs="Arial"/>
            <w:i w:val="0"/>
            <w:iCs w:val="0"/>
            <w:noProof/>
            <w:sz w:val="22"/>
            <w:szCs w:val="22"/>
          </w:rPr>
          <w:tab/>
        </w:r>
        <w:r w:rsidR="006E6C4A" w:rsidRPr="00D876C5">
          <w:rPr>
            <w:rStyle w:val="Hypertextovprepojenie"/>
            <w:rFonts w:ascii="Arial" w:hAnsi="Arial" w:cs="Arial"/>
            <w:i w:val="0"/>
            <w:noProof/>
          </w:rPr>
          <w:t>Poľovníctvo a rybárstvo</w:t>
        </w:r>
        <w:r w:rsidR="006E6C4A" w:rsidRPr="00D876C5">
          <w:rPr>
            <w:rFonts w:ascii="Arial" w:hAnsi="Arial" w:cs="Arial"/>
            <w:i w:val="0"/>
            <w:noProof/>
            <w:webHidden/>
          </w:rPr>
          <w:tab/>
        </w:r>
        <w:r w:rsidR="00512112" w:rsidRPr="002C65F5">
          <w:rPr>
            <w:rFonts w:ascii="Arial" w:hAnsi="Arial" w:cs="Arial"/>
            <w:i w:val="0"/>
            <w:noProof/>
            <w:webHidden/>
            <w:sz w:val="18"/>
            <w:szCs w:val="18"/>
          </w:rPr>
          <w:fldChar w:fldCharType="begin"/>
        </w:r>
        <w:r w:rsidR="006E6C4A" w:rsidRPr="002C65F5">
          <w:rPr>
            <w:rFonts w:ascii="Arial" w:hAnsi="Arial" w:cs="Arial"/>
            <w:i w:val="0"/>
            <w:noProof/>
            <w:webHidden/>
            <w:sz w:val="18"/>
            <w:szCs w:val="18"/>
          </w:rPr>
          <w:instrText xml:space="preserve"> PAGEREF _Toc477862844 \h </w:instrText>
        </w:r>
        <w:r w:rsidR="00512112" w:rsidRPr="002C65F5">
          <w:rPr>
            <w:rFonts w:ascii="Arial" w:hAnsi="Arial" w:cs="Arial"/>
            <w:i w:val="0"/>
            <w:noProof/>
            <w:webHidden/>
            <w:sz w:val="18"/>
            <w:szCs w:val="18"/>
          </w:rPr>
        </w:r>
        <w:r w:rsidR="00512112" w:rsidRPr="002C65F5">
          <w:rPr>
            <w:rFonts w:ascii="Arial" w:hAnsi="Arial" w:cs="Arial"/>
            <w:i w:val="0"/>
            <w:noProof/>
            <w:webHidden/>
            <w:sz w:val="18"/>
            <w:szCs w:val="18"/>
          </w:rPr>
          <w:fldChar w:fldCharType="separate"/>
        </w:r>
        <w:r w:rsidR="00D67EAE">
          <w:rPr>
            <w:rFonts w:ascii="Arial" w:hAnsi="Arial" w:cs="Arial"/>
            <w:i w:val="0"/>
            <w:noProof/>
            <w:webHidden/>
            <w:sz w:val="18"/>
            <w:szCs w:val="18"/>
          </w:rPr>
          <w:t>20</w:t>
        </w:r>
        <w:r w:rsidR="00512112" w:rsidRPr="002C65F5">
          <w:rPr>
            <w:rFonts w:ascii="Arial" w:hAnsi="Arial" w:cs="Arial"/>
            <w:i w:val="0"/>
            <w:noProof/>
            <w:webHidden/>
            <w:sz w:val="18"/>
            <w:szCs w:val="18"/>
          </w:rPr>
          <w:fldChar w:fldCharType="end"/>
        </w:r>
      </w:hyperlink>
    </w:p>
    <w:p w14:paraId="63E94139" w14:textId="77777777" w:rsidR="006E6C4A" w:rsidRPr="00D876C5" w:rsidRDefault="002362E8">
      <w:pPr>
        <w:pStyle w:val="Obsah3"/>
        <w:rPr>
          <w:rFonts w:ascii="Arial" w:eastAsiaTheme="minorEastAsia" w:hAnsi="Arial" w:cs="Arial"/>
          <w:i w:val="0"/>
          <w:iCs w:val="0"/>
          <w:noProof/>
          <w:sz w:val="22"/>
          <w:szCs w:val="22"/>
        </w:rPr>
      </w:pPr>
      <w:hyperlink w:anchor="_Toc477862845" w:history="1">
        <w:r w:rsidR="006E6C4A" w:rsidRPr="00D876C5">
          <w:rPr>
            <w:rStyle w:val="Hypertextovprepojenie"/>
            <w:rFonts w:ascii="Arial" w:hAnsi="Arial" w:cs="Arial"/>
            <w:i w:val="0"/>
            <w:noProof/>
          </w:rPr>
          <w:t>2.3.5.</w:t>
        </w:r>
        <w:r w:rsidR="006E6C4A" w:rsidRPr="00D876C5">
          <w:rPr>
            <w:rFonts w:ascii="Arial" w:eastAsiaTheme="minorEastAsia" w:hAnsi="Arial" w:cs="Arial"/>
            <w:i w:val="0"/>
            <w:iCs w:val="0"/>
            <w:noProof/>
            <w:sz w:val="22"/>
            <w:szCs w:val="22"/>
          </w:rPr>
          <w:tab/>
        </w:r>
        <w:r w:rsidR="006E6C4A" w:rsidRPr="00D876C5">
          <w:rPr>
            <w:rStyle w:val="Hypertextovprepojenie"/>
            <w:rFonts w:ascii="Arial" w:hAnsi="Arial" w:cs="Arial"/>
            <w:i w:val="0"/>
            <w:noProof/>
          </w:rPr>
          <w:t>Ťažba nerastných surovín</w:t>
        </w:r>
        <w:r w:rsidR="006E6C4A" w:rsidRPr="00D876C5">
          <w:rPr>
            <w:rFonts w:ascii="Arial" w:hAnsi="Arial" w:cs="Arial"/>
            <w:i w:val="0"/>
            <w:noProof/>
            <w:webHidden/>
          </w:rPr>
          <w:tab/>
        </w:r>
        <w:r w:rsidR="00512112" w:rsidRPr="002C65F5">
          <w:rPr>
            <w:rFonts w:ascii="Arial" w:hAnsi="Arial" w:cs="Arial"/>
            <w:i w:val="0"/>
            <w:noProof/>
            <w:webHidden/>
            <w:sz w:val="18"/>
            <w:szCs w:val="18"/>
          </w:rPr>
          <w:fldChar w:fldCharType="begin"/>
        </w:r>
        <w:r w:rsidR="006E6C4A" w:rsidRPr="002C65F5">
          <w:rPr>
            <w:rFonts w:ascii="Arial" w:hAnsi="Arial" w:cs="Arial"/>
            <w:i w:val="0"/>
            <w:noProof/>
            <w:webHidden/>
            <w:sz w:val="18"/>
            <w:szCs w:val="18"/>
          </w:rPr>
          <w:instrText xml:space="preserve"> PAGEREF _Toc477862845 \h </w:instrText>
        </w:r>
        <w:r w:rsidR="00512112" w:rsidRPr="002C65F5">
          <w:rPr>
            <w:rFonts w:ascii="Arial" w:hAnsi="Arial" w:cs="Arial"/>
            <w:i w:val="0"/>
            <w:noProof/>
            <w:webHidden/>
            <w:sz w:val="18"/>
            <w:szCs w:val="18"/>
          </w:rPr>
        </w:r>
        <w:r w:rsidR="00512112" w:rsidRPr="002C65F5">
          <w:rPr>
            <w:rFonts w:ascii="Arial" w:hAnsi="Arial" w:cs="Arial"/>
            <w:i w:val="0"/>
            <w:noProof/>
            <w:webHidden/>
            <w:sz w:val="18"/>
            <w:szCs w:val="18"/>
          </w:rPr>
          <w:fldChar w:fldCharType="separate"/>
        </w:r>
        <w:r w:rsidR="00D67EAE">
          <w:rPr>
            <w:rFonts w:ascii="Arial" w:hAnsi="Arial" w:cs="Arial"/>
            <w:i w:val="0"/>
            <w:noProof/>
            <w:webHidden/>
            <w:sz w:val="18"/>
            <w:szCs w:val="18"/>
          </w:rPr>
          <w:t>20</w:t>
        </w:r>
        <w:r w:rsidR="00512112" w:rsidRPr="002C65F5">
          <w:rPr>
            <w:rFonts w:ascii="Arial" w:hAnsi="Arial" w:cs="Arial"/>
            <w:i w:val="0"/>
            <w:noProof/>
            <w:webHidden/>
            <w:sz w:val="18"/>
            <w:szCs w:val="18"/>
          </w:rPr>
          <w:fldChar w:fldCharType="end"/>
        </w:r>
      </w:hyperlink>
    </w:p>
    <w:p w14:paraId="067809A4" w14:textId="77777777" w:rsidR="006E6C4A" w:rsidRPr="00D876C5" w:rsidRDefault="002362E8">
      <w:pPr>
        <w:pStyle w:val="Obsah3"/>
        <w:rPr>
          <w:rFonts w:ascii="Arial" w:eastAsiaTheme="minorEastAsia" w:hAnsi="Arial" w:cs="Arial"/>
          <w:i w:val="0"/>
          <w:iCs w:val="0"/>
          <w:noProof/>
          <w:sz w:val="22"/>
          <w:szCs w:val="22"/>
        </w:rPr>
      </w:pPr>
      <w:hyperlink w:anchor="_Toc477862846" w:history="1">
        <w:r w:rsidR="006E6C4A" w:rsidRPr="00E33E04">
          <w:rPr>
            <w:rStyle w:val="Hypertextovprepojenie"/>
            <w:rFonts w:ascii="Arial" w:hAnsi="Arial" w:cs="Arial"/>
            <w:i w:val="0"/>
            <w:noProof/>
          </w:rPr>
          <w:t>2.3.6.</w:t>
        </w:r>
        <w:r w:rsidR="006E6C4A" w:rsidRPr="00D876C5">
          <w:rPr>
            <w:rFonts w:ascii="Arial" w:eastAsiaTheme="minorEastAsia" w:hAnsi="Arial" w:cs="Arial"/>
            <w:i w:val="0"/>
            <w:iCs w:val="0"/>
            <w:noProof/>
            <w:sz w:val="22"/>
            <w:szCs w:val="22"/>
          </w:rPr>
          <w:tab/>
        </w:r>
        <w:r w:rsidR="006E6C4A" w:rsidRPr="00E33E04">
          <w:rPr>
            <w:rStyle w:val="Hypertextovprepojenie"/>
            <w:rFonts w:ascii="Arial" w:hAnsi="Arial" w:cs="Arial"/>
            <w:i w:val="0"/>
            <w:noProof/>
          </w:rPr>
          <w:t>Využitie vody</w:t>
        </w:r>
        <w:r w:rsidR="006E6C4A" w:rsidRPr="00E33E04">
          <w:rPr>
            <w:rFonts w:ascii="Arial" w:hAnsi="Arial" w:cs="Arial"/>
            <w:i w:val="0"/>
            <w:noProof/>
            <w:webHidden/>
          </w:rPr>
          <w:tab/>
        </w:r>
        <w:r w:rsidR="00512112" w:rsidRPr="002C65F5">
          <w:rPr>
            <w:rFonts w:ascii="Arial" w:hAnsi="Arial" w:cs="Arial"/>
            <w:i w:val="0"/>
            <w:noProof/>
            <w:webHidden/>
            <w:sz w:val="18"/>
            <w:szCs w:val="18"/>
          </w:rPr>
          <w:fldChar w:fldCharType="begin"/>
        </w:r>
        <w:r w:rsidR="006E6C4A" w:rsidRPr="002C65F5">
          <w:rPr>
            <w:rFonts w:ascii="Arial" w:hAnsi="Arial" w:cs="Arial"/>
            <w:i w:val="0"/>
            <w:noProof/>
            <w:webHidden/>
            <w:sz w:val="18"/>
            <w:szCs w:val="18"/>
          </w:rPr>
          <w:instrText xml:space="preserve"> PAGEREF _Toc477862846 \h </w:instrText>
        </w:r>
        <w:r w:rsidR="00512112" w:rsidRPr="002C65F5">
          <w:rPr>
            <w:rFonts w:ascii="Arial" w:hAnsi="Arial" w:cs="Arial"/>
            <w:i w:val="0"/>
            <w:noProof/>
            <w:webHidden/>
            <w:sz w:val="18"/>
            <w:szCs w:val="18"/>
          </w:rPr>
        </w:r>
        <w:r w:rsidR="00512112" w:rsidRPr="002C65F5">
          <w:rPr>
            <w:rFonts w:ascii="Arial" w:hAnsi="Arial" w:cs="Arial"/>
            <w:i w:val="0"/>
            <w:noProof/>
            <w:webHidden/>
            <w:sz w:val="18"/>
            <w:szCs w:val="18"/>
          </w:rPr>
          <w:fldChar w:fldCharType="separate"/>
        </w:r>
        <w:r w:rsidR="00D67EAE">
          <w:rPr>
            <w:rFonts w:ascii="Arial" w:hAnsi="Arial" w:cs="Arial"/>
            <w:i w:val="0"/>
            <w:noProof/>
            <w:webHidden/>
            <w:sz w:val="18"/>
            <w:szCs w:val="18"/>
          </w:rPr>
          <w:t>21</w:t>
        </w:r>
        <w:r w:rsidR="00512112" w:rsidRPr="002C65F5">
          <w:rPr>
            <w:rFonts w:ascii="Arial" w:hAnsi="Arial" w:cs="Arial"/>
            <w:i w:val="0"/>
            <w:noProof/>
            <w:webHidden/>
            <w:sz w:val="18"/>
            <w:szCs w:val="18"/>
          </w:rPr>
          <w:fldChar w:fldCharType="end"/>
        </w:r>
      </w:hyperlink>
    </w:p>
    <w:p w14:paraId="46169B90" w14:textId="77777777" w:rsidR="006E6C4A" w:rsidRPr="00D876C5" w:rsidRDefault="002362E8">
      <w:pPr>
        <w:pStyle w:val="Obsah3"/>
        <w:rPr>
          <w:rFonts w:ascii="Arial" w:eastAsiaTheme="minorEastAsia" w:hAnsi="Arial" w:cs="Arial"/>
          <w:i w:val="0"/>
          <w:iCs w:val="0"/>
          <w:noProof/>
          <w:sz w:val="22"/>
          <w:szCs w:val="22"/>
        </w:rPr>
      </w:pPr>
      <w:hyperlink w:anchor="_Toc477862847" w:history="1">
        <w:r w:rsidR="006E6C4A" w:rsidRPr="00D876C5">
          <w:rPr>
            <w:rStyle w:val="Hypertextovprepojenie"/>
            <w:rFonts w:ascii="Arial" w:hAnsi="Arial" w:cs="Arial"/>
            <w:i w:val="0"/>
            <w:noProof/>
          </w:rPr>
          <w:t>2.3.7.</w:t>
        </w:r>
        <w:r w:rsidR="006E6C4A" w:rsidRPr="00D876C5">
          <w:rPr>
            <w:rFonts w:ascii="Arial" w:eastAsiaTheme="minorEastAsia" w:hAnsi="Arial" w:cs="Arial"/>
            <w:i w:val="0"/>
            <w:iCs w:val="0"/>
            <w:noProof/>
            <w:sz w:val="22"/>
            <w:szCs w:val="22"/>
          </w:rPr>
          <w:tab/>
        </w:r>
        <w:r w:rsidR="006E6C4A" w:rsidRPr="00D876C5">
          <w:rPr>
            <w:rStyle w:val="Hypertextovprepojenie"/>
            <w:rFonts w:ascii="Arial" w:hAnsi="Arial" w:cs="Arial"/>
            <w:i w:val="0"/>
            <w:noProof/>
          </w:rPr>
          <w:t>Ďalšie využitie</w:t>
        </w:r>
        <w:r w:rsidR="006E6C4A" w:rsidRPr="00D876C5">
          <w:rPr>
            <w:rFonts w:ascii="Arial" w:hAnsi="Arial" w:cs="Arial"/>
            <w:i w:val="0"/>
            <w:noProof/>
            <w:webHidden/>
          </w:rPr>
          <w:tab/>
        </w:r>
        <w:r w:rsidR="00512112" w:rsidRPr="002C65F5">
          <w:rPr>
            <w:rFonts w:ascii="Arial" w:hAnsi="Arial" w:cs="Arial"/>
            <w:i w:val="0"/>
            <w:noProof/>
            <w:webHidden/>
            <w:sz w:val="18"/>
            <w:szCs w:val="18"/>
          </w:rPr>
          <w:fldChar w:fldCharType="begin"/>
        </w:r>
        <w:r w:rsidR="006E6C4A" w:rsidRPr="002C65F5">
          <w:rPr>
            <w:rFonts w:ascii="Arial" w:hAnsi="Arial" w:cs="Arial"/>
            <w:i w:val="0"/>
            <w:noProof/>
            <w:webHidden/>
            <w:sz w:val="18"/>
            <w:szCs w:val="18"/>
          </w:rPr>
          <w:instrText xml:space="preserve"> PAGEREF _Toc477862847 \h </w:instrText>
        </w:r>
        <w:r w:rsidR="00512112" w:rsidRPr="002C65F5">
          <w:rPr>
            <w:rFonts w:ascii="Arial" w:hAnsi="Arial" w:cs="Arial"/>
            <w:i w:val="0"/>
            <w:noProof/>
            <w:webHidden/>
            <w:sz w:val="18"/>
            <w:szCs w:val="18"/>
          </w:rPr>
        </w:r>
        <w:r w:rsidR="00512112" w:rsidRPr="002C65F5">
          <w:rPr>
            <w:rFonts w:ascii="Arial" w:hAnsi="Arial" w:cs="Arial"/>
            <w:i w:val="0"/>
            <w:noProof/>
            <w:webHidden/>
            <w:sz w:val="18"/>
            <w:szCs w:val="18"/>
          </w:rPr>
          <w:fldChar w:fldCharType="separate"/>
        </w:r>
        <w:r w:rsidR="00D67EAE">
          <w:rPr>
            <w:rFonts w:ascii="Arial" w:hAnsi="Arial" w:cs="Arial"/>
            <w:i w:val="0"/>
            <w:noProof/>
            <w:webHidden/>
            <w:sz w:val="18"/>
            <w:szCs w:val="18"/>
          </w:rPr>
          <w:t>21</w:t>
        </w:r>
        <w:r w:rsidR="00512112" w:rsidRPr="002C65F5">
          <w:rPr>
            <w:rFonts w:ascii="Arial" w:hAnsi="Arial" w:cs="Arial"/>
            <w:i w:val="0"/>
            <w:noProof/>
            <w:webHidden/>
            <w:sz w:val="18"/>
            <w:szCs w:val="18"/>
          </w:rPr>
          <w:fldChar w:fldCharType="end"/>
        </w:r>
      </w:hyperlink>
    </w:p>
    <w:p w14:paraId="6C5ACBFC" w14:textId="77777777" w:rsidR="006E6C4A" w:rsidRPr="00D876C5" w:rsidRDefault="002362E8">
      <w:pPr>
        <w:pStyle w:val="Obsah3"/>
        <w:rPr>
          <w:rFonts w:ascii="Arial" w:eastAsiaTheme="minorEastAsia" w:hAnsi="Arial" w:cs="Arial"/>
          <w:i w:val="0"/>
          <w:iCs w:val="0"/>
          <w:noProof/>
          <w:sz w:val="22"/>
          <w:szCs w:val="22"/>
        </w:rPr>
      </w:pPr>
      <w:hyperlink w:anchor="_Toc477862848" w:history="1">
        <w:r w:rsidR="006E6C4A" w:rsidRPr="00D876C5">
          <w:rPr>
            <w:rStyle w:val="Hypertextovprepojenie"/>
            <w:rFonts w:ascii="Arial" w:hAnsi="Arial" w:cs="Arial"/>
            <w:i w:val="0"/>
            <w:noProof/>
          </w:rPr>
          <w:t>2.3.8.</w:t>
        </w:r>
        <w:r w:rsidR="006E6C4A" w:rsidRPr="00D876C5">
          <w:rPr>
            <w:rFonts w:ascii="Arial" w:eastAsiaTheme="minorEastAsia" w:hAnsi="Arial" w:cs="Arial"/>
            <w:i w:val="0"/>
            <w:iCs w:val="0"/>
            <w:noProof/>
            <w:sz w:val="22"/>
            <w:szCs w:val="22"/>
          </w:rPr>
          <w:tab/>
        </w:r>
        <w:r w:rsidR="006E6C4A" w:rsidRPr="00D876C5">
          <w:rPr>
            <w:rStyle w:val="Hypertextovprepojenie"/>
            <w:rFonts w:ascii="Arial" w:hAnsi="Arial" w:cs="Arial"/>
            <w:i w:val="0"/>
            <w:noProof/>
          </w:rPr>
          <w:t>Kultúrne dedičstvo a náboženské aktivity</w:t>
        </w:r>
        <w:r w:rsidR="006E6C4A" w:rsidRPr="00D876C5">
          <w:rPr>
            <w:rFonts w:ascii="Arial" w:hAnsi="Arial" w:cs="Arial"/>
            <w:i w:val="0"/>
            <w:noProof/>
            <w:webHidden/>
          </w:rPr>
          <w:tab/>
        </w:r>
        <w:r w:rsidR="00512112" w:rsidRPr="002C65F5">
          <w:rPr>
            <w:rFonts w:ascii="Arial" w:hAnsi="Arial" w:cs="Arial"/>
            <w:i w:val="0"/>
            <w:noProof/>
            <w:webHidden/>
            <w:sz w:val="18"/>
            <w:szCs w:val="18"/>
          </w:rPr>
          <w:fldChar w:fldCharType="begin"/>
        </w:r>
        <w:r w:rsidR="006E6C4A" w:rsidRPr="002C65F5">
          <w:rPr>
            <w:rFonts w:ascii="Arial" w:hAnsi="Arial" w:cs="Arial"/>
            <w:i w:val="0"/>
            <w:noProof/>
            <w:webHidden/>
            <w:sz w:val="18"/>
            <w:szCs w:val="18"/>
          </w:rPr>
          <w:instrText xml:space="preserve"> PAGEREF _Toc477862848 \h </w:instrText>
        </w:r>
        <w:r w:rsidR="00512112" w:rsidRPr="002C65F5">
          <w:rPr>
            <w:rFonts w:ascii="Arial" w:hAnsi="Arial" w:cs="Arial"/>
            <w:i w:val="0"/>
            <w:noProof/>
            <w:webHidden/>
            <w:sz w:val="18"/>
            <w:szCs w:val="18"/>
          </w:rPr>
        </w:r>
        <w:r w:rsidR="00512112" w:rsidRPr="002C65F5">
          <w:rPr>
            <w:rFonts w:ascii="Arial" w:hAnsi="Arial" w:cs="Arial"/>
            <w:i w:val="0"/>
            <w:noProof/>
            <w:webHidden/>
            <w:sz w:val="18"/>
            <w:szCs w:val="18"/>
          </w:rPr>
          <w:fldChar w:fldCharType="separate"/>
        </w:r>
        <w:r w:rsidR="00D67EAE">
          <w:rPr>
            <w:rFonts w:ascii="Arial" w:hAnsi="Arial" w:cs="Arial"/>
            <w:i w:val="0"/>
            <w:noProof/>
            <w:webHidden/>
            <w:sz w:val="18"/>
            <w:szCs w:val="18"/>
          </w:rPr>
          <w:t>21</w:t>
        </w:r>
        <w:r w:rsidR="00512112" w:rsidRPr="002C65F5">
          <w:rPr>
            <w:rFonts w:ascii="Arial" w:hAnsi="Arial" w:cs="Arial"/>
            <w:i w:val="0"/>
            <w:noProof/>
            <w:webHidden/>
            <w:sz w:val="18"/>
            <w:szCs w:val="18"/>
          </w:rPr>
          <w:fldChar w:fldCharType="end"/>
        </w:r>
      </w:hyperlink>
    </w:p>
    <w:p w14:paraId="7250793B" w14:textId="77777777" w:rsidR="006E6C4A" w:rsidRDefault="002362E8">
      <w:pPr>
        <w:pStyle w:val="Obsah1"/>
        <w:tabs>
          <w:tab w:val="left" w:pos="993"/>
          <w:tab w:val="right" w:leader="dot" w:pos="9220"/>
        </w:tabs>
        <w:rPr>
          <w:rFonts w:asciiTheme="minorHAnsi" w:eastAsiaTheme="minorEastAsia" w:hAnsiTheme="minorHAnsi" w:cstheme="minorBidi"/>
          <w:b w:val="0"/>
          <w:bCs w:val="0"/>
          <w:caps w:val="0"/>
          <w:noProof/>
          <w:sz w:val="22"/>
          <w:szCs w:val="22"/>
        </w:rPr>
      </w:pPr>
      <w:hyperlink w:anchor="_Toc477862849" w:history="1">
        <w:r w:rsidR="006E6C4A" w:rsidRPr="002520CA">
          <w:rPr>
            <w:rStyle w:val="Hypertextovprepojenie"/>
            <w:noProof/>
          </w:rPr>
          <w:t>3.</w:t>
        </w:r>
        <w:r w:rsidR="006E6C4A">
          <w:rPr>
            <w:rFonts w:asciiTheme="minorHAnsi" w:eastAsiaTheme="minorEastAsia" w:hAnsiTheme="minorHAnsi" w:cstheme="minorBidi"/>
            <w:b w:val="0"/>
            <w:bCs w:val="0"/>
            <w:caps w:val="0"/>
            <w:noProof/>
            <w:sz w:val="22"/>
            <w:szCs w:val="22"/>
          </w:rPr>
          <w:tab/>
        </w:r>
        <w:r w:rsidR="006E6C4A" w:rsidRPr="002520CA">
          <w:rPr>
            <w:rStyle w:val="Hypertextovprepojenie"/>
            <w:noProof/>
          </w:rPr>
          <w:t>CIELE STAROSTLIVOSTI A OPATRENIA NA ICH DOSIAHNUTIE</w:t>
        </w:r>
        <w:r w:rsidR="006E6C4A">
          <w:rPr>
            <w:noProof/>
            <w:webHidden/>
          </w:rPr>
          <w:tab/>
        </w:r>
        <w:r w:rsidR="00512112" w:rsidRPr="002C65F5">
          <w:rPr>
            <w:noProof/>
            <w:webHidden/>
            <w:sz w:val="18"/>
            <w:szCs w:val="18"/>
          </w:rPr>
          <w:fldChar w:fldCharType="begin"/>
        </w:r>
        <w:r w:rsidR="006E6C4A" w:rsidRPr="002C65F5">
          <w:rPr>
            <w:noProof/>
            <w:webHidden/>
            <w:sz w:val="18"/>
            <w:szCs w:val="18"/>
          </w:rPr>
          <w:instrText xml:space="preserve"> PAGEREF _Toc477862849 \h </w:instrText>
        </w:r>
        <w:r w:rsidR="00512112" w:rsidRPr="002C65F5">
          <w:rPr>
            <w:noProof/>
            <w:webHidden/>
            <w:sz w:val="18"/>
            <w:szCs w:val="18"/>
          </w:rPr>
        </w:r>
        <w:r w:rsidR="00512112" w:rsidRPr="002C65F5">
          <w:rPr>
            <w:noProof/>
            <w:webHidden/>
            <w:sz w:val="18"/>
            <w:szCs w:val="18"/>
          </w:rPr>
          <w:fldChar w:fldCharType="separate"/>
        </w:r>
        <w:r w:rsidR="00D67EAE">
          <w:rPr>
            <w:noProof/>
            <w:webHidden/>
            <w:sz w:val="18"/>
            <w:szCs w:val="18"/>
          </w:rPr>
          <w:t>21</w:t>
        </w:r>
        <w:r w:rsidR="00512112" w:rsidRPr="002C65F5">
          <w:rPr>
            <w:noProof/>
            <w:webHidden/>
            <w:sz w:val="18"/>
            <w:szCs w:val="18"/>
          </w:rPr>
          <w:fldChar w:fldCharType="end"/>
        </w:r>
      </w:hyperlink>
    </w:p>
    <w:p w14:paraId="1447C1D9" w14:textId="77777777" w:rsidR="006E6C4A" w:rsidRPr="00D876C5" w:rsidRDefault="002362E8">
      <w:pPr>
        <w:pStyle w:val="Obsah2"/>
        <w:rPr>
          <w:rFonts w:ascii="Arial" w:eastAsiaTheme="minorEastAsia" w:hAnsi="Arial" w:cs="Arial"/>
          <w:smallCaps w:val="0"/>
          <w:noProof/>
          <w:sz w:val="22"/>
          <w:szCs w:val="22"/>
        </w:rPr>
      </w:pPr>
      <w:hyperlink w:anchor="_Toc477862850" w:history="1">
        <w:r w:rsidR="006E6C4A" w:rsidRPr="00D876C5">
          <w:rPr>
            <w:rStyle w:val="Hypertextovprepojenie"/>
            <w:rFonts w:ascii="Arial" w:hAnsi="Arial" w:cs="Arial"/>
            <w:noProof/>
          </w:rPr>
          <w:t>3.1.</w:t>
        </w:r>
        <w:r w:rsidR="006E6C4A" w:rsidRPr="00D876C5">
          <w:rPr>
            <w:rFonts w:ascii="Arial" w:eastAsiaTheme="minorEastAsia" w:hAnsi="Arial" w:cs="Arial"/>
            <w:smallCaps w:val="0"/>
            <w:noProof/>
            <w:sz w:val="22"/>
            <w:szCs w:val="22"/>
          </w:rPr>
          <w:tab/>
        </w:r>
        <w:r w:rsidR="006E6C4A" w:rsidRPr="00D876C5">
          <w:rPr>
            <w:rStyle w:val="Hypertextovprepojenie"/>
            <w:rFonts w:ascii="Arial" w:hAnsi="Arial" w:cs="Arial"/>
            <w:noProof/>
          </w:rPr>
          <w:t>Stanovenie dlhodobých cieľov starostlivosti</w:t>
        </w:r>
        <w:r w:rsidR="006E6C4A" w:rsidRPr="00D876C5">
          <w:rPr>
            <w:rFonts w:ascii="Arial" w:hAnsi="Arial" w:cs="Arial"/>
            <w:noProof/>
            <w:webHidden/>
          </w:rPr>
          <w:tab/>
        </w:r>
        <w:r w:rsidR="00512112" w:rsidRPr="002C65F5">
          <w:rPr>
            <w:rFonts w:ascii="Arial" w:hAnsi="Arial" w:cs="Arial"/>
            <w:noProof/>
            <w:webHidden/>
            <w:sz w:val="18"/>
            <w:szCs w:val="18"/>
          </w:rPr>
          <w:fldChar w:fldCharType="begin"/>
        </w:r>
        <w:r w:rsidR="006E6C4A" w:rsidRPr="002C65F5">
          <w:rPr>
            <w:rFonts w:ascii="Arial" w:hAnsi="Arial" w:cs="Arial"/>
            <w:noProof/>
            <w:webHidden/>
            <w:sz w:val="18"/>
            <w:szCs w:val="18"/>
          </w:rPr>
          <w:instrText xml:space="preserve"> PAGEREF _Toc477862850 \h </w:instrText>
        </w:r>
        <w:r w:rsidR="00512112" w:rsidRPr="002C65F5">
          <w:rPr>
            <w:rFonts w:ascii="Arial" w:hAnsi="Arial" w:cs="Arial"/>
            <w:noProof/>
            <w:webHidden/>
            <w:sz w:val="18"/>
            <w:szCs w:val="18"/>
          </w:rPr>
        </w:r>
        <w:r w:rsidR="00512112" w:rsidRPr="002C65F5">
          <w:rPr>
            <w:rFonts w:ascii="Arial" w:hAnsi="Arial" w:cs="Arial"/>
            <w:noProof/>
            <w:webHidden/>
            <w:sz w:val="18"/>
            <w:szCs w:val="18"/>
          </w:rPr>
          <w:fldChar w:fldCharType="separate"/>
        </w:r>
        <w:r w:rsidR="00D67EAE">
          <w:rPr>
            <w:rFonts w:ascii="Arial" w:hAnsi="Arial" w:cs="Arial"/>
            <w:noProof/>
            <w:webHidden/>
            <w:sz w:val="18"/>
            <w:szCs w:val="18"/>
          </w:rPr>
          <w:t>21</w:t>
        </w:r>
        <w:r w:rsidR="00512112" w:rsidRPr="002C65F5">
          <w:rPr>
            <w:rFonts w:ascii="Arial" w:hAnsi="Arial" w:cs="Arial"/>
            <w:noProof/>
            <w:webHidden/>
            <w:sz w:val="18"/>
            <w:szCs w:val="18"/>
          </w:rPr>
          <w:fldChar w:fldCharType="end"/>
        </w:r>
      </w:hyperlink>
    </w:p>
    <w:p w14:paraId="1FE46D96" w14:textId="77777777" w:rsidR="006E6C4A" w:rsidRPr="00D876C5" w:rsidRDefault="002362E8">
      <w:pPr>
        <w:pStyle w:val="Obsah2"/>
        <w:rPr>
          <w:rFonts w:ascii="Arial" w:eastAsiaTheme="minorEastAsia" w:hAnsi="Arial" w:cs="Arial"/>
          <w:smallCaps w:val="0"/>
          <w:noProof/>
          <w:sz w:val="22"/>
          <w:szCs w:val="22"/>
        </w:rPr>
      </w:pPr>
      <w:hyperlink w:anchor="_Toc477862851" w:history="1">
        <w:r w:rsidR="006E6C4A" w:rsidRPr="00D876C5">
          <w:rPr>
            <w:rStyle w:val="Hypertextovprepojenie"/>
            <w:rFonts w:ascii="Arial" w:hAnsi="Arial" w:cs="Arial"/>
            <w:noProof/>
          </w:rPr>
          <w:t>3.2.</w:t>
        </w:r>
        <w:r w:rsidR="006E6C4A" w:rsidRPr="00D876C5">
          <w:rPr>
            <w:rFonts w:ascii="Arial" w:eastAsiaTheme="minorEastAsia" w:hAnsi="Arial" w:cs="Arial"/>
            <w:smallCaps w:val="0"/>
            <w:noProof/>
            <w:sz w:val="22"/>
            <w:szCs w:val="22"/>
          </w:rPr>
          <w:tab/>
        </w:r>
        <w:r w:rsidR="006E6C4A" w:rsidRPr="00D876C5">
          <w:rPr>
            <w:rStyle w:val="Hypertextovprepojenie"/>
            <w:rFonts w:ascii="Arial" w:hAnsi="Arial" w:cs="Arial"/>
            <w:noProof/>
          </w:rPr>
          <w:t>Stanovenie operatívnych cieľov</w:t>
        </w:r>
        <w:r w:rsidR="006E6C4A" w:rsidRPr="00D876C5">
          <w:rPr>
            <w:rFonts w:ascii="Arial" w:hAnsi="Arial" w:cs="Arial"/>
            <w:noProof/>
            <w:webHidden/>
          </w:rPr>
          <w:tab/>
        </w:r>
        <w:r w:rsidR="00512112" w:rsidRPr="002C65F5">
          <w:rPr>
            <w:rFonts w:ascii="Arial" w:hAnsi="Arial" w:cs="Arial"/>
            <w:noProof/>
            <w:webHidden/>
            <w:sz w:val="18"/>
            <w:szCs w:val="18"/>
          </w:rPr>
          <w:fldChar w:fldCharType="begin"/>
        </w:r>
        <w:r w:rsidR="006E6C4A" w:rsidRPr="002C65F5">
          <w:rPr>
            <w:rFonts w:ascii="Arial" w:hAnsi="Arial" w:cs="Arial"/>
            <w:noProof/>
            <w:webHidden/>
            <w:sz w:val="18"/>
            <w:szCs w:val="18"/>
          </w:rPr>
          <w:instrText xml:space="preserve"> PAGEREF _Toc477862851 \h </w:instrText>
        </w:r>
        <w:r w:rsidR="00512112" w:rsidRPr="002C65F5">
          <w:rPr>
            <w:rFonts w:ascii="Arial" w:hAnsi="Arial" w:cs="Arial"/>
            <w:noProof/>
            <w:webHidden/>
            <w:sz w:val="18"/>
            <w:szCs w:val="18"/>
          </w:rPr>
        </w:r>
        <w:r w:rsidR="00512112" w:rsidRPr="002C65F5">
          <w:rPr>
            <w:rFonts w:ascii="Arial" w:hAnsi="Arial" w:cs="Arial"/>
            <w:noProof/>
            <w:webHidden/>
            <w:sz w:val="18"/>
            <w:szCs w:val="18"/>
          </w:rPr>
          <w:fldChar w:fldCharType="separate"/>
        </w:r>
        <w:r w:rsidR="00D67EAE">
          <w:rPr>
            <w:rFonts w:ascii="Arial" w:hAnsi="Arial" w:cs="Arial"/>
            <w:noProof/>
            <w:webHidden/>
            <w:sz w:val="18"/>
            <w:szCs w:val="18"/>
          </w:rPr>
          <w:t>24</w:t>
        </w:r>
        <w:r w:rsidR="00512112" w:rsidRPr="002C65F5">
          <w:rPr>
            <w:rFonts w:ascii="Arial" w:hAnsi="Arial" w:cs="Arial"/>
            <w:noProof/>
            <w:webHidden/>
            <w:sz w:val="18"/>
            <w:szCs w:val="18"/>
          </w:rPr>
          <w:fldChar w:fldCharType="end"/>
        </w:r>
      </w:hyperlink>
    </w:p>
    <w:p w14:paraId="194CDF79" w14:textId="77777777" w:rsidR="006E6C4A" w:rsidRPr="00D876C5" w:rsidRDefault="002362E8">
      <w:pPr>
        <w:pStyle w:val="Obsah2"/>
        <w:rPr>
          <w:rFonts w:ascii="Arial" w:eastAsiaTheme="minorEastAsia" w:hAnsi="Arial" w:cs="Arial"/>
          <w:smallCaps w:val="0"/>
          <w:noProof/>
          <w:sz w:val="22"/>
          <w:szCs w:val="22"/>
        </w:rPr>
      </w:pPr>
      <w:hyperlink w:anchor="_Toc477862852" w:history="1">
        <w:r w:rsidR="006E6C4A" w:rsidRPr="00D876C5">
          <w:rPr>
            <w:rStyle w:val="Hypertextovprepojenie"/>
            <w:rFonts w:ascii="Arial" w:hAnsi="Arial" w:cs="Arial"/>
            <w:noProof/>
          </w:rPr>
          <w:t>3.3.</w:t>
        </w:r>
        <w:r w:rsidR="006E6C4A" w:rsidRPr="00D876C5">
          <w:rPr>
            <w:rFonts w:ascii="Arial" w:eastAsiaTheme="minorEastAsia" w:hAnsi="Arial" w:cs="Arial"/>
            <w:smallCaps w:val="0"/>
            <w:noProof/>
            <w:sz w:val="22"/>
            <w:szCs w:val="22"/>
          </w:rPr>
          <w:tab/>
        </w:r>
        <w:r w:rsidR="006E6C4A" w:rsidRPr="00D876C5">
          <w:rPr>
            <w:rStyle w:val="Hypertextovprepojenie"/>
            <w:rFonts w:ascii="Arial" w:hAnsi="Arial" w:cs="Arial"/>
            <w:noProof/>
          </w:rPr>
          <w:t>Rámcové plánovanie a modely hospodárenia pre lesné biotopy</w:t>
        </w:r>
        <w:r w:rsidR="006E6C4A" w:rsidRPr="00D876C5">
          <w:rPr>
            <w:rFonts w:ascii="Arial" w:hAnsi="Arial" w:cs="Arial"/>
            <w:noProof/>
            <w:webHidden/>
          </w:rPr>
          <w:tab/>
        </w:r>
        <w:r w:rsidR="00512112" w:rsidRPr="002C65F5">
          <w:rPr>
            <w:rFonts w:ascii="Arial" w:hAnsi="Arial" w:cs="Arial"/>
            <w:noProof/>
            <w:webHidden/>
            <w:sz w:val="18"/>
            <w:szCs w:val="18"/>
          </w:rPr>
          <w:fldChar w:fldCharType="begin"/>
        </w:r>
        <w:r w:rsidR="006E6C4A" w:rsidRPr="002C65F5">
          <w:rPr>
            <w:rFonts w:ascii="Arial" w:hAnsi="Arial" w:cs="Arial"/>
            <w:noProof/>
            <w:webHidden/>
            <w:sz w:val="18"/>
            <w:szCs w:val="18"/>
          </w:rPr>
          <w:instrText xml:space="preserve"> PAGEREF _Toc477862852 \h </w:instrText>
        </w:r>
        <w:r w:rsidR="00512112" w:rsidRPr="002C65F5">
          <w:rPr>
            <w:rFonts w:ascii="Arial" w:hAnsi="Arial" w:cs="Arial"/>
            <w:noProof/>
            <w:webHidden/>
            <w:sz w:val="18"/>
            <w:szCs w:val="18"/>
          </w:rPr>
        </w:r>
        <w:r w:rsidR="00512112" w:rsidRPr="002C65F5">
          <w:rPr>
            <w:rFonts w:ascii="Arial" w:hAnsi="Arial" w:cs="Arial"/>
            <w:noProof/>
            <w:webHidden/>
            <w:sz w:val="18"/>
            <w:szCs w:val="18"/>
          </w:rPr>
          <w:fldChar w:fldCharType="separate"/>
        </w:r>
        <w:r w:rsidR="00D67EAE">
          <w:rPr>
            <w:rFonts w:ascii="Arial" w:hAnsi="Arial" w:cs="Arial"/>
            <w:noProof/>
            <w:webHidden/>
            <w:sz w:val="18"/>
            <w:szCs w:val="18"/>
          </w:rPr>
          <w:t>24</w:t>
        </w:r>
        <w:r w:rsidR="00512112" w:rsidRPr="002C65F5">
          <w:rPr>
            <w:rFonts w:ascii="Arial" w:hAnsi="Arial" w:cs="Arial"/>
            <w:noProof/>
            <w:webHidden/>
            <w:sz w:val="18"/>
            <w:szCs w:val="18"/>
          </w:rPr>
          <w:fldChar w:fldCharType="end"/>
        </w:r>
      </w:hyperlink>
    </w:p>
    <w:p w14:paraId="3525DF7A" w14:textId="77777777" w:rsidR="006E6C4A" w:rsidRPr="00D876C5" w:rsidRDefault="002362E8">
      <w:pPr>
        <w:pStyle w:val="Obsah2"/>
        <w:rPr>
          <w:rFonts w:ascii="Arial" w:eastAsiaTheme="minorEastAsia" w:hAnsi="Arial" w:cs="Arial"/>
          <w:smallCaps w:val="0"/>
          <w:noProof/>
          <w:sz w:val="22"/>
          <w:szCs w:val="22"/>
        </w:rPr>
      </w:pPr>
      <w:hyperlink w:anchor="_Toc477862853" w:history="1">
        <w:r w:rsidR="006E6C4A" w:rsidRPr="00D876C5">
          <w:rPr>
            <w:rStyle w:val="Hypertextovprepojenie"/>
            <w:rFonts w:ascii="Arial" w:hAnsi="Arial" w:cs="Arial"/>
            <w:noProof/>
          </w:rPr>
          <w:t>3.4.</w:t>
        </w:r>
        <w:r w:rsidR="006E6C4A" w:rsidRPr="00D876C5">
          <w:rPr>
            <w:rFonts w:ascii="Arial" w:eastAsiaTheme="minorEastAsia" w:hAnsi="Arial" w:cs="Arial"/>
            <w:smallCaps w:val="0"/>
            <w:noProof/>
            <w:sz w:val="22"/>
            <w:szCs w:val="22"/>
          </w:rPr>
          <w:tab/>
        </w:r>
        <w:r w:rsidR="006E6C4A" w:rsidRPr="00D876C5">
          <w:rPr>
            <w:rStyle w:val="Hypertextovprepojenie"/>
            <w:rFonts w:ascii="Arial" w:hAnsi="Arial" w:cs="Arial"/>
            <w:noProof/>
          </w:rPr>
          <w:t>Navrhované opatrenia, stanovenie harmonogramu ich plnenia, určenie subjektu zodpovedného za ich plnenie, stanovenie merateľných indikátorov ich plnenia</w:t>
        </w:r>
        <w:r w:rsidR="006E6C4A" w:rsidRPr="00D876C5">
          <w:rPr>
            <w:rFonts w:ascii="Arial" w:hAnsi="Arial" w:cs="Arial"/>
            <w:noProof/>
            <w:webHidden/>
          </w:rPr>
          <w:tab/>
        </w:r>
        <w:r w:rsidR="00512112" w:rsidRPr="002C65F5">
          <w:rPr>
            <w:rFonts w:ascii="Arial" w:hAnsi="Arial" w:cs="Arial"/>
            <w:noProof/>
            <w:webHidden/>
            <w:sz w:val="18"/>
            <w:szCs w:val="18"/>
          </w:rPr>
          <w:fldChar w:fldCharType="begin"/>
        </w:r>
        <w:r w:rsidR="006E6C4A" w:rsidRPr="002C65F5">
          <w:rPr>
            <w:rFonts w:ascii="Arial" w:hAnsi="Arial" w:cs="Arial"/>
            <w:noProof/>
            <w:webHidden/>
            <w:sz w:val="18"/>
            <w:szCs w:val="18"/>
          </w:rPr>
          <w:instrText xml:space="preserve"> PAGEREF _Toc477862853 \h </w:instrText>
        </w:r>
        <w:r w:rsidR="00512112" w:rsidRPr="002C65F5">
          <w:rPr>
            <w:rFonts w:ascii="Arial" w:hAnsi="Arial" w:cs="Arial"/>
            <w:noProof/>
            <w:webHidden/>
            <w:sz w:val="18"/>
            <w:szCs w:val="18"/>
          </w:rPr>
        </w:r>
        <w:r w:rsidR="00512112" w:rsidRPr="002C65F5">
          <w:rPr>
            <w:rFonts w:ascii="Arial" w:hAnsi="Arial" w:cs="Arial"/>
            <w:noProof/>
            <w:webHidden/>
            <w:sz w:val="18"/>
            <w:szCs w:val="18"/>
          </w:rPr>
          <w:fldChar w:fldCharType="separate"/>
        </w:r>
        <w:r w:rsidR="00D67EAE">
          <w:rPr>
            <w:rFonts w:ascii="Arial" w:hAnsi="Arial" w:cs="Arial"/>
            <w:noProof/>
            <w:webHidden/>
            <w:sz w:val="18"/>
            <w:szCs w:val="18"/>
          </w:rPr>
          <w:t>25</w:t>
        </w:r>
        <w:r w:rsidR="00512112" w:rsidRPr="002C65F5">
          <w:rPr>
            <w:rFonts w:ascii="Arial" w:hAnsi="Arial" w:cs="Arial"/>
            <w:noProof/>
            <w:webHidden/>
            <w:sz w:val="18"/>
            <w:szCs w:val="18"/>
          </w:rPr>
          <w:fldChar w:fldCharType="end"/>
        </w:r>
      </w:hyperlink>
    </w:p>
    <w:p w14:paraId="08FB1FD8" w14:textId="77777777" w:rsidR="006E6C4A" w:rsidRDefault="002362E8">
      <w:pPr>
        <w:pStyle w:val="Obsah1"/>
        <w:tabs>
          <w:tab w:val="left" w:pos="993"/>
          <w:tab w:val="right" w:leader="dot" w:pos="9220"/>
        </w:tabs>
        <w:rPr>
          <w:rFonts w:asciiTheme="minorHAnsi" w:eastAsiaTheme="minorEastAsia" w:hAnsiTheme="minorHAnsi" w:cstheme="minorBidi"/>
          <w:b w:val="0"/>
          <w:bCs w:val="0"/>
          <w:caps w:val="0"/>
          <w:noProof/>
          <w:sz w:val="22"/>
          <w:szCs w:val="22"/>
        </w:rPr>
      </w:pPr>
      <w:hyperlink w:anchor="_Toc477862854" w:history="1">
        <w:r w:rsidR="006E6C4A" w:rsidRPr="002520CA">
          <w:rPr>
            <w:rStyle w:val="Hypertextovprepojenie"/>
            <w:noProof/>
          </w:rPr>
          <w:t>4.</w:t>
        </w:r>
        <w:r w:rsidR="006E6C4A">
          <w:rPr>
            <w:rFonts w:asciiTheme="minorHAnsi" w:eastAsiaTheme="minorEastAsia" w:hAnsiTheme="minorHAnsi" w:cstheme="minorBidi"/>
            <w:b w:val="0"/>
            <w:bCs w:val="0"/>
            <w:caps w:val="0"/>
            <w:noProof/>
            <w:sz w:val="22"/>
            <w:szCs w:val="22"/>
          </w:rPr>
          <w:tab/>
        </w:r>
        <w:r w:rsidR="006E6C4A" w:rsidRPr="002520CA">
          <w:rPr>
            <w:rStyle w:val="Hypertextovprepojenie"/>
            <w:noProof/>
          </w:rPr>
          <w:t>SPÔSOB VYHODNOCOVANIA PLNENIA PROGRAMU</w:t>
        </w:r>
        <w:r w:rsidR="009456B5">
          <w:rPr>
            <w:rStyle w:val="Hypertextovprepojenie"/>
            <w:noProof/>
          </w:rPr>
          <w:t xml:space="preserve"> </w:t>
        </w:r>
        <w:r w:rsidR="006E6C4A" w:rsidRPr="002520CA">
          <w:rPr>
            <w:rStyle w:val="Hypertextovprepojenie"/>
            <w:noProof/>
          </w:rPr>
          <w:t>STAROSTLIVOSTI</w:t>
        </w:r>
        <w:r w:rsidR="006E6C4A">
          <w:rPr>
            <w:noProof/>
            <w:webHidden/>
          </w:rPr>
          <w:tab/>
        </w:r>
        <w:r w:rsidR="00180325">
          <w:rPr>
            <w:noProof/>
            <w:webHidden/>
          </w:rPr>
          <w:t>.......................................................................................................................</w:t>
        </w:r>
        <w:r w:rsidR="00512112" w:rsidRPr="002C65F5">
          <w:rPr>
            <w:noProof/>
            <w:webHidden/>
            <w:sz w:val="18"/>
            <w:szCs w:val="18"/>
          </w:rPr>
          <w:fldChar w:fldCharType="begin"/>
        </w:r>
        <w:r w:rsidR="006E6C4A" w:rsidRPr="002C65F5">
          <w:rPr>
            <w:noProof/>
            <w:webHidden/>
            <w:sz w:val="18"/>
            <w:szCs w:val="18"/>
          </w:rPr>
          <w:instrText xml:space="preserve"> PAGEREF _Toc477862854 \h </w:instrText>
        </w:r>
        <w:r w:rsidR="00512112" w:rsidRPr="002C65F5">
          <w:rPr>
            <w:noProof/>
            <w:webHidden/>
            <w:sz w:val="18"/>
            <w:szCs w:val="18"/>
          </w:rPr>
        </w:r>
        <w:r w:rsidR="00512112" w:rsidRPr="002C65F5">
          <w:rPr>
            <w:noProof/>
            <w:webHidden/>
            <w:sz w:val="18"/>
            <w:szCs w:val="18"/>
          </w:rPr>
          <w:fldChar w:fldCharType="separate"/>
        </w:r>
        <w:r w:rsidR="00D67EAE">
          <w:rPr>
            <w:noProof/>
            <w:webHidden/>
            <w:sz w:val="18"/>
            <w:szCs w:val="18"/>
          </w:rPr>
          <w:t>38</w:t>
        </w:r>
        <w:r w:rsidR="00512112" w:rsidRPr="002C65F5">
          <w:rPr>
            <w:noProof/>
            <w:webHidden/>
            <w:sz w:val="18"/>
            <w:szCs w:val="18"/>
          </w:rPr>
          <w:fldChar w:fldCharType="end"/>
        </w:r>
      </w:hyperlink>
    </w:p>
    <w:p w14:paraId="250150C0" w14:textId="77777777" w:rsidR="006E6C4A" w:rsidRDefault="002362E8">
      <w:pPr>
        <w:pStyle w:val="Obsah1"/>
        <w:tabs>
          <w:tab w:val="left" w:pos="993"/>
          <w:tab w:val="right" w:leader="dot" w:pos="9220"/>
        </w:tabs>
        <w:rPr>
          <w:rFonts w:asciiTheme="minorHAnsi" w:eastAsiaTheme="minorEastAsia" w:hAnsiTheme="minorHAnsi" w:cstheme="minorBidi"/>
          <w:b w:val="0"/>
          <w:bCs w:val="0"/>
          <w:caps w:val="0"/>
          <w:noProof/>
          <w:sz w:val="22"/>
          <w:szCs w:val="22"/>
        </w:rPr>
      </w:pPr>
      <w:hyperlink w:anchor="_Toc477862855" w:history="1">
        <w:r w:rsidR="006E6C4A" w:rsidRPr="002520CA">
          <w:rPr>
            <w:rStyle w:val="Hypertextovprepojenie"/>
            <w:noProof/>
          </w:rPr>
          <w:t>5.</w:t>
        </w:r>
        <w:r w:rsidR="006E6C4A">
          <w:rPr>
            <w:rFonts w:asciiTheme="minorHAnsi" w:eastAsiaTheme="minorEastAsia" w:hAnsiTheme="minorHAnsi" w:cstheme="minorBidi"/>
            <w:b w:val="0"/>
            <w:bCs w:val="0"/>
            <w:caps w:val="0"/>
            <w:noProof/>
            <w:sz w:val="22"/>
            <w:szCs w:val="22"/>
          </w:rPr>
          <w:tab/>
        </w:r>
        <w:r w:rsidR="006E6C4A" w:rsidRPr="002520CA">
          <w:rPr>
            <w:rStyle w:val="Hypertextovprepojenie"/>
            <w:noProof/>
          </w:rPr>
          <w:t>POUŽITÉ PODKLADY A ZDROJE INFORMÁCIÍ</w:t>
        </w:r>
        <w:r w:rsidR="006E6C4A">
          <w:rPr>
            <w:noProof/>
            <w:webHidden/>
          </w:rPr>
          <w:tab/>
        </w:r>
        <w:r w:rsidR="00512112" w:rsidRPr="002C65F5">
          <w:rPr>
            <w:noProof/>
            <w:webHidden/>
            <w:sz w:val="18"/>
            <w:szCs w:val="18"/>
          </w:rPr>
          <w:fldChar w:fldCharType="begin"/>
        </w:r>
        <w:r w:rsidR="006E6C4A" w:rsidRPr="002C65F5">
          <w:rPr>
            <w:noProof/>
            <w:webHidden/>
            <w:sz w:val="18"/>
            <w:szCs w:val="18"/>
          </w:rPr>
          <w:instrText xml:space="preserve"> PAGEREF _Toc477862855 \h </w:instrText>
        </w:r>
        <w:r w:rsidR="00512112" w:rsidRPr="002C65F5">
          <w:rPr>
            <w:noProof/>
            <w:webHidden/>
            <w:sz w:val="18"/>
            <w:szCs w:val="18"/>
          </w:rPr>
        </w:r>
        <w:r w:rsidR="00512112" w:rsidRPr="002C65F5">
          <w:rPr>
            <w:noProof/>
            <w:webHidden/>
            <w:sz w:val="18"/>
            <w:szCs w:val="18"/>
          </w:rPr>
          <w:fldChar w:fldCharType="separate"/>
        </w:r>
        <w:r w:rsidR="00D67EAE">
          <w:rPr>
            <w:noProof/>
            <w:webHidden/>
            <w:sz w:val="18"/>
            <w:szCs w:val="18"/>
          </w:rPr>
          <w:t>40</w:t>
        </w:r>
        <w:r w:rsidR="00512112" w:rsidRPr="002C65F5">
          <w:rPr>
            <w:noProof/>
            <w:webHidden/>
            <w:sz w:val="18"/>
            <w:szCs w:val="18"/>
          </w:rPr>
          <w:fldChar w:fldCharType="end"/>
        </w:r>
      </w:hyperlink>
    </w:p>
    <w:p w14:paraId="3E83A0D4" w14:textId="77777777" w:rsidR="006E6C4A" w:rsidRDefault="002362E8">
      <w:pPr>
        <w:pStyle w:val="Obsah1"/>
        <w:tabs>
          <w:tab w:val="left" w:pos="993"/>
          <w:tab w:val="right" w:leader="dot" w:pos="9220"/>
        </w:tabs>
        <w:rPr>
          <w:rFonts w:asciiTheme="minorHAnsi" w:eastAsiaTheme="minorEastAsia" w:hAnsiTheme="minorHAnsi" w:cstheme="minorBidi"/>
          <w:b w:val="0"/>
          <w:bCs w:val="0"/>
          <w:caps w:val="0"/>
          <w:noProof/>
          <w:sz w:val="22"/>
          <w:szCs w:val="22"/>
        </w:rPr>
      </w:pPr>
      <w:hyperlink w:anchor="_Toc477862856" w:history="1">
        <w:r w:rsidR="006E6C4A" w:rsidRPr="002520CA">
          <w:rPr>
            <w:rStyle w:val="Hypertextovprepojenie"/>
            <w:noProof/>
          </w:rPr>
          <w:t>6.</w:t>
        </w:r>
        <w:r w:rsidR="006E6C4A">
          <w:rPr>
            <w:rFonts w:asciiTheme="minorHAnsi" w:eastAsiaTheme="minorEastAsia" w:hAnsiTheme="minorHAnsi" w:cstheme="minorBidi"/>
            <w:b w:val="0"/>
            <w:bCs w:val="0"/>
            <w:caps w:val="0"/>
            <w:noProof/>
            <w:sz w:val="22"/>
            <w:szCs w:val="22"/>
          </w:rPr>
          <w:tab/>
        </w:r>
        <w:r w:rsidR="006E6C4A" w:rsidRPr="002520CA">
          <w:rPr>
            <w:rStyle w:val="Hypertextovprepojenie"/>
            <w:noProof/>
          </w:rPr>
          <w:t>PRÍLOHY</w:t>
        </w:r>
        <w:r w:rsidR="006E6C4A">
          <w:rPr>
            <w:noProof/>
            <w:webHidden/>
          </w:rPr>
          <w:tab/>
        </w:r>
        <w:r w:rsidR="00512112" w:rsidRPr="002C65F5">
          <w:rPr>
            <w:noProof/>
            <w:webHidden/>
            <w:sz w:val="18"/>
            <w:szCs w:val="18"/>
          </w:rPr>
          <w:fldChar w:fldCharType="begin"/>
        </w:r>
        <w:r w:rsidR="006E6C4A" w:rsidRPr="002C65F5">
          <w:rPr>
            <w:noProof/>
            <w:webHidden/>
            <w:sz w:val="18"/>
            <w:szCs w:val="18"/>
          </w:rPr>
          <w:instrText xml:space="preserve"> PAGEREF _Toc477862856 \h </w:instrText>
        </w:r>
        <w:r w:rsidR="00512112" w:rsidRPr="002C65F5">
          <w:rPr>
            <w:noProof/>
            <w:webHidden/>
            <w:sz w:val="18"/>
            <w:szCs w:val="18"/>
          </w:rPr>
        </w:r>
        <w:r w:rsidR="00512112" w:rsidRPr="002C65F5">
          <w:rPr>
            <w:noProof/>
            <w:webHidden/>
            <w:sz w:val="18"/>
            <w:szCs w:val="18"/>
          </w:rPr>
          <w:fldChar w:fldCharType="separate"/>
        </w:r>
        <w:r w:rsidR="00D67EAE">
          <w:rPr>
            <w:noProof/>
            <w:webHidden/>
            <w:sz w:val="18"/>
            <w:szCs w:val="18"/>
          </w:rPr>
          <w:t>42</w:t>
        </w:r>
        <w:r w:rsidR="00512112" w:rsidRPr="002C65F5">
          <w:rPr>
            <w:noProof/>
            <w:webHidden/>
            <w:sz w:val="18"/>
            <w:szCs w:val="18"/>
          </w:rPr>
          <w:fldChar w:fldCharType="end"/>
        </w:r>
      </w:hyperlink>
    </w:p>
    <w:p w14:paraId="5ABDBF01" w14:textId="77777777" w:rsidR="006E6C4A" w:rsidRPr="00D876C5" w:rsidRDefault="002362E8">
      <w:pPr>
        <w:pStyle w:val="Obsah2"/>
        <w:rPr>
          <w:rFonts w:ascii="Arial" w:eastAsiaTheme="minorEastAsia" w:hAnsi="Arial" w:cs="Arial"/>
          <w:smallCaps w:val="0"/>
          <w:noProof/>
          <w:sz w:val="22"/>
          <w:szCs w:val="22"/>
        </w:rPr>
      </w:pPr>
      <w:hyperlink w:anchor="_Toc477862857" w:history="1">
        <w:r w:rsidR="006E6C4A" w:rsidRPr="00D876C5">
          <w:rPr>
            <w:rStyle w:val="Hypertextovprepojenie"/>
            <w:rFonts w:ascii="Arial" w:hAnsi="Arial" w:cs="Arial"/>
            <w:noProof/>
          </w:rPr>
          <w:t>6.1.</w:t>
        </w:r>
        <w:r w:rsidR="006E6C4A" w:rsidRPr="00D876C5">
          <w:rPr>
            <w:rFonts w:ascii="Arial" w:eastAsiaTheme="minorEastAsia" w:hAnsi="Arial" w:cs="Arial"/>
            <w:smallCaps w:val="0"/>
            <w:noProof/>
            <w:sz w:val="22"/>
            <w:szCs w:val="22"/>
          </w:rPr>
          <w:tab/>
        </w:r>
        <w:r w:rsidR="006E6C4A" w:rsidRPr="00D876C5">
          <w:rPr>
            <w:rStyle w:val="Hypertextovprepojenie"/>
            <w:rFonts w:ascii="Arial" w:hAnsi="Arial" w:cs="Arial"/>
            <w:noProof/>
          </w:rPr>
          <w:t>Mapa predmetu ochrany v CHVÚ Dubnické štrkovisko</w:t>
        </w:r>
        <w:r w:rsidR="006E6C4A" w:rsidRPr="00D876C5">
          <w:rPr>
            <w:rFonts w:ascii="Arial" w:hAnsi="Arial" w:cs="Arial"/>
            <w:noProof/>
            <w:webHidden/>
          </w:rPr>
          <w:tab/>
        </w:r>
        <w:r w:rsidR="00512112" w:rsidRPr="002C65F5">
          <w:rPr>
            <w:rFonts w:ascii="Arial" w:hAnsi="Arial" w:cs="Arial"/>
            <w:noProof/>
            <w:webHidden/>
            <w:sz w:val="18"/>
            <w:szCs w:val="18"/>
          </w:rPr>
          <w:fldChar w:fldCharType="begin"/>
        </w:r>
        <w:r w:rsidR="006E6C4A" w:rsidRPr="002C65F5">
          <w:rPr>
            <w:rFonts w:ascii="Arial" w:hAnsi="Arial" w:cs="Arial"/>
            <w:noProof/>
            <w:webHidden/>
            <w:sz w:val="18"/>
            <w:szCs w:val="18"/>
          </w:rPr>
          <w:instrText xml:space="preserve"> PAGEREF _Toc477862857 \h </w:instrText>
        </w:r>
        <w:r w:rsidR="00512112" w:rsidRPr="002C65F5">
          <w:rPr>
            <w:rFonts w:ascii="Arial" w:hAnsi="Arial" w:cs="Arial"/>
            <w:noProof/>
            <w:webHidden/>
            <w:sz w:val="18"/>
            <w:szCs w:val="18"/>
          </w:rPr>
        </w:r>
        <w:r w:rsidR="00512112" w:rsidRPr="002C65F5">
          <w:rPr>
            <w:rFonts w:ascii="Arial" w:hAnsi="Arial" w:cs="Arial"/>
            <w:noProof/>
            <w:webHidden/>
            <w:sz w:val="18"/>
            <w:szCs w:val="18"/>
          </w:rPr>
          <w:fldChar w:fldCharType="separate"/>
        </w:r>
        <w:r w:rsidR="00D67EAE">
          <w:rPr>
            <w:rFonts w:ascii="Arial" w:hAnsi="Arial" w:cs="Arial"/>
            <w:noProof/>
            <w:webHidden/>
            <w:sz w:val="18"/>
            <w:szCs w:val="18"/>
          </w:rPr>
          <w:t>42</w:t>
        </w:r>
        <w:r w:rsidR="00512112" w:rsidRPr="002C65F5">
          <w:rPr>
            <w:rFonts w:ascii="Arial" w:hAnsi="Arial" w:cs="Arial"/>
            <w:noProof/>
            <w:webHidden/>
            <w:sz w:val="18"/>
            <w:szCs w:val="18"/>
          </w:rPr>
          <w:fldChar w:fldCharType="end"/>
        </w:r>
      </w:hyperlink>
    </w:p>
    <w:p w14:paraId="3C5568F9" w14:textId="77777777" w:rsidR="006E6C4A" w:rsidRPr="00D876C5" w:rsidRDefault="002362E8">
      <w:pPr>
        <w:pStyle w:val="Obsah2"/>
        <w:rPr>
          <w:rFonts w:ascii="Arial" w:eastAsiaTheme="minorEastAsia" w:hAnsi="Arial" w:cs="Arial"/>
          <w:smallCaps w:val="0"/>
          <w:noProof/>
          <w:sz w:val="22"/>
          <w:szCs w:val="22"/>
        </w:rPr>
      </w:pPr>
      <w:hyperlink w:anchor="_Toc477862858" w:history="1">
        <w:r w:rsidR="006E6C4A" w:rsidRPr="00D876C5">
          <w:rPr>
            <w:rStyle w:val="Hypertextovprepojenie"/>
            <w:rFonts w:ascii="Arial" w:hAnsi="Arial" w:cs="Arial"/>
            <w:noProof/>
          </w:rPr>
          <w:t>6.2.</w:t>
        </w:r>
        <w:r w:rsidR="006E6C4A" w:rsidRPr="00D876C5">
          <w:rPr>
            <w:rFonts w:ascii="Arial" w:eastAsiaTheme="minorEastAsia" w:hAnsi="Arial" w:cs="Arial"/>
            <w:smallCaps w:val="0"/>
            <w:noProof/>
            <w:sz w:val="22"/>
            <w:szCs w:val="22"/>
          </w:rPr>
          <w:tab/>
        </w:r>
        <w:r w:rsidR="006E6C4A" w:rsidRPr="00D876C5">
          <w:rPr>
            <w:rStyle w:val="Hypertextovprepojenie"/>
            <w:rFonts w:ascii="Arial" w:hAnsi="Arial" w:cs="Arial"/>
            <w:noProof/>
          </w:rPr>
          <w:t>Mapa identifikácie vlastnícko-užívateľských vzťahov v CHVÚ Dubnické štrkovisko</w:t>
        </w:r>
        <w:r w:rsidR="006E6C4A" w:rsidRPr="00D876C5">
          <w:rPr>
            <w:rFonts w:ascii="Arial" w:hAnsi="Arial" w:cs="Arial"/>
            <w:noProof/>
            <w:webHidden/>
          </w:rPr>
          <w:tab/>
        </w:r>
        <w:r w:rsidR="00512112" w:rsidRPr="002C65F5">
          <w:rPr>
            <w:rFonts w:ascii="Arial" w:hAnsi="Arial" w:cs="Arial"/>
            <w:noProof/>
            <w:webHidden/>
            <w:sz w:val="18"/>
            <w:szCs w:val="18"/>
          </w:rPr>
          <w:fldChar w:fldCharType="begin"/>
        </w:r>
        <w:r w:rsidR="006E6C4A" w:rsidRPr="002C65F5">
          <w:rPr>
            <w:rFonts w:ascii="Arial" w:hAnsi="Arial" w:cs="Arial"/>
            <w:noProof/>
            <w:webHidden/>
            <w:sz w:val="18"/>
            <w:szCs w:val="18"/>
          </w:rPr>
          <w:instrText xml:space="preserve"> PAGEREF _Toc477862858 \h </w:instrText>
        </w:r>
        <w:r w:rsidR="00512112" w:rsidRPr="002C65F5">
          <w:rPr>
            <w:rFonts w:ascii="Arial" w:hAnsi="Arial" w:cs="Arial"/>
            <w:noProof/>
            <w:webHidden/>
            <w:sz w:val="18"/>
            <w:szCs w:val="18"/>
          </w:rPr>
        </w:r>
        <w:r w:rsidR="00512112" w:rsidRPr="002C65F5">
          <w:rPr>
            <w:rFonts w:ascii="Arial" w:hAnsi="Arial" w:cs="Arial"/>
            <w:noProof/>
            <w:webHidden/>
            <w:sz w:val="18"/>
            <w:szCs w:val="18"/>
          </w:rPr>
          <w:fldChar w:fldCharType="separate"/>
        </w:r>
        <w:r w:rsidR="00D67EAE">
          <w:rPr>
            <w:rFonts w:ascii="Arial" w:hAnsi="Arial" w:cs="Arial"/>
            <w:noProof/>
            <w:webHidden/>
            <w:sz w:val="18"/>
            <w:szCs w:val="18"/>
          </w:rPr>
          <w:t>43</w:t>
        </w:r>
        <w:r w:rsidR="00512112" w:rsidRPr="002C65F5">
          <w:rPr>
            <w:rFonts w:ascii="Arial" w:hAnsi="Arial" w:cs="Arial"/>
            <w:noProof/>
            <w:webHidden/>
            <w:sz w:val="18"/>
            <w:szCs w:val="18"/>
          </w:rPr>
          <w:fldChar w:fldCharType="end"/>
        </w:r>
      </w:hyperlink>
    </w:p>
    <w:p w14:paraId="33A8E99B" w14:textId="77777777" w:rsidR="006E6C4A" w:rsidRPr="00D876C5" w:rsidRDefault="002362E8">
      <w:pPr>
        <w:pStyle w:val="Obsah2"/>
        <w:rPr>
          <w:rFonts w:ascii="Arial" w:eastAsiaTheme="minorEastAsia" w:hAnsi="Arial" w:cs="Arial"/>
          <w:smallCaps w:val="0"/>
          <w:noProof/>
          <w:sz w:val="22"/>
          <w:szCs w:val="22"/>
        </w:rPr>
      </w:pPr>
      <w:hyperlink w:anchor="_Toc477862859" w:history="1">
        <w:r w:rsidR="006E6C4A" w:rsidRPr="00D876C5">
          <w:rPr>
            <w:rStyle w:val="Hypertextovprepojenie"/>
            <w:rFonts w:ascii="Arial" w:hAnsi="Arial" w:cs="Arial"/>
            <w:noProof/>
          </w:rPr>
          <w:t>6.3.</w:t>
        </w:r>
        <w:r w:rsidR="006E6C4A" w:rsidRPr="00D876C5">
          <w:rPr>
            <w:rFonts w:ascii="Arial" w:eastAsiaTheme="minorEastAsia" w:hAnsi="Arial" w:cs="Arial"/>
            <w:smallCaps w:val="0"/>
            <w:noProof/>
            <w:sz w:val="22"/>
            <w:szCs w:val="22"/>
          </w:rPr>
          <w:tab/>
        </w:r>
        <w:r w:rsidR="006E6C4A" w:rsidRPr="00D876C5">
          <w:rPr>
            <w:rStyle w:val="Hypertextovprepojenie"/>
            <w:rFonts w:ascii="Arial" w:hAnsi="Arial" w:cs="Arial"/>
            <w:noProof/>
          </w:rPr>
          <w:t>Mapa využitia územia CHVÚ Dubnické štrkovisko</w:t>
        </w:r>
        <w:r w:rsidR="006E6C4A" w:rsidRPr="00D876C5">
          <w:rPr>
            <w:rFonts w:ascii="Arial" w:hAnsi="Arial" w:cs="Arial"/>
            <w:noProof/>
            <w:webHidden/>
          </w:rPr>
          <w:tab/>
        </w:r>
        <w:r w:rsidR="00512112" w:rsidRPr="002C65F5">
          <w:rPr>
            <w:rFonts w:ascii="Arial" w:hAnsi="Arial" w:cs="Arial"/>
            <w:noProof/>
            <w:webHidden/>
            <w:sz w:val="18"/>
            <w:szCs w:val="18"/>
          </w:rPr>
          <w:fldChar w:fldCharType="begin"/>
        </w:r>
        <w:r w:rsidR="006E6C4A" w:rsidRPr="002C65F5">
          <w:rPr>
            <w:rFonts w:ascii="Arial" w:hAnsi="Arial" w:cs="Arial"/>
            <w:noProof/>
            <w:webHidden/>
            <w:sz w:val="18"/>
            <w:szCs w:val="18"/>
          </w:rPr>
          <w:instrText xml:space="preserve"> PAGEREF _Toc477862859 \h </w:instrText>
        </w:r>
        <w:r w:rsidR="00512112" w:rsidRPr="002C65F5">
          <w:rPr>
            <w:rFonts w:ascii="Arial" w:hAnsi="Arial" w:cs="Arial"/>
            <w:noProof/>
            <w:webHidden/>
            <w:sz w:val="18"/>
            <w:szCs w:val="18"/>
          </w:rPr>
        </w:r>
        <w:r w:rsidR="00512112" w:rsidRPr="002C65F5">
          <w:rPr>
            <w:rFonts w:ascii="Arial" w:hAnsi="Arial" w:cs="Arial"/>
            <w:noProof/>
            <w:webHidden/>
            <w:sz w:val="18"/>
            <w:szCs w:val="18"/>
          </w:rPr>
          <w:fldChar w:fldCharType="separate"/>
        </w:r>
        <w:r w:rsidR="00D67EAE">
          <w:rPr>
            <w:rFonts w:ascii="Arial" w:hAnsi="Arial" w:cs="Arial"/>
            <w:noProof/>
            <w:webHidden/>
            <w:sz w:val="18"/>
            <w:szCs w:val="18"/>
          </w:rPr>
          <w:t>44</w:t>
        </w:r>
        <w:r w:rsidR="00512112" w:rsidRPr="002C65F5">
          <w:rPr>
            <w:rFonts w:ascii="Arial" w:hAnsi="Arial" w:cs="Arial"/>
            <w:noProof/>
            <w:webHidden/>
            <w:sz w:val="18"/>
            <w:szCs w:val="18"/>
          </w:rPr>
          <w:fldChar w:fldCharType="end"/>
        </w:r>
      </w:hyperlink>
    </w:p>
    <w:p w14:paraId="7216AE48" w14:textId="77777777" w:rsidR="00750C5F" w:rsidRPr="00802CA2" w:rsidRDefault="00512112" w:rsidP="00D876C5">
      <w:pPr>
        <w:pStyle w:val="Obsah1"/>
        <w:spacing w:before="0" w:after="0"/>
        <w:rPr>
          <w:rFonts w:cs="Arial"/>
          <w:sz w:val="22"/>
          <w:szCs w:val="22"/>
        </w:rPr>
      </w:pPr>
      <w:r w:rsidRPr="006E6C4A">
        <w:rPr>
          <w:rFonts w:cs="Arial"/>
        </w:rPr>
        <w:fldChar w:fldCharType="end"/>
      </w:r>
      <w:r w:rsidR="008C1A0E" w:rsidRPr="00802CA2" w:rsidDel="008C1A0E">
        <w:rPr>
          <w:rFonts w:cs="Arial"/>
          <w:b w:val="0"/>
          <w:bCs w:val="0"/>
          <w:caps w:val="0"/>
          <w:sz w:val="22"/>
          <w:szCs w:val="22"/>
        </w:rPr>
        <w:t xml:space="preserve"> </w:t>
      </w:r>
    </w:p>
    <w:p w14:paraId="6B28EB3A" w14:textId="77777777" w:rsidR="00AE346D" w:rsidRPr="00802CA2" w:rsidRDefault="00707AA9" w:rsidP="001155AE">
      <w:pPr>
        <w:pStyle w:val="Nadpis1"/>
      </w:pPr>
      <w:r w:rsidRPr="00802CA2">
        <w:br w:type="page"/>
      </w:r>
    </w:p>
    <w:p w14:paraId="1BD4FFA4" w14:textId="77777777" w:rsidR="00AE346D" w:rsidRPr="00802CA2" w:rsidRDefault="00AE346D" w:rsidP="00D876C5">
      <w:pPr>
        <w:pStyle w:val="Nadpis1"/>
        <w:numPr>
          <w:ilvl w:val="0"/>
          <w:numId w:val="0"/>
        </w:numPr>
      </w:pPr>
      <w:bookmarkStart w:id="1" w:name="_Toc477862816"/>
      <w:r w:rsidRPr="00802CA2">
        <w:lastRenderedPageBreak/>
        <w:t>Úvod</w:t>
      </w:r>
      <w:bookmarkEnd w:id="1"/>
    </w:p>
    <w:p w14:paraId="555FFBE3" w14:textId="77777777" w:rsidR="00543E50" w:rsidRDefault="00431B04" w:rsidP="00FA5831">
      <w:pPr>
        <w:jc w:val="both"/>
        <w:rPr>
          <w:rFonts w:ascii="Arial" w:hAnsi="Arial" w:cs="Arial"/>
          <w:spacing w:val="-1"/>
          <w:sz w:val="22"/>
          <w:szCs w:val="22"/>
          <w:lang w:eastAsia="en-GB"/>
        </w:rPr>
      </w:pPr>
      <w:r w:rsidRPr="00802CA2">
        <w:rPr>
          <w:rFonts w:ascii="Arial" w:hAnsi="Arial" w:cs="Arial"/>
          <w:spacing w:val="-1"/>
          <w:sz w:val="22"/>
          <w:szCs w:val="22"/>
          <w:lang w:eastAsia="en-GB"/>
        </w:rPr>
        <w:t xml:space="preserve">Chránené vtáčie územie Dubnické štrkovisko (CHVÚ Dubnické štrkovisko alebo CHVÚ) </w:t>
      </w:r>
      <w:r w:rsidR="00791BA4" w:rsidRPr="00802CA2">
        <w:rPr>
          <w:rFonts w:ascii="Arial" w:hAnsi="Arial" w:cs="Arial"/>
          <w:sz w:val="22"/>
          <w:szCs w:val="22"/>
        </w:rPr>
        <w:t>tvorí vodná plocha, ktorá vznikla povrchovou ťažbou štrkopieskov bez následnej rekultivácie. B</w:t>
      </w:r>
      <w:r w:rsidRPr="00802CA2">
        <w:rPr>
          <w:rFonts w:ascii="Arial" w:hAnsi="Arial" w:cs="Arial"/>
          <w:spacing w:val="-1"/>
          <w:sz w:val="22"/>
          <w:szCs w:val="22"/>
          <w:lang w:eastAsia="en-GB"/>
        </w:rPr>
        <w:t>olo vyhlásené v</w:t>
      </w:r>
      <w:r w:rsidR="00FA5831" w:rsidRPr="00802CA2">
        <w:rPr>
          <w:rFonts w:ascii="Arial" w:hAnsi="Arial" w:cs="Arial"/>
          <w:spacing w:val="-1"/>
          <w:sz w:val="22"/>
          <w:szCs w:val="22"/>
          <w:lang w:eastAsia="en-GB"/>
        </w:rPr>
        <w:t xml:space="preserve"> roku 2009 </w:t>
      </w:r>
      <w:r w:rsidRPr="00802CA2">
        <w:rPr>
          <w:rFonts w:ascii="Arial" w:hAnsi="Arial" w:cs="Arial"/>
          <w:spacing w:val="-1"/>
          <w:sz w:val="22"/>
          <w:szCs w:val="22"/>
          <w:lang w:eastAsia="en-GB"/>
        </w:rPr>
        <w:t>pre zabezpečenie</w:t>
      </w:r>
      <w:r w:rsidR="00FA5831" w:rsidRPr="00802CA2">
        <w:rPr>
          <w:rFonts w:ascii="Arial" w:hAnsi="Arial" w:cs="Arial"/>
          <w:spacing w:val="-1"/>
          <w:sz w:val="22"/>
          <w:szCs w:val="22"/>
          <w:lang w:eastAsia="en-GB"/>
        </w:rPr>
        <w:t xml:space="preserve"> priazniv</w:t>
      </w:r>
      <w:r w:rsidRPr="00802CA2">
        <w:rPr>
          <w:rFonts w:ascii="Arial" w:hAnsi="Arial" w:cs="Arial"/>
          <w:spacing w:val="-1"/>
          <w:sz w:val="22"/>
          <w:szCs w:val="22"/>
          <w:lang w:eastAsia="en-GB"/>
        </w:rPr>
        <w:t>ého</w:t>
      </w:r>
      <w:r w:rsidR="00FA5831" w:rsidRPr="00802CA2">
        <w:rPr>
          <w:rFonts w:ascii="Arial" w:hAnsi="Arial" w:cs="Arial"/>
          <w:spacing w:val="-1"/>
          <w:sz w:val="22"/>
          <w:szCs w:val="22"/>
          <w:lang w:eastAsia="en-GB"/>
        </w:rPr>
        <w:t xml:space="preserve"> stav</w:t>
      </w:r>
      <w:r w:rsidRPr="00802CA2">
        <w:rPr>
          <w:rFonts w:ascii="Arial" w:hAnsi="Arial" w:cs="Arial"/>
          <w:spacing w:val="-1"/>
          <w:sz w:val="22"/>
          <w:szCs w:val="22"/>
          <w:lang w:eastAsia="en-GB"/>
        </w:rPr>
        <w:t>u</w:t>
      </w:r>
      <w:r w:rsidR="00FA5831" w:rsidRPr="00802CA2">
        <w:rPr>
          <w:rFonts w:ascii="Arial" w:hAnsi="Arial" w:cs="Arial"/>
          <w:spacing w:val="-1"/>
          <w:sz w:val="22"/>
          <w:szCs w:val="22"/>
          <w:lang w:eastAsia="en-GB"/>
        </w:rPr>
        <w:t xml:space="preserve"> biotopov </w:t>
      </w:r>
      <w:r w:rsidRPr="00802CA2">
        <w:rPr>
          <w:rFonts w:ascii="Arial" w:hAnsi="Arial" w:cs="Arial"/>
          <w:spacing w:val="-1"/>
          <w:sz w:val="22"/>
          <w:szCs w:val="22"/>
          <w:lang w:eastAsia="en-GB"/>
        </w:rPr>
        <w:t xml:space="preserve">druhu vtáka </w:t>
      </w:r>
      <w:r w:rsidRPr="009A5FF8">
        <w:rPr>
          <w:rFonts w:ascii="Arial" w:hAnsi="Arial" w:cs="Arial"/>
          <w:b/>
          <w:spacing w:val="-1"/>
          <w:sz w:val="22"/>
          <w:szCs w:val="22"/>
          <w:lang w:eastAsia="en-GB"/>
        </w:rPr>
        <w:t>rybár</w:t>
      </w:r>
      <w:r w:rsidR="00FA5831" w:rsidRPr="009A5FF8">
        <w:rPr>
          <w:rFonts w:ascii="Arial" w:hAnsi="Arial" w:cs="Arial"/>
          <w:b/>
          <w:spacing w:val="-1"/>
          <w:sz w:val="22"/>
          <w:szCs w:val="22"/>
          <w:lang w:eastAsia="en-GB"/>
        </w:rPr>
        <w:t xml:space="preserve"> riečn</w:t>
      </w:r>
      <w:r w:rsidRPr="009A5FF8">
        <w:rPr>
          <w:rFonts w:ascii="Arial" w:hAnsi="Arial" w:cs="Arial"/>
          <w:b/>
          <w:spacing w:val="-1"/>
          <w:sz w:val="22"/>
          <w:szCs w:val="22"/>
          <w:lang w:eastAsia="en-GB"/>
        </w:rPr>
        <w:t>y</w:t>
      </w:r>
      <w:r w:rsidR="00FA5831" w:rsidRPr="009A5FF8">
        <w:rPr>
          <w:rFonts w:ascii="Arial" w:hAnsi="Arial" w:cs="Arial"/>
          <w:b/>
          <w:spacing w:val="-1"/>
          <w:sz w:val="22"/>
          <w:szCs w:val="22"/>
          <w:lang w:eastAsia="en-GB"/>
        </w:rPr>
        <w:t xml:space="preserve"> </w:t>
      </w:r>
      <w:r w:rsidR="00FA5831" w:rsidRPr="00802CA2">
        <w:rPr>
          <w:rFonts w:ascii="Arial" w:hAnsi="Arial" w:cs="Arial"/>
          <w:spacing w:val="-1"/>
          <w:sz w:val="22"/>
          <w:szCs w:val="22"/>
          <w:lang w:eastAsia="en-GB"/>
        </w:rPr>
        <w:t>a</w:t>
      </w:r>
      <w:r w:rsidRPr="00802CA2">
        <w:rPr>
          <w:rFonts w:ascii="Arial" w:hAnsi="Arial" w:cs="Arial"/>
          <w:spacing w:val="-1"/>
          <w:sz w:val="22"/>
          <w:szCs w:val="22"/>
          <w:lang w:eastAsia="en-GB"/>
        </w:rPr>
        <w:t xml:space="preserve"> pre zabezpečenie podmienok jeho </w:t>
      </w:r>
      <w:r w:rsidR="00FA5831" w:rsidRPr="00802CA2">
        <w:rPr>
          <w:rFonts w:ascii="Arial" w:hAnsi="Arial" w:cs="Arial"/>
          <w:spacing w:val="-1"/>
          <w:sz w:val="22"/>
          <w:szCs w:val="22"/>
          <w:lang w:eastAsia="en-GB"/>
        </w:rPr>
        <w:t xml:space="preserve">prežitia a rozmnožovania. </w:t>
      </w:r>
      <w:r w:rsidR="00543E50">
        <w:rPr>
          <w:rFonts w:ascii="Arial" w:hAnsi="Arial" w:cs="Arial"/>
          <w:spacing w:val="-1"/>
          <w:sz w:val="22"/>
          <w:szCs w:val="22"/>
          <w:lang w:eastAsia="en-GB"/>
        </w:rPr>
        <w:t>V súčasnosti je (po CHVÚ Dunajské luhy) druhým najvýznamnejším hniezdiskom tohto druhu na Slovensku.</w:t>
      </w:r>
    </w:p>
    <w:p w14:paraId="5E4F0DFA" w14:textId="77777777" w:rsidR="00543E50" w:rsidRDefault="00543E50" w:rsidP="00FA5831">
      <w:pPr>
        <w:jc w:val="both"/>
        <w:rPr>
          <w:rFonts w:ascii="Arial" w:hAnsi="Arial" w:cs="Arial"/>
          <w:spacing w:val="-1"/>
          <w:sz w:val="22"/>
          <w:szCs w:val="22"/>
          <w:lang w:eastAsia="en-GB"/>
        </w:rPr>
      </w:pPr>
    </w:p>
    <w:p w14:paraId="19D819D9" w14:textId="77777777" w:rsidR="00FA5831" w:rsidRPr="00802CA2" w:rsidRDefault="00FA5831" w:rsidP="00FA5831">
      <w:pPr>
        <w:jc w:val="both"/>
        <w:rPr>
          <w:rFonts w:ascii="Arial" w:hAnsi="Arial" w:cs="Arial"/>
          <w:spacing w:val="-1"/>
          <w:sz w:val="22"/>
          <w:szCs w:val="22"/>
          <w:lang w:eastAsia="en-GB"/>
        </w:rPr>
      </w:pPr>
      <w:r w:rsidRPr="00802CA2">
        <w:rPr>
          <w:rFonts w:ascii="Arial" w:hAnsi="Arial" w:cs="Arial"/>
          <w:spacing w:val="-1"/>
          <w:sz w:val="22"/>
          <w:szCs w:val="22"/>
          <w:lang w:eastAsia="en-GB"/>
        </w:rPr>
        <w:t xml:space="preserve">CHVÚ Dubnické štrkovisko má výmeru </w:t>
      </w:r>
      <w:r w:rsidR="00D17B84" w:rsidRPr="00802CA2">
        <w:rPr>
          <w:rFonts w:ascii="Arial" w:hAnsi="Arial" w:cs="Arial"/>
          <w:spacing w:val="-1"/>
          <w:sz w:val="22"/>
          <w:szCs w:val="22"/>
          <w:lang w:eastAsia="en-GB"/>
        </w:rPr>
        <w:t>40,</w:t>
      </w:r>
      <w:r w:rsidRPr="00802CA2">
        <w:rPr>
          <w:rFonts w:ascii="Arial" w:hAnsi="Arial" w:cs="Arial"/>
          <w:spacing w:val="-1"/>
          <w:sz w:val="22"/>
          <w:szCs w:val="22"/>
          <w:lang w:eastAsia="en-GB"/>
        </w:rPr>
        <w:t>77 ha</w:t>
      </w:r>
      <w:r w:rsidR="00431B04" w:rsidRPr="00802CA2">
        <w:rPr>
          <w:rFonts w:ascii="Arial" w:hAnsi="Arial" w:cs="Arial"/>
          <w:spacing w:val="-1"/>
          <w:sz w:val="22"/>
          <w:szCs w:val="22"/>
          <w:lang w:eastAsia="en-GB"/>
        </w:rPr>
        <w:t xml:space="preserve"> </w:t>
      </w:r>
      <w:r w:rsidR="00A77B96" w:rsidRPr="00802CA2">
        <w:rPr>
          <w:rFonts w:ascii="Arial" w:hAnsi="Arial" w:cs="Arial"/>
          <w:spacing w:val="-1"/>
          <w:sz w:val="22"/>
          <w:szCs w:val="22"/>
          <w:lang w:eastAsia="en-GB"/>
        </w:rPr>
        <w:t xml:space="preserve">a nachádza sa </w:t>
      </w:r>
      <w:r w:rsidR="00431B04" w:rsidRPr="00802CA2">
        <w:rPr>
          <w:rFonts w:ascii="Arial" w:hAnsi="Arial" w:cs="Arial"/>
          <w:spacing w:val="-1"/>
          <w:sz w:val="22"/>
          <w:szCs w:val="22"/>
          <w:lang w:eastAsia="en-GB"/>
        </w:rPr>
        <w:t>v okresoch Ilava a Trenčín</w:t>
      </w:r>
      <w:r w:rsidRPr="00802CA2">
        <w:rPr>
          <w:rFonts w:ascii="Arial" w:hAnsi="Arial" w:cs="Arial"/>
          <w:spacing w:val="-1"/>
          <w:sz w:val="22"/>
          <w:szCs w:val="22"/>
          <w:lang w:eastAsia="en-GB"/>
        </w:rPr>
        <w:t xml:space="preserve">. </w:t>
      </w:r>
    </w:p>
    <w:p w14:paraId="12644E23" w14:textId="77777777" w:rsidR="00FA5831" w:rsidRPr="00802CA2" w:rsidRDefault="00FA5831" w:rsidP="00FA5831">
      <w:pPr>
        <w:jc w:val="both"/>
        <w:rPr>
          <w:rFonts w:ascii="Arial" w:hAnsi="Arial" w:cs="Arial"/>
          <w:spacing w:val="-1"/>
          <w:sz w:val="22"/>
          <w:szCs w:val="22"/>
          <w:lang w:eastAsia="en-GB"/>
        </w:rPr>
      </w:pPr>
    </w:p>
    <w:p w14:paraId="2D163FF3" w14:textId="77777777" w:rsidR="00A77B96" w:rsidRPr="00802CA2" w:rsidRDefault="00A77B96" w:rsidP="00FA5831">
      <w:pPr>
        <w:jc w:val="both"/>
        <w:rPr>
          <w:rFonts w:ascii="Arial" w:hAnsi="Arial" w:cs="Arial"/>
          <w:spacing w:val="-1"/>
          <w:sz w:val="22"/>
          <w:szCs w:val="22"/>
          <w:lang w:eastAsia="en-GB"/>
        </w:rPr>
      </w:pPr>
      <w:r w:rsidRPr="00802CA2">
        <w:rPr>
          <w:rFonts w:ascii="Arial" w:hAnsi="Arial" w:cs="Arial"/>
          <w:spacing w:val="-1"/>
          <w:sz w:val="22"/>
          <w:szCs w:val="22"/>
          <w:lang w:eastAsia="en-GB"/>
        </w:rPr>
        <w:t xml:space="preserve">Program starostlivosti o CHVÚ Dubnické štrkovisko je dokumentáciou ochrany prírody a krajiny, v ktorej sú stanovené </w:t>
      </w:r>
      <w:r w:rsidRPr="009A5FF8">
        <w:rPr>
          <w:rFonts w:ascii="Arial" w:hAnsi="Arial" w:cs="Arial"/>
          <w:b/>
          <w:spacing w:val="-1"/>
          <w:sz w:val="22"/>
          <w:szCs w:val="22"/>
          <w:lang w:eastAsia="en-GB"/>
        </w:rPr>
        <w:t>ciele pre vyššie spomenutý vtáčí druh a opatrenia na dosiahnutie cieľov a tiež realizačné aktivity</w:t>
      </w:r>
      <w:r w:rsidRPr="00802CA2">
        <w:rPr>
          <w:rFonts w:ascii="Arial" w:hAnsi="Arial" w:cs="Arial"/>
          <w:spacing w:val="-1"/>
          <w:sz w:val="22"/>
          <w:szCs w:val="22"/>
          <w:lang w:eastAsia="en-GB"/>
        </w:rPr>
        <w:t xml:space="preserve">. </w:t>
      </w:r>
    </w:p>
    <w:p w14:paraId="49A01FB3" w14:textId="77777777" w:rsidR="00A77B96" w:rsidRPr="00802CA2" w:rsidRDefault="00A77B96" w:rsidP="00FA5831">
      <w:pPr>
        <w:jc w:val="both"/>
        <w:rPr>
          <w:rFonts w:ascii="Arial" w:hAnsi="Arial" w:cs="Arial"/>
          <w:spacing w:val="-1"/>
          <w:sz w:val="22"/>
          <w:szCs w:val="22"/>
          <w:lang w:eastAsia="en-GB"/>
        </w:rPr>
      </w:pPr>
    </w:p>
    <w:p w14:paraId="1EECE860" w14:textId="77777777" w:rsidR="00FA5831" w:rsidRPr="00802CA2" w:rsidRDefault="00FA5831" w:rsidP="00FA5831">
      <w:pPr>
        <w:jc w:val="both"/>
        <w:rPr>
          <w:rFonts w:ascii="Arial" w:hAnsi="Arial" w:cs="Arial"/>
          <w:spacing w:val="-1"/>
          <w:sz w:val="22"/>
          <w:szCs w:val="22"/>
          <w:lang w:eastAsia="en-GB"/>
        </w:rPr>
      </w:pPr>
      <w:r w:rsidRPr="00802CA2">
        <w:rPr>
          <w:rFonts w:ascii="Arial" w:hAnsi="Arial" w:cs="Arial"/>
          <w:spacing w:val="-1"/>
          <w:sz w:val="22"/>
          <w:szCs w:val="22"/>
          <w:lang w:eastAsia="en-GB"/>
        </w:rPr>
        <w:t xml:space="preserve">Dlhodobým cieľom programu starostlivosti o CHVÚ Dubnické štrkovisko je </w:t>
      </w:r>
      <w:r w:rsidR="00A77B96" w:rsidRPr="00482F58">
        <w:rPr>
          <w:rFonts w:ascii="Arial" w:hAnsi="Arial" w:cs="Arial"/>
          <w:b/>
          <w:spacing w:val="-1"/>
          <w:sz w:val="22"/>
          <w:szCs w:val="22"/>
          <w:lang w:eastAsia="en-GB"/>
        </w:rPr>
        <w:t xml:space="preserve">zlepšiť </w:t>
      </w:r>
      <w:r w:rsidR="00482F58" w:rsidRPr="00482F58">
        <w:rPr>
          <w:rFonts w:ascii="Arial" w:hAnsi="Arial" w:cs="Arial"/>
          <w:b/>
          <w:spacing w:val="-1"/>
          <w:sz w:val="22"/>
          <w:szCs w:val="22"/>
          <w:lang w:eastAsia="en-GB"/>
        </w:rPr>
        <w:t xml:space="preserve">alebo </w:t>
      </w:r>
      <w:r w:rsidR="00A77B96" w:rsidRPr="00482F58">
        <w:rPr>
          <w:rFonts w:ascii="Arial" w:hAnsi="Arial" w:cs="Arial"/>
          <w:b/>
          <w:spacing w:val="-1"/>
          <w:sz w:val="22"/>
          <w:szCs w:val="22"/>
          <w:lang w:eastAsia="en-GB"/>
        </w:rPr>
        <w:t>zachovať</w:t>
      </w:r>
      <w:r w:rsidR="00A77B96" w:rsidRPr="009A5FF8">
        <w:rPr>
          <w:rFonts w:ascii="Arial" w:hAnsi="Arial" w:cs="Arial"/>
          <w:b/>
          <w:spacing w:val="-1"/>
          <w:sz w:val="22"/>
          <w:szCs w:val="22"/>
          <w:lang w:eastAsia="en-GB"/>
        </w:rPr>
        <w:t xml:space="preserve"> biotop</w:t>
      </w:r>
      <w:r w:rsidR="00791BA4" w:rsidRPr="009A5FF8">
        <w:rPr>
          <w:rFonts w:ascii="Arial" w:hAnsi="Arial" w:cs="Arial"/>
          <w:b/>
          <w:spacing w:val="-1"/>
          <w:sz w:val="22"/>
          <w:szCs w:val="22"/>
          <w:lang w:eastAsia="en-GB"/>
        </w:rPr>
        <w:t>y</w:t>
      </w:r>
      <w:r w:rsidR="00A77B96" w:rsidRPr="009A5FF8">
        <w:rPr>
          <w:rFonts w:ascii="Arial" w:hAnsi="Arial" w:cs="Arial"/>
          <w:b/>
          <w:spacing w:val="-1"/>
          <w:sz w:val="22"/>
          <w:szCs w:val="22"/>
          <w:lang w:eastAsia="en-GB"/>
        </w:rPr>
        <w:t xml:space="preserve"> predmetného druhu a</w:t>
      </w:r>
      <w:r w:rsidR="00791BA4" w:rsidRPr="009A5FF8">
        <w:rPr>
          <w:rFonts w:ascii="Arial" w:hAnsi="Arial" w:cs="Arial"/>
          <w:b/>
          <w:spacing w:val="-1"/>
          <w:sz w:val="22"/>
          <w:szCs w:val="22"/>
          <w:lang w:eastAsia="en-GB"/>
        </w:rPr>
        <w:t> </w:t>
      </w:r>
      <w:r w:rsidR="006973B1" w:rsidRPr="009A5FF8">
        <w:rPr>
          <w:rFonts w:ascii="Arial" w:hAnsi="Arial" w:cs="Arial"/>
          <w:b/>
          <w:spacing w:val="-1"/>
          <w:sz w:val="22"/>
          <w:szCs w:val="22"/>
          <w:lang w:eastAsia="en-GB"/>
        </w:rPr>
        <w:t>zlepš</w:t>
      </w:r>
      <w:r w:rsidR="00791BA4" w:rsidRPr="009A5FF8">
        <w:rPr>
          <w:rFonts w:ascii="Arial" w:hAnsi="Arial" w:cs="Arial"/>
          <w:b/>
          <w:spacing w:val="-1"/>
          <w:sz w:val="22"/>
          <w:szCs w:val="22"/>
          <w:lang w:eastAsia="en-GB"/>
        </w:rPr>
        <w:t xml:space="preserve">iť </w:t>
      </w:r>
      <w:r w:rsidR="006973B1" w:rsidRPr="009A5FF8">
        <w:rPr>
          <w:rFonts w:ascii="Arial" w:hAnsi="Arial" w:cs="Arial"/>
          <w:b/>
          <w:spacing w:val="-1"/>
          <w:sz w:val="22"/>
          <w:szCs w:val="22"/>
          <w:lang w:eastAsia="en-GB"/>
        </w:rPr>
        <w:t>jeho stav zo súčasného priaznivého</w:t>
      </w:r>
      <w:r w:rsidR="009456B5">
        <w:rPr>
          <w:rFonts w:ascii="Arial" w:hAnsi="Arial" w:cs="Arial"/>
          <w:b/>
          <w:spacing w:val="-1"/>
          <w:sz w:val="22"/>
          <w:szCs w:val="22"/>
          <w:lang w:eastAsia="en-GB"/>
        </w:rPr>
        <w:t xml:space="preserve"> </w:t>
      </w:r>
      <w:r w:rsidR="00511375">
        <w:rPr>
          <w:rFonts w:ascii="Arial" w:hAnsi="Arial" w:cs="Arial"/>
          <w:b/>
          <w:spacing w:val="-1"/>
          <w:sz w:val="22"/>
          <w:szCs w:val="22"/>
          <w:lang w:eastAsia="en-GB"/>
        </w:rPr>
        <w:t xml:space="preserve">dobrého </w:t>
      </w:r>
      <w:r w:rsidR="006973B1" w:rsidRPr="009A5FF8">
        <w:rPr>
          <w:rFonts w:ascii="Arial" w:hAnsi="Arial" w:cs="Arial"/>
          <w:b/>
          <w:spacing w:val="-1"/>
          <w:sz w:val="22"/>
          <w:szCs w:val="22"/>
          <w:lang w:eastAsia="en-GB"/>
        </w:rPr>
        <w:t xml:space="preserve">(kategória </w:t>
      </w:r>
      <w:r w:rsidR="00511375">
        <w:rPr>
          <w:rFonts w:ascii="Arial" w:hAnsi="Arial" w:cs="Arial"/>
          <w:b/>
          <w:spacing w:val="-1"/>
          <w:sz w:val="22"/>
          <w:szCs w:val="22"/>
          <w:lang w:eastAsia="en-GB"/>
        </w:rPr>
        <w:t>B</w:t>
      </w:r>
      <w:r w:rsidR="006973B1" w:rsidRPr="009A5FF8">
        <w:rPr>
          <w:rFonts w:ascii="Arial" w:hAnsi="Arial" w:cs="Arial"/>
          <w:b/>
          <w:spacing w:val="-1"/>
          <w:sz w:val="22"/>
          <w:szCs w:val="22"/>
          <w:lang w:eastAsia="en-GB"/>
        </w:rPr>
        <w:t xml:space="preserve">) do priaznivého </w:t>
      </w:r>
      <w:r w:rsidR="00511375">
        <w:rPr>
          <w:rFonts w:ascii="Arial" w:hAnsi="Arial" w:cs="Arial"/>
          <w:b/>
          <w:spacing w:val="-1"/>
          <w:sz w:val="22"/>
          <w:szCs w:val="22"/>
          <w:lang w:eastAsia="en-GB"/>
        </w:rPr>
        <w:t xml:space="preserve">dobrého </w:t>
      </w:r>
      <w:r w:rsidR="006973B1" w:rsidRPr="009A5FF8">
        <w:rPr>
          <w:rFonts w:ascii="Arial" w:hAnsi="Arial" w:cs="Arial"/>
          <w:b/>
          <w:spacing w:val="-1"/>
          <w:sz w:val="22"/>
          <w:szCs w:val="22"/>
          <w:lang w:eastAsia="en-GB"/>
        </w:rPr>
        <w:t xml:space="preserve">(kategória </w:t>
      </w:r>
      <w:r w:rsidR="00511375">
        <w:rPr>
          <w:rFonts w:ascii="Arial" w:hAnsi="Arial" w:cs="Arial"/>
          <w:b/>
          <w:spacing w:val="-1"/>
          <w:sz w:val="22"/>
          <w:szCs w:val="22"/>
          <w:lang w:eastAsia="en-GB"/>
        </w:rPr>
        <w:t>A</w:t>
      </w:r>
      <w:r w:rsidR="006973B1" w:rsidRPr="009A5FF8">
        <w:rPr>
          <w:rFonts w:ascii="Arial" w:hAnsi="Arial" w:cs="Arial"/>
          <w:b/>
          <w:spacing w:val="-1"/>
          <w:sz w:val="22"/>
          <w:szCs w:val="22"/>
          <w:lang w:eastAsia="en-GB"/>
        </w:rPr>
        <w:t>)</w:t>
      </w:r>
      <w:r w:rsidR="00791BA4" w:rsidRPr="00802CA2">
        <w:rPr>
          <w:rFonts w:ascii="Arial" w:hAnsi="Arial" w:cs="Arial"/>
          <w:spacing w:val="-1"/>
          <w:sz w:val="22"/>
          <w:szCs w:val="22"/>
          <w:lang w:eastAsia="en-GB"/>
        </w:rPr>
        <w:t xml:space="preserve">. Ďalším dlhodobým cieľom </w:t>
      </w:r>
      <w:r w:rsidR="00A77B96" w:rsidRPr="00802CA2">
        <w:rPr>
          <w:rFonts w:ascii="Arial" w:hAnsi="Arial" w:cs="Arial"/>
          <w:spacing w:val="-1"/>
          <w:sz w:val="22"/>
          <w:szCs w:val="22"/>
          <w:lang w:eastAsia="en-GB"/>
        </w:rPr>
        <w:t>j</w:t>
      </w:r>
      <w:r w:rsidR="00791BA4" w:rsidRPr="00802CA2">
        <w:rPr>
          <w:rFonts w:ascii="Arial" w:hAnsi="Arial" w:cs="Arial"/>
          <w:spacing w:val="-1"/>
          <w:sz w:val="22"/>
          <w:szCs w:val="22"/>
          <w:lang w:eastAsia="en-GB"/>
        </w:rPr>
        <w:t>e</w:t>
      </w:r>
      <w:r w:rsidR="00A77B96" w:rsidRPr="00802CA2">
        <w:rPr>
          <w:rFonts w:ascii="Arial" w:hAnsi="Arial" w:cs="Arial"/>
          <w:spacing w:val="-1"/>
          <w:sz w:val="22"/>
          <w:szCs w:val="22"/>
          <w:lang w:eastAsia="en-GB"/>
        </w:rPr>
        <w:t xml:space="preserve"> </w:t>
      </w:r>
      <w:r w:rsidR="0066493E">
        <w:rPr>
          <w:rFonts w:ascii="Arial" w:hAnsi="Arial" w:cs="Arial"/>
          <w:spacing w:val="-1"/>
          <w:sz w:val="22"/>
          <w:szCs w:val="22"/>
          <w:lang w:eastAsia="en-GB"/>
        </w:rPr>
        <w:t>z</w:t>
      </w:r>
      <w:r w:rsidR="00C63274">
        <w:rPr>
          <w:rFonts w:ascii="Arial" w:hAnsi="Arial" w:cs="Arial"/>
          <w:spacing w:val="-1"/>
          <w:sz w:val="22"/>
          <w:szCs w:val="22"/>
          <w:lang w:eastAsia="en-GB"/>
        </w:rPr>
        <w:t>výšiť</w:t>
      </w:r>
      <w:r w:rsidR="009456B5">
        <w:rPr>
          <w:rFonts w:ascii="Arial" w:hAnsi="Arial" w:cs="Arial"/>
          <w:spacing w:val="-1"/>
          <w:sz w:val="22"/>
          <w:szCs w:val="22"/>
          <w:lang w:eastAsia="en-GB"/>
        </w:rPr>
        <w:t xml:space="preserve"> </w:t>
      </w:r>
      <w:r w:rsidR="0066493E" w:rsidRPr="009A5FF8">
        <w:rPr>
          <w:rFonts w:ascii="Arial" w:hAnsi="Arial" w:cs="Arial"/>
          <w:b/>
          <w:spacing w:val="-1"/>
          <w:sz w:val="22"/>
          <w:szCs w:val="22"/>
          <w:lang w:eastAsia="en-GB"/>
        </w:rPr>
        <w:t>poznatky</w:t>
      </w:r>
      <w:r w:rsidR="00A77B96" w:rsidRPr="00802CA2">
        <w:rPr>
          <w:rFonts w:ascii="Arial" w:hAnsi="Arial" w:cs="Arial"/>
          <w:spacing w:val="-1"/>
          <w:sz w:val="22"/>
          <w:szCs w:val="22"/>
          <w:lang w:eastAsia="en-GB"/>
        </w:rPr>
        <w:t xml:space="preserve"> miestnych obyvateľov</w:t>
      </w:r>
      <w:r w:rsidR="0066493E">
        <w:rPr>
          <w:rFonts w:ascii="Arial" w:hAnsi="Arial" w:cs="Arial"/>
          <w:spacing w:val="-1"/>
          <w:sz w:val="22"/>
          <w:szCs w:val="22"/>
          <w:lang w:eastAsia="en-GB"/>
        </w:rPr>
        <w:t xml:space="preserve"> o hodnotách územia</w:t>
      </w:r>
      <w:r w:rsidR="00A77B96" w:rsidRPr="00802CA2">
        <w:rPr>
          <w:rFonts w:ascii="Arial" w:hAnsi="Arial" w:cs="Arial"/>
          <w:spacing w:val="-1"/>
          <w:sz w:val="22"/>
          <w:szCs w:val="22"/>
          <w:lang w:eastAsia="en-GB"/>
        </w:rPr>
        <w:t xml:space="preserve"> </w:t>
      </w:r>
      <w:r w:rsidR="00A77B96" w:rsidRPr="009A5FF8">
        <w:rPr>
          <w:rFonts w:ascii="Arial" w:hAnsi="Arial" w:cs="Arial"/>
          <w:b/>
          <w:spacing w:val="-1"/>
          <w:sz w:val="22"/>
          <w:szCs w:val="22"/>
          <w:lang w:eastAsia="en-GB"/>
        </w:rPr>
        <w:t>a zlepšiť spoluprácu</w:t>
      </w:r>
      <w:r w:rsidR="00A77B96" w:rsidRPr="00802CA2">
        <w:rPr>
          <w:rFonts w:ascii="Arial" w:hAnsi="Arial" w:cs="Arial"/>
          <w:spacing w:val="-1"/>
          <w:sz w:val="22"/>
          <w:szCs w:val="22"/>
          <w:lang w:eastAsia="en-GB"/>
        </w:rPr>
        <w:t xml:space="preserve"> s vlastníkmi a správcami pozemkov pri ochrane vtáctva.</w:t>
      </w:r>
    </w:p>
    <w:p w14:paraId="019B7642" w14:textId="77777777" w:rsidR="00FA5831" w:rsidRPr="00802CA2" w:rsidRDefault="00FA5831" w:rsidP="00FA5831">
      <w:pPr>
        <w:jc w:val="both"/>
        <w:rPr>
          <w:rFonts w:ascii="Arial" w:hAnsi="Arial" w:cs="Arial"/>
          <w:spacing w:val="-1"/>
          <w:sz w:val="22"/>
          <w:szCs w:val="22"/>
          <w:lang w:eastAsia="en-GB"/>
        </w:rPr>
      </w:pPr>
    </w:p>
    <w:p w14:paraId="44146B1D" w14:textId="77777777" w:rsidR="00FA5831" w:rsidRPr="00802CA2" w:rsidRDefault="00A77B96" w:rsidP="00FA5831">
      <w:pPr>
        <w:jc w:val="both"/>
        <w:rPr>
          <w:rFonts w:ascii="Arial" w:hAnsi="Arial" w:cs="Arial"/>
          <w:spacing w:val="-1"/>
          <w:sz w:val="22"/>
          <w:szCs w:val="22"/>
          <w:lang w:eastAsia="en-GB"/>
        </w:rPr>
      </w:pPr>
      <w:r w:rsidRPr="00802CA2">
        <w:rPr>
          <w:rFonts w:ascii="Arial" w:hAnsi="Arial" w:cs="Arial"/>
          <w:spacing w:val="-1"/>
          <w:sz w:val="22"/>
          <w:szCs w:val="22"/>
          <w:lang w:eastAsia="en-GB"/>
        </w:rPr>
        <w:t>Práve zapojenie týchto subjektov do opatrení a realizačných aktivít navrhnuté pre splnenie cieľov je kľúčové.</w:t>
      </w:r>
    </w:p>
    <w:p w14:paraId="5E5E06A9" w14:textId="77777777" w:rsidR="00FA5831" w:rsidRPr="00802CA2" w:rsidRDefault="00FA5831" w:rsidP="00FA5831">
      <w:pPr>
        <w:jc w:val="both"/>
        <w:rPr>
          <w:rFonts w:ascii="Arial" w:hAnsi="Arial" w:cs="Arial"/>
          <w:spacing w:val="-1"/>
          <w:sz w:val="22"/>
          <w:szCs w:val="22"/>
          <w:lang w:eastAsia="en-GB"/>
        </w:rPr>
      </w:pPr>
    </w:p>
    <w:p w14:paraId="58325F81" w14:textId="77777777" w:rsidR="00FA5831" w:rsidRPr="00802CA2" w:rsidRDefault="00FA5831" w:rsidP="00FA5831">
      <w:pPr>
        <w:jc w:val="both"/>
        <w:rPr>
          <w:rFonts w:ascii="Arial" w:hAnsi="Arial" w:cs="Arial"/>
          <w:spacing w:val="-1"/>
          <w:sz w:val="22"/>
          <w:szCs w:val="22"/>
          <w:lang w:eastAsia="en-GB"/>
        </w:rPr>
      </w:pPr>
      <w:r w:rsidRPr="00802CA2">
        <w:rPr>
          <w:rFonts w:ascii="Arial" w:hAnsi="Arial" w:cs="Arial"/>
          <w:spacing w:val="-1"/>
          <w:sz w:val="22"/>
          <w:szCs w:val="22"/>
          <w:lang w:eastAsia="en-GB"/>
        </w:rPr>
        <w:t>Schválen</w:t>
      </w:r>
      <w:r w:rsidR="00A77B96" w:rsidRPr="00802CA2">
        <w:rPr>
          <w:rFonts w:ascii="Arial" w:hAnsi="Arial" w:cs="Arial"/>
          <w:spacing w:val="-1"/>
          <w:sz w:val="22"/>
          <w:szCs w:val="22"/>
          <w:lang w:eastAsia="en-GB"/>
        </w:rPr>
        <w:t>ím</w:t>
      </w:r>
      <w:r w:rsidRPr="00802CA2">
        <w:rPr>
          <w:rFonts w:ascii="Arial" w:hAnsi="Arial" w:cs="Arial"/>
          <w:spacing w:val="-1"/>
          <w:sz w:val="22"/>
          <w:szCs w:val="22"/>
          <w:lang w:eastAsia="en-GB"/>
        </w:rPr>
        <w:t xml:space="preserve"> </w:t>
      </w:r>
      <w:r w:rsidR="00B51A05" w:rsidRPr="00802CA2">
        <w:rPr>
          <w:rFonts w:ascii="Arial" w:hAnsi="Arial" w:cs="Arial"/>
          <w:spacing w:val="-1"/>
          <w:sz w:val="22"/>
          <w:szCs w:val="22"/>
          <w:lang w:eastAsia="en-GB"/>
        </w:rPr>
        <w:t>p</w:t>
      </w:r>
      <w:r w:rsidRPr="00802CA2">
        <w:rPr>
          <w:rFonts w:ascii="Arial" w:hAnsi="Arial" w:cs="Arial"/>
          <w:spacing w:val="-1"/>
          <w:sz w:val="22"/>
          <w:szCs w:val="22"/>
          <w:lang w:eastAsia="en-GB"/>
        </w:rPr>
        <w:t>rogramu starostlivosti o CHVÚ Dubnické štrkovisko bud</w:t>
      </w:r>
      <w:r w:rsidR="00A77B96" w:rsidRPr="00802CA2">
        <w:rPr>
          <w:rFonts w:ascii="Arial" w:hAnsi="Arial" w:cs="Arial"/>
          <w:spacing w:val="-1"/>
          <w:sz w:val="22"/>
          <w:szCs w:val="22"/>
          <w:lang w:eastAsia="en-GB"/>
        </w:rPr>
        <w:t>ú vytvorené podmienky</w:t>
      </w:r>
      <w:r w:rsidRPr="00802CA2">
        <w:rPr>
          <w:rFonts w:ascii="Arial" w:hAnsi="Arial" w:cs="Arial"/>
          <w:spacing w:val="-1"/>
          <w:sz w:val="22"/>
          <w:szCs w:val="22"/>
          <w:lang w:eastAsia="en-GB"/>
        </w:rPr>
        <w:t xml:space="preserve"> pre systematickejšiu </w:t>
      </w:r>
      <w:r w:rsidR="00A77B96" w:rsidRPr="00802CA2">
        <w:rPr>
          <w:rFonts w:ascii="Arial" w:hAnsi="Arial" w:cs="Arial"/>
          <w:spacing w:val="-1"/>
          <w:sz w:val="22"/>
          <w:szCs w:val="22"/>
          <w:lang w:eastAsia="en-GB"/>
        </w:rPr>
        <w:t xml:space="preserve">ochranu vtáctva a pre </w:t>
      </w:r>
      <w:r w:rsidRPr="00802CA2">
        <w:rPr>
          <w:rFonts w:ascii="Arial" w:hAnsi="Arial" w:cs="Arial"/>
          <w:spacing w:val="-1"/>
          <w:sz w:val="22"/>
          <w:szCs w:val="22"/>
          <w:lang w:eastAsia="en-GB"/>
        </w:rPr>
        <w:t>financovanie aktivít z</w:t>
      </w:r>
      <w:r w:rsidR="00247A7A">
        <w:rPr>
          <w:rFonts w:ascii="Arial" w:hAnsi="Arial" w:cs="Arial"/>
          <w:spacing w:val="-1"/>
          <w:sz w:val="22"/>
          <w:szCs w:val="22"/>
          <w:lang w:eastAsia="en-GB"/>
        </w:rPr>
        <w:t xml:space="preserve"> fondov EÚ, hlavne z </w:t>
      </w:r>
      <w:r w:rsidRPr="00802CA2">
        <w:rPr>
          <w:rFonts w:ascii="Arial" w:hAnsi="Arial" w:cs="Arial"/>
          <w:spacing w:val="-1"/>
          <w:sz w:val="22"/>
          <w:szCs w:val="22"/>
          <w:lang w:eastAsia="en-GB"/>
        </w:rPr>
        <w:t>Operačného programu Kvalita životného prostredia 2014 – 2020. Opatrenia budú realizované v závislosti od finančných prostriedkov.</w:t>
      </w:r>
      <w:r w:rsidRPr="00802CA2">
        <w:rPr>
          <w:rFonts w:ascii="Arial" w:hAnsi="Arial" w:cs="Arial"/>
          <w:spacing w:val="-1"/>
          <w:sz w:val="22"/>
          <w:szCs w:val="22"/>
          <w:lang w:eastAsia="en-GB"/>
        </w:rPr>
        <w:t> </w:t>
      </w:r>
      <w:r w:rsidRPr="00802CA2">
        <w:rPr>
          <w:rFonts w:ascii="Arial" w:hAnsi="Arial" w:cs="Arial"/>
          <w:spacing w:val="-1"/>
          <w:sz w:val="22"/>
          <w:szCs w:val="22"/>
          <w:lang w:eastAsia="en-GB"/>
        </w:rPr>
        <w:br w:type="page"/>
      </w:r>
    </w:p>
    <w:p w14:paraId="1F86B719" w14:textId="77777777" w:rsidR="0036189C" w:rsidRPr="00802CA2" w:rsidRDefault="003F321C" w:rsidP="00D876C5">
      <w:pPr>
        <w:pStyle w:val="Nadpis1"/>
        <w:numPr>
          <w:ilvl w:val="0"/>
          <w:numId w:val="24"/>
        </w:numPr>
      </w:pPr>
      <w:bookmarkStart w:id="2" w:name="_Toc464136330"/>
      <w:bookmarkStart w:id="3" w:name="_Toc464138059"/>
      <w:bookmarkStart w:id="4" w:name="_Toc464138113"/>
      <w:bookmarkStart w:id="5" w:name="_Toc464138232"/>
      <w:bookmarkStart w:id="6" w:name="_Toc477862817"/>
      <w:r w:rsidRPr="00802CA2">
        <w:lastRenderedPageBreak/>
        <w:t>ZÁKLADNÉ ÚDAJE</w:t>
      </w:r>
      <w:bookmarkEnd w:id="2"/>
      <w:bookmarkEnd w:id="3"/>
      <w:bookmarkEnd w:id="4"/>
      <w:bookmarkEnd w:id="5"/>
      <w:bookmarkEnd w:id="6"/>
      <w:r w:rsidR="00DA2BDA" w:rsidRPr="00802CA2">
        <w:t xml:space="preserve"> </w:t>
      </w:r>
    </w:p>
    <w:p w14:paraId="0E2B0EC1" w14:textId="77777777" w:rsidR="006421DF" w:rsidRPr="00802CA2" w:rsidRDefault="006421DF" w:rsidP="006421DF">
      <w:pPr>
        <w:rPr>
          <w:rFonts w:ascii="Arial" w:hAnsi="Arial" w:cs="Arial"/>
          <w:sz w:val="22"/>
          <w:szCs w:val="22"/>
        </w:rPr>
      </w:pPr>
    </w:p>
    <w:p w14:paraId="24E1BF55" w14:textId="77777777" w:rsidR="00F92493" w:rsidRPr="00D876C5" w:rsidRDefault="00D675F0" w:rsidP="00D876C5">
      <w:pPr>
        <w:pStyle w:val="AA"/>
      </w:pPr>
      <w:bookmarkStart w:id="7" w:name="_Toc477862818"/>
      <w:bookmarkStart w:id="8" w:name="_Toc464136331"/>
      <w:bookmarkStart w:id="9" w:name="_Toc464138060"/>
      <w:bookmarkStart w:id="10" w:name="_Toc464138114"/>
      <w:bookmarkStart w:id="11" w:name="_Toc464138233"/>
      <w:r w:rsidRPr="00D876C5">
        <w:t>Číslo podľa štátneho zoznamu</w:t>
      </w:r>
      <w:bookmarkEnd w:id="7"/>
      <w:bookmarkEnd w:id="8"/>
      <w:bookmarkEnd w:id="9"/>
      <w:bookmarkEnd w:id="10"/>
      <w:bookmarkEnd w:id="11"/>
    </w:p>
    <w:p w14:paraId="0375E2B8" w14:textId="77777777" w:rsidR="00F74BF9" w:rsidRPr="00802CA2" w:rsidRDefault="00D675F0" w:rsidP="00D876C5">
      <w:pPr>
        <w:pStyle w:val="Zkladntext"/>
        <w:kinsoku w:val="0"/>
        <w:overflowPunct w:val="0"/>
        <w:ind w:left="0"/>
        <w:jc w:val="both"/>
        <w:rPr>
          <w:rFonts w:ascii="Arial" w:hAnsi="Arial" w:cs="Arial"/>
          <w:spacing w:val="-1"/>
          <w:sz w:val="24"/>
          <w:szCs w:val="24"/>
          <w:lang w:val="sk-SK"/>
        </w:rPr>
      </w:pPr>
      <w:r w:rsidRPr="00D876C5">
        <w:rPr>
          <w:rFonts w:ascii="Arial" w:eastAsia="Arial" w:hAnsi="Arial" w:cs="Arial"/>
          <w:sz w:val="22"/>
          <w:lang w:val="sk-SK" w:eastAsia="sk-SK"/>
        </w:rPr>
        <w:t xml:space="preserve">CHVÚ Dubnické štrkovisko je evidované v štátnom zozname osobitne chránených častí prírody a krajiny </w:t>
      </w:r>
      <w:r w:rsidR="00707AA9" w:rsidRPr="00D876C5">
        <w:rPr>
          <w:rFonts w:ascii="Arial" w:eastAsia="Arial" w:hAnsi="Arial" w:cs="Arial"/>
          <w:b/>
          <w:sz w:val="22"/>
          <w:lang w:val="sk-SK" w:eastAsia="sk-SK"/>
        </w:rPr>
        <w:t>pod č. </w:t>
      </w:r>
      <w:r w:rsidRPr="00D876C5">
        <w:rPr>
          <w:rFonts w:ascii="Arial" w:eastAsia="Arial" w:hAnsi="Arial" w:cs="Arial"/>
          <w:b/>
          <w:sz w:val="22"/>
          <w:lang w:val="sk-SK" w:eastAsia="sk-SK"/>
        </w:rPr>
        <w:t>A/23</w:t>
      </w:r>
      <w:r w:rsidRPr="00D876C5">
        <w:rPr>
          <w:rFonts w:ascii="Arial" w:eastAsia="Arial" w:hAnsi="Arial" w:cs="Arial"/>
          <w:sz w:val="22"/>
          <w:lang w:val="sk-SK" w:eastAsia="sk-SK"/>
        </w:rPr>
        <w:t>.</w:t>
      </w:r>
    </w:p>
    <w:p w14:paraId="5C876138" w14:textId="77777777" w:rsidR="003D0ACA" w:rsidRPr="00802CA2" w:rsidRDefault="003D0ACA" w:rsidP="00D876C5">
      <w:pPr>
        <w:rPr>
          <w:rFonts w:ascii="Arial" w:hAnsi="Arial" w:cs="Arial"/>
          <w:spacing w:val="-1"/>
          <w:sz w:val="22"/>
          <w:szCs w:val="22"/>
        </w:rPr>
      </w:pPr>
    </w:p>
    <w:p w14:paraId="50A979E9" w14:textId="77777777" w:rsidR="00F74BF9" w:rsidRPr="00D876C5" w:rsidRDefault="00F74BF9" w:rsidP="00D876C5">
      <w:pPr>
        <w:pStyle w:val="AA"/>
      </w:pPr>
      <w:bookmarkStart w:id="12" w:name="_Toc464136332"/>
      <w:bookmarkStart w:id="13" w:name="_Toc464138061"/>
      <w:bookmarkStart w:id="14" w:name="_Toc464138115"/>
      <w:bookmarkStart w:id="15" w:name="_Toc464138234"/>
      <w:bookmarkStart w:id="16" w:name="_Toc477862819"/>
      <w:r w:rsidRPr="00802CA2">
        <w:t>Príslušnosť</w:t>
      </w:r>
      <w:r w:rsidRPr="00D876C5">
        <w:t xml:space="preserve"> </w:t>
      </w:r>
      <w:r w:rsidRPr="00802CA2">
        <w:t>k</w:t>
      </w:r>
      <w:r w:rsidRPr="00D876C5">
        <w:t xml:space="preserve"> európskej sústave chránených</w:t>
      </w:r>
      <w:r w:rsidRPr="00802CA2">
        <w:t xml:space="preserve"> </w:t>
      </w:r>
      <w:r w:rsidRPr="00D876C5">
        <w:t>území:</w:t>
      </w:r>
      <w:bookmarkEnd w:id="12"/>
      <w:bookmarkEnd w:id="13"/>
      <w:bookmarkEnd w:id="14"/>
      <w:bookmarkEnd w:id="15"/>
      <w:bookmarkEnd w:id="16"/>
      <w:r w:rsidRPr="00D876C5">
        <w:t xml:space="preserve"> </w:t>
      </w:r>
    </w:p>
    <w:p w14:paraId="10B6ADF3" w14:textId="77777777" w:rsidR="00F92493" w:rsidRPr="00802CA2" w:rsidRDefault="00F92493" w:rsidP="00F92493">
      <w:pPr>
        <w:pStyle w:val="Zkladntext"/>
        <w:kinsoku w:val="0"/>
        <w:overflowPunct w:val="0"/>
        <w:ind w:left="0"/>
        <w:jc w:val="both"/>
        <w:rPr>
          <w:rFonts w:ascii="Arial" w:hAnsi="Arial" w:cs="Arial"/>
          <w:spacing w:val="-1"/>
          <w:sz w:val="24"/>
          <w:szCs w:val="24"/>
          <w:lang w:val="sk-SK"/>
        </w:rPr>
      </w:pPr>
      <w:r w:rsidRPr="00802CA2">
        <w:rPr>
          <w:rFonts w:ascii="Arial" w:eastAsia="Arial" w:hAnsi="Arial" w:cs="Arial"/>
          <w:sz w:val="22"/>
          <w:lang w:val="sk-SK"/>
        </w:rPr>
        <w:t xml:space="preserve">CHVÚ Dubnické štrkovisko je </w:t>
      </w:r>
      <w:r w:rsidRPr="00802CA2">
        <w:rPr>
          <w:rFonts w:ascii="Arial" w:eastAsia="Arial" w:hAnsi="Arial" w:cs="Arial"/>
          <w:b/>
          <w:sz w:val="22"/>
          <w:lang w:val="sk-SK"/>
        </w:rPr>
        <w:t xml:space="preserve">súčasťou európskej sústavy chránených území </w:t>
      </w:r>
      <w:r w:rsidRPr="00802CA2">
        <w:rPr>
          <w:rFonts w:ascii="Arial" w:eastAsia="Arial" w:hAnsi="Arial" w:cs="Arial"/>
          <w:sz w:val="22"/>
          <w:lang w:val="sk-SK"/>
        </w:rPr>
        <w:t>Natura 2000</w:t>
      </w:r>
      <w:r w:rsidRPr="00802CA2">
        <w:rPr>
          <w:rStyle w:val="Odkaznapoznmkupodiarou"/>
          <w:rFonts w:ascii="Arial" w:eastAsia="Arial" w:hAnsi="Arial" w:cs="Arial"/>
          <w:sz w:val="22"/>
        </w:rPr>
        <w:footnoteReference w:id="1"/>
      </w:r>
    </w:p>
    <w:p w14:paraId="4B3BEFA2" w14:textId="77777777" w:rsidR="006421DF" w:rsidRPr="00802CA2" w:rsidRDefault="006421DF" w:rsidP="006421DF">
      <w:pPr>
        <w:pStyle w:val="Zkladntext"/>
        <w:kinsoku w:val="0"/>
        <w:overflowPunct w:val="0"/>
        <w:ind w:left="0"/>
        <w:rPr>
          <w:rFonts w:ascii="Arial" w:hAnsi="Arial" w:cs="Arial"/>
          <w:spacing w:val="-1"/>
          <w:sz w:val="22"/>
          <w:szCs w:val="22"/>
          <w:lang w:val="sk-SK"/>
        </w:rPr>
      </w:pPr>
    </w:p>
    <w:p w14:paraId="55650812" w14:textId="77777777" w:rsidR="00431BC9" w:rsidRPr="00D876C5" w:rsidRDefault="00431BC9" w:rsidP="00D876C5">
      <w:pPr>
        <w:pStyle w:val="AA"/>
      </w:pPr>
      <w:bookmarkStart w:id="17" w:name="_Toc464136333"/>
      <w:bookmarkStart w:id="18" w:name="_Toc464138062"/>
      <w:bookmarkStart w:id="19" w:name="_Toc464138116"/>
      <w:bookmarkStart w:id="20" w:name="_Toc464138235"/>
      <w:bookmarkStart w:id="21" w:name="_Toc477862820"/>
      <w:r w:rsidRPr="00D876C5">
        <w:t>Kategória a náz</w:t>
      </w:r>
      <w:r w:rsidR="00B52CC2" w:rsidRPr="00D876C5">
        <w:t>o</w:t>
      </w:r>
      <w:r w:rsidRPr="00D876C5">
        <w:t>v územia</w:t>
      </w:r>
      <w:bookmarkEnd w:id="17"/>
      <w:bookmarkEnd w:id="18"/>
      <w:bookmarkEnd w:id="19"/>
      <w:bookmarkEnd w:id="20"/>
      <w:bookmarkEnd w:id="21"/>
    </w:p>
    <w:p w14:paraId="1FF37BCC" w14:textId="77777777" w:rsidR="00B65347" w:rsidRPr="00802CA2" w:rsidRDefault="00B65347" w:rsidP="00B65347">
      <w:pPr>
        <w:pStyle w:val="Zkladntext"/>
        <w:kinsoku w:val="0"/>
        <w:overflowPunct w:val="0"/>
        <w:ind w:firstLine="424"/>
        <w:rPr>
          <w:rFonts w:ascii="Arial" w:hAnsi="Arial" w:cs="Arial"/>
          <w:spacing w:val="-1"/>
          <w:sz w:val="22"/>
          <w:szCs w:val="22"/>
          <w:lang w:val="sk-SK"/>
        </w:rPr>
      </w:pPr>
      <w:r w:rsidRPr="00802CA2">
        <w:rPr>
          <w:rFonts w:ascii="Arial" w:hAnsi="Arial" w:cs="Arial"/>
          <w:spacing w:val="-1"/>
          <w:sz w:val="22"/>
          <w:szCs w:val="22"/>
          <w:lang w:val="sk-SK"/>
        </w:rPr>
        <w:t xml:space="preserve">Príslušnosť k európskej sústave chránených území: </w:t>
      </w:r>
      <w:r w:rsidRPr="00802CA2">
        <w:rPr>
          <w:rFonts w:ascii="Arial" w:hAnsi="Arial" w:cs="Arial"/>
          <w:spacing w:val="-1"/>
          <w:sz w:val="22"/>
          <w:szCs w:val="22"/>
          <w:lang w:val="sk-SK"/>
        </w:rPr>
        <w:tab/>
        <w:t>Natura 2000</w:t>
      </w:r>
    </w:p>
    <w:p w14:paraId="5AE1121B" w14:textId="77777777" w:rsidR="005159E1" w:rsidRPr="00802CA2" w:rsidRDefault="005159E1" w:rsidP="00431BC9">
      <w:pPr>
        <w:pStyle w:val="Zkladntext"/>
        <w:kinsoku w:val="0"/>
        <w:overflowPunct w:val="0"/>
        <w:ind w:left="540"/>
        <w:rPr>
          <w:rFonts w:ascii="Arial" w:hAnsi="Arial" w:cs="Arial"/>
          <w:spacing w:val="-1"/>
          <w:sz w:val="22"/>
          <w:szCs w:val="22"/>
          <w:lang w:val="sk-SK"/>
        </w:rPr>
      </w:pPr>
      <w:r w:rsidRPr="00802CA2">
        <w:rPr>
          <w:rFonts w:ascii="Arial" w:hAnsi="Arial" w:cs="Arial"/>
          <w:spacing w:val="-1"/>
          <w:sz w:val="22"/>
          <w:szCs w:val="22"/>
          <w:lang w:val="sk-SK"/>
        </w:rPr>
        <w:t xml:space="preserve">Kód územia: </w:t>
      </w:r>
      <w:r w:rsidRPr="00802CA2">
        <w:rPr>
          <w:rFonts w:ascii="Arial" w:hAnsi="Arial" w:cs="Arial"/>
          <w:spacing w:val="-1"/>
          <w:sz w:val="22"/>
          <w:szCs w:val="22"/>
          <w:lang w:val="sk-SK"/>
        </w:rPr>
        <w:tab/>
      </w:r>
      <w:r w:rsidRPr="00802CA2">
        <w:rPr>
          <w:rFonts w:ascii="Arial" w:hAnsi="Arial" w:cs="Arial"/>
          <w:spacing w:val="-1"/>
          <w:sz w:val="22"/>
          <w:szCs w:val="22"/>
          <w:lang w:val="sk-SK"/>
        </w:rPr>
        <w:tab/>
      </w:r>
      <w:r w:rsidRPr="00802CA2">
        <w:rPr>
          <w:rFonts w:ascii="Arial" w:hAnsi="Arial" w:cs="Arial"/>
          <w:spacing w:val="-1"/>
          <w:sz w:val="22"/>
          <w:szCs w:val="22"/>
          <w:lang w:val="sk-SK"/>
        </w:rPr>
        <w:tab/>
      </w:r>
      <w:r w:rsidRPr="00802CA2">
        <w:rPr>
          <w:rFonts w:ascii="Arial" w:hAnsi="Arial" w:cs="Arial"/>
          <w:spacing w:val="-1"/>
          <w:sz w:val="22"/>
          <w:szCs w:val="22"/>
          <w:lang w:val="sk-SK"/>
        </w:rPr>
        <w:tab/>
      </w:r>
      <w:r w:rsidRPr="00802CA2">
        <w:rPr>
          <w:rFonts w:ascii="Arial" w:hAnsi="Arial" w:cs="Arial"/>
          <w:spacing w:val="-1"/>
          <w:sz w:val="22"/>
          <w:szCs w:val="22"/>
          <w:lang w:val="sk-SK"/>
        </w:rPr>
        <w:tab/>
      </w:r>
      <w:r w:rsidRPr="00802CA2">
        <w:rPr>
          <w:rFonts w:ascii="Arial" w:hAnsi="Arial" w:cs="Arial"/>
          <w:spacing w:val="-1"/>
          <w:sz w:val="22"/>
          <w:szCs w:val="22"/>
          <w:lang w:val="sk-SK"/>
        </w:rPr>
        <w:tab/>
        <w:t>SKCHVU006</w:t>
      </w:r>
    </w:p>
    <w:p w14:paraId="07807D37" w14:textId="77777777" w:rsidR="00F74BF9" w:rsidRPr="00802CA2" w:rsidRDefault="00F74BF9" w:rsidP="005159E1">
      <w:pPr>
        <w:pStyle w:val="Zkladntext"/>
        <w:kinsoku w:val="0"/>
        <w:overflowPunct w:val="0"/>
        <w:ind w:left="540"/>
        <w:rPr>
          <w:rFonts w:ascii="Arial" w:hAnsi="Arial" w:cs="Arial"/>
          <w:spacing w:val="-1"/>
          <w:sz w:val="22"/>
          <w:szCs w:val="22"/>
          <w:lang w:val="sk-SK"/>
        </w:rPr>
      </w:pPr>
      <w:r w:rsidRPr="00802CA2">
        <w:rPr>
          <w:rFonts w:ascii="Arial" w:hAnsi="Arial" w:cs="Arial"/>
          <w:spacing w:val="-1"/>
          <w:sz w:val="22"/>
          <w:szCs w:val="22"/>
          <w:lang w:val="sk-SK"/>
        </w:rPr>
        <w:t>Kategória:</w:t>
      </w:r>
      <w:r w:rsidRPr="00802CA2">
        <w:rPr>
          <w:rFonts w:ascii="Arial" w:hAnsi="Arial" w:cs="Arial"/>
          <w:spacing w:val="-4"/>
          <w:sz w:val="22"/>
          <w:szCs w:val="22"/>
          <w:lang w:val="sk-SK"/>
        </w:rPr>
        <w:t xml:space="preserve"> </w:t>
      </w:r>
      <w:r w:rsidR="005159E1" w:rsidRPr="00802CA2">
        <w:rPr>
          <w:rFonts w:ascii="Arial" w:hAnsi="Arial" w:cs="Arial"/>
          <w:spacing w:val="-4"/>
          <w:sz w:val="22"/>
          <w:szCs w:val="22"/>
          <w:lang w:val="sk-SK"/>
        </w:rPr>
        <w:tab/>
      </w:r>
      <w:r w:rsidR="005159E1" w:rsidRPr="00802CA2">
        <w:rPr>
          <w:rFonts w:ascii="Arial" w:hAnsi="Arial" w:cs="Arial"/>
          <w:spacing w:val="-4"/>
          <w:sz w:val="22"/>
          <w:szCs w:val="22"/>
          <w:lang w:val="sk-SK"/>
        </w:rPr>
        <w:tab/>
      </w:r>
      <w:r w:rsidR="005159E1" w:rsidRPr="00802CA2">
        <w:rPr>
          <w:rFonts w:ascii="Arial" w:hAnsi="Arial" w:cs="Arial"/>
          <w:spacing w:val="-4"/>
          <w:sz w:val="22"/>
          <w:szCs w:val="22"/>
          <w:lang w:val="sk-SK"/>
        </w:rPr>
        <w:tab/>
      </w:r>
      <w:r w:rsidR="005159E1" w:rsidRPr="00802CA2">
        <w:rPr>
          <w:rFonts w:ascii="Arial" w:hAnsi="Arial" w:cs="Arial"/>
          <w:spacing w:val="-4"/>
          <w:sz w:val="22"/>
          <w:szCs w:val="22"/>
          <w:lang w:val="sk-SK"/>
        </w:rPr>
        <w:tab/>
      </w:r>
      <w:r w:rsidR="005159E1" w:rsidRPr="00802CA2">
        <w:rPr>
          <w:rFonts w:ascii="Arial" w:hAnsi="Arial" w:cs="Arial"/>
          <w:spacing w:val="-4"/>
          <w:sz w:val="22"/>
          <w:szCs w:val="22"/>
          <w:lang w:val="sk-SK"/>
        </w:rPr>
        <w:tab/>
      </w:r>
      <w:r w:rsidR="005159E1" w:rsidRPr="00802CA2">
        <w:rPr>
          <w:rFonts w:ascii="Arial" w:hAnsi="Arial" w:cs="Arial"/>
          <w:spacing w:val="-4"/>
          <w:sz w:val="22"/>
          <w:szCs w:val="22"/>
          <w:lang w:val="sk-SK"/>
        </w:rPr>
        <w:tab/>
      </w:r>
      <w:r w:rsidRPr="00802CA2">
        <w:rPr>
          <w:rFonts w:ascii="Arial" w:hAnsi="Arial" w:cs="Arial"/>
          <w:spacing w:val="-1"/>
          <w:sz w:val="22"/>
          <w:szCs w:val="22"/>
          <w:lang w:val="sk-SK"/>
        </w:rPr>
        <w:t>Chránené</w:t>
      </w:r>
      <w:r w:rsidRPr="00802CA2">
        <w:rPr>
          <w:rFonts w:ascii="Arial" w:hAnsi="Arial" w:cs="Arial"/>
          <w:spacing w:val="-3"/>
          <w:sz w:val="22"/>
          <w:szCs w:val="22"/>
          <w:lang w:val="sk-SK"/>
        </w:rPr>
        <w:t xml:space="preserve"> </w:t>
      </w:r>
      <w:r w:rsidRPr="00802CA2">
        <w:rPr>
          <w:rFonts w:ascii="Arial" w:hAnsi="Arial" w:cs="Arial"/>
          <w:spacing w:val="-1"/>
          <w:sz w:val="22"/>
          <w:szCs w:val="22"/>
          <w:lang w:val="sk-SK"/>
        </w:rPr>
        <w:t>vtáčie</w:t>
      </w:r>
      <w:r w:rsidRPr="00802CA2">
        <w:rPr>
          <w:rFonts w:ascii="Arial" w:hAnsi="Arial" w:cs="Arial"/>
          <w:spacing w:val="-2"/>
          <w:sz w:val="22"/>
          <w:szCs w:val="22"/>
          <w:lang w:val="sk-SK"/>
        </w:rPr>
        <w:t xml:space="preserve"> územie</w:t>
      </w:r>
    </w:p>
    <w:p w14:paraId="67504D91" w14:textId="77777777" w:rsidR="00F74BF9" w:rsidRPr="00802CA2" w:rsidRDefault="00F74BF9" w:rsidP="009212F1">
      <w:pPr>
        <w:pStyle w:val="Zkladntext"/>
        <w:tabs>
          <w:tab w:val="num" w:pos="540"/>
        </w:tabs>
        <w:kinsoku w:val="0"/>
        <w:overflowPunct w:val="0"/>
        <w:ind w:left="540" w:hanging="540"/>
        <w:rPr>
          <w:rFonts w:ascii="Arial" w:hAnsi="Arial" w:cs="Arial"/>
          <w:b/>
          <w:spacing w:val="-2"/>
          <w:sz w:val="22"/>
          <w:szCs w:val="22"/>
          <w:lang w:val="sk-SK"/>
        </w:rPr>
      </w:pPr>
      <w:r w:rsidRPr="00802CA2">
        <w:rPr>
          <w:rFonts w:ascii="Arial" w:hAnsi="Arial" w:cs="Arial"/>
          <w:spacing w:val="-2"/>
          <w:sz w:val="22"/>
          <w:szCs w:val="22"/>
          <w:lang w:val="sk-SK"/>
        </w:rPr>
        <w:tab/>
        <w:t xml:space="preserve">Názov </w:t>
      </w:r>
      <w:r w:rsidRPr="00802CA2">
        <w:rPr>
          <w:rFonts w:ascii="Arial" w:hAnsi="Arial" w:cs="Arial"/>
          <w:spacing w:val="-1"/>
          <w:sz w:val="22"/>
          <w:szCs w:val="22"/>
          <w:lang w:val="sk-SK"/>
        </w:rPr>
        <w:t>územia:</w:t>
      </w:r>
      <w:r w:rsidRPr="00802CA2">
        <w:rPr>
          <w:rFonts w:ascii="Arial" w:hAnsi="Arial" w:cs="Arial"/>
          <w:spacing w:val="1"/>
          <w:sz w:val="22"/>
          <w:szCs w:val="22"/>
          <w:lang w:val="sk-SK"/>
        </w:rPr>
        <w:t xml:space="preserve"> </w:t>
      </w:r>
      <w:r w:rsidR="005159E1" w:rsidRPr="00802CA2">
        <w:rPr>
          <w:rFonts w:ascii="Arial" w:hAnsi="Arial" w:cs="Arial"/>
          <w:spacing w:val="1"/>
          <w:sz w:val="22"/>
          <w:szCs w:val="22"/>
          <w:lang w:val="sk-SK"/>
        </w:rPr>
        <w:tab/>
      </w:r>
      <w:r w:rsidR="005159E1" w:rsidRPr="00802CA2">
        <w:rPr>
          <w:rFonts w:ascii="Arial" w:hAnsi="Arial" w:cs="Arial"/>
          <w:spacing w:val="1"/>
          <w:sz w:val="22"/>
          <w:szCs w:val="22"/>
          <w:lang w:val="sk-SK"/>
        </w:rPr>
        <w:tab/>
      </w:r>
      <w:r w:rsidR="005159E1" w:rsidRPr="00802CA2">
        <w:rPr>
          <w:rFonts w:ascii="Arial" w:hAnsi="Arial" w:cs="Arial"/>
          <w:spacing w:val="1"/>
          <w:sz w:val="22"/>
          <w:szCs w:val="22"/>
          <w:lang w:val="sk-SK"/>
        </w:rPr>
        <w:tab/>
      </w:r>
      <w:r w:rsidR="005159E1" w:rsidRPr="00802CA2">
        <w:rPr>
          <w:rFonts w:ascii="Arial" w:hAnsi="Arial" w:cs="Arial"/>
          <w:spacing w:val="1"/>
          <w:sz w:val="22"/>
          <w:szCs w:val="22"/>
          <w:lang w:val="sk-SK"/>
        </w:rPr>
        <w:tab/>
      </w:r>
      <w:r w:rsidR="005159E1" w:rsidRPr="00802CA2">
        <w:rPr>
          <w:rFonts w:ascii="Arial" w:hAnsi="Arial" w:cs="Arial"/>
          <w:spacing w:val="1"/>
          <w:sz w:val="22"/>
          <w:szCs w:val="22"/>
          <w:lang w:val="sk-SK"/>
        </w:rPr>
        <w:tab/>
      </w:r>
      <w:r w:rsidR="005159E1" w:rsidRPr="00802CA2">
        <w:rPr>
          <w:rFonts w:ascii="Arial" w:hAnsi="Arial" w:cs="Arial"/>
          <w:spacing w:val="1"/>
          <w:sz w:val="22"/>
          <w:szCs w:val="22"/>
          <w:lang w:val="sk-SK"/>
        </w:rPr>
        <w:tab/>
      </w:r>
      <w:r w:rsidR="005D19D1" w:rsidRPr="00802CA2">
        <w:rPr>
          <w:rFonts w:ascii="Arial" w:hAnsi="Arial" w:cs="Arial"/>
          <w:b/>
          <w:spacing w:val="-2"/>
          <w:sz w:val="22"/>
          <w:szCs w:val="22"/>
          <w:lang w:val="sk-SK"/>
        </w:rPr>
        <w:t>Dubnické štrkovisko</w:t>
      </w:r>
    </w:p>
    <w:p w14:paraId="0EBCA26C" w14:textId="77777777" w:rsidR="006421DF" w:rsidRPr="00802CA2" w:rsidRDefault="006421DF" w:rsidP="009212F1">
      <w:pPr>
        <w:pStyle w:val="Zkladntext"/>
        <w:tabs>
          <w:tab w:val="num" w:pos="540"/>
        </w:tabs>
        <w:kinsoku w:val="0"/>
        <w:overflowPunct w:val="0"/>
        <w:ind w:left="540" w:hanging="540"/>
        <w:rPr>
          <w:rFonts w:ascii="Arial" w:hAnsi="Arial" w:cs="Arial"/>
          <w:spacing w:val="-2"/>
          <w:sz w:val="22"/>
          <w:szCs w:val="22"/>
          <w:lang w:val="sk-SK"/>
        </w:rPr>
      </w:pPr>
    </w:p>
    <w:p w14:paraId="75AFCE8A" w14:textId="77777777" w:rsidR="0075396F" w:rsidRPr="00D876C5" w:rsidRDefault="00B7646E" w:rsidP="00D876C5">
      <w:pPr>
        <w:pStyle w:val="AA"/>
      </w:pPr>
      <w:bookmarkStart w:id="22" w:name="_Toc477862821"/>
      <w:bookmarkStart w:id="23" w:name="_Toc464136334"/>
      <w:bookmarkStart w:id="24" w:name="_Toc464138063"/>
      <w:bookmarkStart w:id="25" w:name="_Toc464138117"/>
      <w:bookmarkStart w:id="26" w:name="_Toc464138236"/>
      <w:r w:rsidRPr="00D876C5">
        <w:t>Platný právny predpis</w:t>
      </w:r>
      <w:bookmarkEnd w:id="22"/>
      <w:bookmarkEnd w:id="23"/>
      <w:bookmarkEnd w:id="24"/>
      <w:bookmarkEnd w:id="25"/>
      <w:bookmarkEnd w:id="26"/>
    </w:p>
    <w:p w14:paraId="74938502" w14:textId="77777777" w:rsidR="00B7646E" w:rsidRPr="00802CA2" w:rsidRDefault="00B7646E" w:rsidP="0075396F">
      <w:pPr>
        <w:tabs>
          <w:tab w:val="left" w:pos="0"/>
        </w:tabs>
        <w:spacing w:line="239" w:lineRule="auto"/>
        <w:jc w:val="both"/>
        <w:rPr>
          <w:rFonts w:ascii="Arial" w:eastAsia="Arial" w:hAnsi="Arial" w:cs="Arial"/>
          <w:sz w:val="22"/>
          <w:szCs w:val="20"/>
        </w:rPr>
      </w:pPr>
      <w:r w:rsidRPr="00802CA2">
        <w:rPr>
          <w:rFonts w:ascii="Arial" w:eastAsia="Arial" w:hAnsi="Arial" w:cs="Arial"/>
          <w:sz w:val="22"/>
          <w:szCs w:val="20"/>
        </w:rPr>
        <w:t xml:space="preserve">Vyhláška Ministerstva životného prostredia SR č. </w:t>
      </w:r>
      <w:r w:rsidR="005D19D1" w:rsidRPr="00802CA2">
        <w:rPr>
          <w:rFonts w:ascii="Arial" w:eastAsia="Arial" w:hAnsi="Arial" w:cs="Arial"/>
          <w:sz w:val="22"/>
          <w:szCs w:val="20"/>
        </w:rPr>
        <w:t>435</w:t>
      </w:r>
      <w:r w:rsidRPr="00802CA2">
        <w:rPr>
          <w:rFonts w:ascii="Arial" w:eastAsia="Arial" w:hAnsi="Arial" w:cs="Arial"/>
          <w:sz w:val="22"/>
          <w:szCs w:val="20"/>
        </w:rPr>
        <w:t>/200</w:t>
      </w:r>
      <w:r w:rsidR="005D19D1" w:rsidRPr="00802CA2">
        <w:rPr>
          <w:rFonts w:ascii="Arial" w:eastAsia="Arial" w:hAnsi="Arial" w:cs="Arial"/>
          <w:sz w:val="22"/>
          <w:szCs w:val="20"/>
        </w:rPr>
        <w:t>9</w:t>
      </w:r>
      <w:r w:rsidRPr="00802CA2">
        <w:rPr>
          <w:rFonts w:ascii="Arial" w:eastAsia="Arial" w:hAnsi="Arial" w:cs="Arial"/>
          <w:sz w:val="22"/>
          <w:szCs w:val="20"/>
        </w:rPr>
        <w:t xml:space="preserve"> Z. z.</w:t>
      </w:r>
      <w:r w:rsidR="0075396F" w:rsidRPr="00802CA2">
        <w:rPr>
          <w:rFonts w:ascii="Arial" w:eastAsia="Arial" w:hAnsi="Arial" w:cs="Arial"/>
          <w:sz w:val="22"/>
          <w:szCs w:val="20"/>
        </w:rPr>
        <w:t>,</w:t>
      </w:r>
      <w:r w:rsidRPr="00802CA2">
        <w:rPr>
          <w:rFonts w:ascii="Arial" w:eastAsia="Arial" w:hAnsi="Arial" w:cs="Arial"/>
          <w:sz w:val="22"/>
          <w:szCs w:val="20"/>
        </w:rPr>
        <w:t xml:space="preserve"> </w:t>
      </w:r>
      <w:r w:rsidR="0075396F" w:rsidRPr="00802CA2">
        <w:rPr>
          <w:rFonts w:ascii="Arial" w:eastAsia="Arial" w:hAnsi="Arial" w:cs="Arial"/>
          <w:sz w:val="22"/>
          <w:szCs w:val="20"/>
        </w:rPr>
        <w:t xml:space="preserve">ktorou sa </w:t>
      </w:r>
      <w:r w:rsidRPr="00802CA2">
        <w:rPr>
          <w:rFonts w:ascii="Arial" w:eastAsia="Arial" w:hAnsi="Arial" w:cs="Arial"/>
          <w:sz w:val="22"/>
          <w:szCs w:val="20"/>
        </w:rPr>
        <w:t xml:space="preserve">vyhlasuje Chránené vtáčie územie </w:t>
      </w:r>
      <w:r w:rsidR="005D19D1" w:rsidRPr="00802CA2">
        <w:rPr>
          <w:rFonts w:ascii="Arial" w:eastAsia="Arial" w:hAnsi="Arial" w:cs="Arial"/>
          <w:sz w:val="22"/>
          <w:szCs w:val="20"/>
        </w:rPr>
        <w:t>Dubnické štrkovisko</w:t>
      </w:r>
      <w:r w:rsidR="0075396F" w:rsidRPr="00802CA2">
        <w:rPr>
          <w:rFonts w:ascii="Arial" w:eastAsia="Arial" w:hAnsi="Arial" w:cs="Arial"/>
          <w:sz w:val="22"/>
          <w:szCs w:val="20"/>
        </w:rPr>
        <w:t xml:space="preserve"> (ďalej len „</w:t>
      </w:r>
      <w:r w:rsidR="0075396F" w:rsidRPr="00354716">
        <w:rPr>
          <w:rFonts w:ascii="Arial" w:eastAsia="Arial" w:hAnsi="Arial" w:cs="Arial"/>
          <w:b/>
          <w:sz w:val="22"/>
          <w:szCs w:val="20"/>
        </w:rPr>
        <w:t>vyhláška MŽP SR č. 435/2009 Z.</w:t>
      </w:r>
      <w:r w:rsidR="003251C6" w:rsidRPr="00354716">
        <w:rPr>
          <w:rFonts w:ascii="Arial" w:eastAsia="Arial" w:hAnsi="Arial" w:cs="Arial"/>
          <w:b/>
          <w:sz w:val="22"/>
          <w:szCs w:val="20"/>
        </w:rPr>
        <w:t xml:space="preserve"> </w:t>
      </w:r>
      <w:r w:rsidR="0075396F" w:rsidRPr="00354716">
        <w:rPr>
          <w:rFonts w:ascii="Arial" w:eastAsia="Arial" w:hAnsi="Arial" w:cs="Arial"/>
          <w:b/>
          <w:sz w:val="22"/>
          <w:szCs w:val="20"/>
        </w:rPr>
        <w:t>z.</w:t>
      </w:r>
      <w:r w:rsidR="003251C6" w:rsidRPr="00354716">
        <w:rPr>
          <w:rFonts w:ascii="Arial" w:eastAsia="Arial" w:hAnsi="Arial" w:cs="Arial"/>
          <w:sz w:val="22"/>
          <w:szCs w:val="20"/>
        </w:rPr>
        <w:t>“</w:t>
      </w:r>
      <w:r w:rsidR="0075396F" w:rsidRPr="00354716">
        <w:rPr>
          <w:rFonts w:ascii="Arial" w:eastAsia="Arial" w:hAnsi="Arial" w:cs="Arial"/>
          <w:b/>
          <w:sz w:val="22"/>
          <w:szCs w:val="20"/>
        </w:rPr>
        <w:t>)</w:t>
      </w:r>
      <w:r w:rsidRPr="00354716">
        <w:rPr>
          <w:rFonts w:ascii="Arial" w:eastAsia="Arial" w:hAnsi="Arial" w:cs="Arial"/>
          <w:b/>
          <w:sz w:val="22"/>
          <w:szCs w:val="20"/>
        </w:rPr>
        <w:t>,</w:t>
      </w:r>
      <w:r w:rsidRPr="00802CA2">
        <w:rPr>
          <w:rFonts w:ascii="Arial" w:eastAsia="Arial" w:hAnsi="Arial" w:cs="Arial"/>
          <w:sz w:val="22"/>
          <w:szCs w:val="20"/>
        </w:rPr>
        <w:t xml:space="preserve"> </w:t>
      </w:r>
      <w:r w:rsidR="0075396F" w:rsidRPr="00802CA2">
        <w:rPr>
          <w:rFonts w:ascii="Arial" w:eastAsia="Arial" w:hAnsi="Arial" w:cs="Arial"/>
          <w:sz w:val="22"/>
          <w:szCs w:val="20"/>
        </w:rPr>
        <w:t>nadobudla účinnosť</w:t>
      </w:r>
      <w:r w:rsidRPr="00802CA2">
        <w:rPr>
          <w:rFonts w:ascii="Arial" w:eastAsia="Arial" w:hAnsi="Arial" w:cs="Arial"/>
          <w:sz w:val="22"/>
          <w:szCs w:val="20"/>
        </w:rPr>
        <w:t xml:space="preserve"> 1.</w:t>
      </w:r>
      <w:r w:rsidR="006050AB" w:rsidRPr="00802CA2">
        <w:rPr>
          <w:rFonts w:ascii="Arial" w:eastAsia="Arial" w:hAnsi="Arial" w:cs="Arial"/>
          <w:sz w:val="22"/>
          <w:szCs w:val="20"/>
        </w:rPr>
        <w:t xml:space="preserve"> </w:t>
      </w:r>
      <w:r w:rsidR="0075396F" w:rsidRPr="00802CA2">
        <w:rPr>
          <w:rFonts w:ascii="Arial" w:eastAsia="Arial" w:hAnsi="Arial" w:cs="Arial"/>
          <w:sz w:val="22"/>
          <w:szCs w:val="20"/>
        </w:rPr>
        <w:t>novembra</w:t>
      </w:r>
      <w:r w:rsidRPr="00802CA2">
        <w:rPr>
          <w:rFonts w:ascii="Arial" w:eastAsia="Arial" w:hAnsi="Arial" w:cs="Arial"/>
          <w:sz w:val="22"/>
          <w:szCs w:val="20"/>
        </w:rPr>
        <w:t xml:space="preserve"> 200</w:t>
      </w:r>
      <w:r w:rsidR="005D19D1" w:rsidRPr="00802CA2">
        <w:rPr>
          <w:rFonts w:ascii="Arial" w:eastAsia="Arial" w:hAnsi="Arial" w:cs="Arial"/>
          <w:sz w:val="22"/>
          <w:szCs w:val="20"/>
        </w:rPr>
        <w:t>9</w:t>
      </w:r>
      <w:r w:rsidR="00707AA9" w:rsidRPr="00802CA2">
        <w:rPr>
          <w:rFonts w:ascii="Arial" w:eastAsia="Arial" w:hAnsi="Arial" w:cs="Arial"/>
          <w:sz w:val="22"/>
          <w:szCs w:val="20"/>
        </w:rPr>
        <w:t>.</w:t>
      </w:r>
    </w:p>
    <w:p w14:paraId="5A6287C0" w14:textId="77777777" w:rsidR="00431BC9" w:rsidRPr="00802CA2" w:rsidRDefault="00431BC9" w:rsidP="006050AB">
      <w:pPr>
        <w:pStyle w:val="Zkladntext"/>
        <w:tabs>
          <w:tab w:val="num" w:pos="540"/>
        </w:tabs>
        <w:kinsoku w:val="0"/>
        <w:overflowPunct w:val="0"/>
        <w:ind w:left="540" w:hanging="540"/>
        <w:jc w:val="both"/>
        <w:rPr>
          <w:rFonts w:ascii="Arial" w:hAnsi="Arial" w:cs="Arial"/>
          <w:spacing w:val="-2"/>
          <w:sz w:val="22"/>
          <w:szCs w:val="22"/>
          <w:lang w:val="sk-SK"/>
        </w:rPr>
      </w:pPr>
    </w:p>
    <w:p w14:paraId="10FEAB7E" w14:textId="77777777" w:rsidR="00B34557" w:rsidRPr="00802CA2" w:rsidRDefault="003C4C93" w:rsidP="00B34557">
      <w:pPr>
        <w:pStyle w:val="AA"/>
      </w:pPr>
      <w:bookmarkStart w:id="27" w:name="_Toc477862822"/>
      <w:r>
        <w:t>C</w:t>
      </w:r>
      <w:r w:rsidR="00950767" w:rsidRPr="00802CA2">
        <w:t>elková výmera chráneného územia a jeho ochranného pásma</w:t>
      </w:r>
      <w:r w:rsidR="00B34557" w:rsidRPr="00802CA2">
        <w:t>:</w:t>
      </w:r>
      <w:bookmarkEnd w:id="27"/>
      <w:r w:rsidR="00B34557" w:rsidRPr="00802CA2">
        <w:t xml:space="preserve"> </w:t>
      </w:r>
    </w:p>
    <w:p w14:paraId="1505B2FA" w14:textId="77777777" w:rsidR="00CF0EFE" w:rsidRPr="00802CA2" w:rsidRDefault="00CF0EFE" w:rsidP="00CF0EFE">
      <w:pPr>
        <w:tabs>
          <w:tab w:val="num" w:pos="0"/>
        </w:tabs>
        <w:jc w:val="both"/>
        <w:rPr>
          <w:rFonts w:ascii="Arial" w:hAnsi="Arial" w:cs="Arial"/>
          <w:color w:val="000000"/>
          <w:sz w:val="22"/>
          <w:szCs w:val="22"/>
        </w:rPr>
      </w:pPr>
      <w:bookmarkStart w:id="28" w:name="_Toc464136336"/>
      <w:bookmarkStart w:id="29" w:name="_Toc464138065"/>
      <w:bookmarkStart w:id="30" w:name="_Toc464138119"/>
      <w:bookmarkStart w:id="31" w:name="_Toc464138238"/>
      <w:bookmarkEnd w:id="28"/>
      <w:bookmarkEnd w:id="29"/>
      <w:bookmarkEnd w:id="30"/>
      <w:bookmarkEnd w:id="31"/>
      <w:r w:rsidRPr="00802CA2">
        <w:rPr>
          <w:rFonts w:ascii="Arial" w:hAnsi="Arial" w:cs="Arial"/>
          <w:color w:val="000000"/>
          <w:sz w:val="22"/>
          <w:szCs w:val="22"/>
        </w:rPr>
        <w:t xml:space="preserve">Celková rozloha CHVÚ Dubnické štrkovisko stanovená vyhláškou </w:t>
      </w:r>
      <w:r w:rsidR="00B51A05" w:rsidRPr="00802CA2">
        <w:rPr>
          <w:rFonts w:ascii="Arial" w:hAnsi="Arial" w:cs="Arial"/>
          <w:color w:val="000000"/>
          <w:sz w:val="22"/>
          <w:szCs w:val="22"/>
        </w:rPr>
        <w:t>MŽP</w:t>
      </w:r>
      <w:r w:rsidR="00354716">
        <w:rPr>
          <w:rFonts w:ascii="Arial" w:hAnsi="Arial" w:cs="Arial"/>
          <w:color w:val="000000"/>
          <w:sz w:val="22"/>
          <w:szCs w:val="22"/>
        </w:rPr>
        <w:t xml:space="preserve"> </w:t>
      </w:r>
      <w:r w:rsidR="00B51A05" w:rsidRPr="00802CA2">
        <w:rPr>
          <w:rFonts w:ascii="Arial" w:hAnsi="Arial" w:cs="Arial"/>
          <w:color w:val="000000"/>
          <w:sz w:val="22"/>
          <w:szCs w:val="22"/>
        </w:rPr>
        <w:t xml:space="preserve">SR </w:t>
      </w:r>
      <w:r w:rsidR="00231393" w:rsidRPr="00802CA2">
        <w:rPr>
          <w:rFonts w:ascii="Arial" w:hAnsi="Arial" w:cs="Arial"/>
          <w:color w:val="000000"/>
          <w:sz w:val="22"/>
          <w:szCs w:val="22"/>
        </w:rPr>
        <w:t>č. 435/2009 Z.</w:t>
      </w:r>
      <w:r w:rsidR="003C4C93">
        <w:rPr>
          <w:rFonts w:ascii="Arial" w:hAnsi="Arial" w:cs="Arial"/>
          <w:color w:val="000000"/>
          <w:sz w:val="22"/>
          <w:szCs w:val="22"/>
        </w:rPr>
        <w:t xml:space="preserve"> </w:t>
      </w:r>
      <w:r w:rsidR="00231393" w:rsidRPr="00802CA2">
        <w:rPr>
          <w:rFonts w:ascii="Arial" w:hAnsi="Arial" w:cs="Arial"/>
          <w:color w:val="000000"/>
          <w:sz w:val="22"/>
          <w:szCs w:val="22"/>
        </w:rPr>
        <w:t xml:space="preserve">z. </w:t>
      </w:r>
      <w:r w:rsidRPr="00802CA2">
        <w:rPr>
          <w:rFonts w:ascii="Arial" w:hAnsi="Arial" w:cs="Arial"/>
          <w:color w:val="000000"/>
          <w:sz w:val="22"/>
          <w:szCs w:val="22"/>
        </w:rPr>
        <w:t xml:space="preserve">je </w:t>
      </w:r>
      <w:r w:rsidRPr="00D876C5">
        <w:rPr>
          <w:rFonts w:ascii="Arial" w:hAnsi="Arial" w:cs="Arial"/>
          <w:b/>
          <w:color w:val="000000"/>
          <w:sz w:val="22"/>
          <w:szCs w:val="22"/>
        </w:rPr>
        <w:t>40,77 ha</w:t>
      </w:r>
      <w:r w:rsidRPr="00802CA2">
        <w:rPr>
          <w:rFonts w:ascii="Arial" w:hAnsi="Arial" w:cs="Arial"/>
          <w:color w:val="000000"/>
          <w:sz w:val="22"/>
          <w:szCs w:val="22"/>
        </w:rPr>
        <w:t xml:space="preserve">. </w:t>
      </w:r>
    </w:p>
    <w:p w14:paraId="16AFEF20" w14:textId="77777777" w:rsidR="00CF0EFE" w:rsidRPr="00802CA2" w:rsidRDefault="00CF0EFE" w:rsidP="00D876C5">
      <w:pPr>
        <w:tabs>
          <w:tab w:val="num" w:pos="0"/>
        </w:tabs>
        <w:jc w:val="center"/>
        <w:rPr>
          <w:rFonts w:ascii="Arial" w:hAnsi="Arial" w:cs="Arial"/>
          <w:color w:val="000000"/>
          <w:sz w:val="22"/>
          <w:szCs w:val="22"/>
        </w:rPr>
      </w:pPr>
      <w:r w:rsidRPr="00802CA2">
        <w:rPr>
          <w:rFonts w:ascii="Arial" w:hAnsi="Arial" w:cs="Arial"/>
          <w:color w:val="000000"/>
          <w:sz w:val="22"/>
          <w:szCs w:val="22"/>
        </w:rPr>
        <w:t>Tabuľka č.1: Výmera v členení podľa druhov pozemkov.</w:t>
      </w:r>
    </w:p>
    <w:tbl>
      <w:tblPr>
        <w:tblW w:w="5046" w:type="dxa"/>
        <w:jc w:val="center"/>
        <w:tblBorders>
          <w:top w:val="single" w:sz="18" w:space="0" w:color="95B3D7"/>
          <w:left w:val="single" w:sz="18" w:space="0" w:color="95B3D7"/>
          <w:bottom w:val="single" w:sz="18" w:space="0" w:color="95B3D7"/>
          <w:right w:val="single" w:sz="18" w:space="0" w:color="95B3D7"/>
          <w:insideH w:val="single" w:sz="18" w:space="0" w:color="95B3D7"/>
          <w:insideV w:val="single" w:sz="18" w:space="0" w:color="95B3D7"/>
        </w:tblBorders>
        <w:tblCellMar>
          <w:left w:w="70" w:type="dxa"/>
          <w:right w:w="70" w:type="dxa"/>
        </w:tblCellMar>
        <w:tblLook w:val="04A0" w:firstRow="1" w:lastRow="0" w:firstColumn="1" w:lastColumn="0" w:noHBand="0" w:noVBand="1"/>
      </w:tblPr>
      <w:tblGrid>
        <w:gridCol w:w="2919"/>
        <w:gridCol w:w="2127"/>
      </w:tblGrid>
      <w:tr w:rsidR="00D94178" w:rsidRPr="00802CA2" w14:paraId="4CD3E9C0" w14:textId="77777777" w:rsidTr="00D876C5">
        <w:trPr>
          <w:trHeight w:val="615"/>
          <w:jc w:val="center"/>
        </w:trPr>
        <w:tc>
          <w:tcPr>
            <w:tcW w:w="2919" w:type="dxa"/>
            <w:tcBorders>
              <w:bottom w:val="single" w:sz="18" w:space="0" w:color="95B3D7"/>
              <w:right w:val="single" w:sz="4" w:space="0" w:color="95B3D7"/>
            </w:tcBorders>
            <w:shd w:val="clear" w:color="4F81BD" w:fill="4F81BD"/>
            <w:vAlign w:val="center"/>
            <w:hideMark/>
          </w:tcPr>
          <w:p w14:paraId="76754AFB" w14:textId="77777777" w:rsidR="00D94178" w:rsidRPr="00802CA2" w:rsidRDefault="00D94178" w:rsidP="00535CB4">
            <w:pPr>
              <w:jc w:val="center"/>
              <w:rPr>
                <w:rFonts w:ascii="Arial" w:hAnsi="Arial" w:cs="Arial"/>
                <w:b/>
                <w:bCs/>
                <w:color w:val="FFFFFF"/>
                <w:szCs w:val="22"/>
              </w:rPr>
            </w:pPr>
            <w:r w:rsidRPr="00802CA2">
              <w:rPr>
                <w:rFonts w:ascii="Arial" w:hAnsi="Arial" w:cs="Arial"/>
                <w:b/>
                <w:bCs/>
                <w:color w:val="FFFFFF"/>
                <w:szCs w:val="22"/>
              </w:rPr>
              <w:t>Druh pozemku</w:t>
            </w:r>
          </w:p>
        </w:tc>
        <w:tc>
          <w:tcPr>
            <w:tcW w:w="2127" w:type="dxa"/>
            <w:tcBorders>
              <w:left w:val="single" w:sz="4" w:space="0" w:color="95B3D7"/>
              <w:bottom w:val="single" w:sz="18" w:space="0" w:color="95B3D7"/>
            </w:tcBorders>
            <w:shd w:val="clear" w:color="000000" w:fill="4F81BD"/>
            <w:vAlign w:val="center"/>
            <w:hideMark/>
          </w:tcPr>
          <w:p w14:paraId="0CCA6D68" w14:textId="77777777" w:rsidR="00D94178" w:rsidRPr="00802CA2" w:rsidRDefault="00D94178" w:rsidP="00535CB4">
            <w:pPr>
              <w:jc w:val="center"/>
              <w:rPr>
                <w:rFonts w:ascii="Arial" w:hAnsi="Arial" w:cs="Arial"/>
                <w:b/>
                <w:bCs/>
                <w:color w:val="000000"/>
                <w:szCs w:val="22"/>
              </w:rPr>
            </w:pPr>
            <w:r w:rsidRPr="00802CA2">
              <w:rPr>
                <w:rFonts w:ascii="Arial" w:hAnsi="Arial" w:cs="Arial"/>
                <w:b/>
                <w:bCs/>
                <w:color w:val="000000"/>
                <w:szCs w:val="22"/>
              </w:rPr>
              <w:t>Zastúpenie v %</w:t>
            </w:r>
          </w:p>
        </w:tc>
      </w:tr>
      <w:tr w:rsidR="00D94178" w:rsidRPr="00802CA2" w14:paraId="3D498B3E" w14:textId="77777777" w:rsidTr="00D876C5">
        <w:trPr>
          <w:trHeight w:val="340"/>
          <w:jc w:val="center"/>
        </w:trPr>
        <w:tc>
          <w:tcPr>
            <w:tcW w:w="2919" w:type="dxa"/>
            <w:tcBorders>
              <w:bottom w:val="single" w:sz="2" w:space="0" w:color="95B3D7"/>
              <w:right w:val="single" w:sz="4" w:space="0" w:color="95B3D7"/>
            </w:tcBorders>
            <w:shd w:val="clear" w:color="DCE6F1" w:fill="DCE6F1"/>
            <w:noWrap/>
            <w:vAlign w:val="center"/>
            <w:hideMark/>
          </w:tcPr>
          <w:p w14:paraId="78BB42B6" w14:textId="77777777" w:rsidR="00D94178" w:rsidRPr="00802CA2" w:rsidRDefault="00D94178" w:rsidP="00535CB4">
            <w:pPr>
              <w:rPr>
                <w:rFonts w:ascii="Arial" w:hAnsi="Arial" w:cs="Arial"/>
                <w:color w:val="000000"/>
                <w:sz w:val="22"/>
                <w:szCs w:val="22"/>
              </w:rPr>
            </w:pPr>
            <w:r w:rsidRPr="00802CA2">
              <w:rPr>
                <w:rFonts w:ascii="Arial" w:hAnsi="Arial" w:cs="Arial"/>
                <w:color w:val="000000"/>
                <w:sz w:val="22"/>
                <w:szCs w:val="22"/>
              </w:rPr>
              <w:t>trvalý trávny porast</w:t>
            </w:r>
          </w:p>
        </w:tc>
        <w:tc>
          <w:tcPr>
            <w:tcW w:w="2127" w:type="dxa"/>
            <w:tcBorders>
              <w:left w:val="single" w:sz="4" w:space="0" w:color="95B3D7"/>
              <w:bottom w:val="single" w:sz="2" w:space="0" w:color="95B3D7"/>
            </w:tcBorders>
            <w:shd w:val="clear" w:color="DCE6F1" w:fill="DCE6F1"/>
            <w:noWrap/>
            <w:vAlign w:val="center"/>
            <w:hideMark/>
          </w:tcPr>
          <w:p w14:paraId="42FB49C3" w14:textId="77777777" w:rsidR="00D94178" w:rsidRPr="00802CA2" w:rsidRDefault="00D94178" w:rsidP="00535CB4">
            <w:pPr>
              <w:jc w:val="center"/>
              <w:rPr>
                <w:rFonts w:ascii="Arial" w:hAnsi="Arial" w:cs="Arial"/>
                <w:color w:val="000000"/>
                <w:sz w:val="22"/>
                <w:szCs w:val="22"/>
              </w:rPr>
            </w:pPr>
            <w:r w:rsidRPr="00802CA2">
              <w:rPr>
                <w:rFonts w:ascii="Arial" w:hAnsi="Arial" w:cs="Arial"/>
                <w:color w:val="000000"/>
                <w:sz w:val="22"/>
                <w:szCs w:val="22"/>
              </w:rPr>
              <w:t>12,29</w:t>
            </w:r>
          </w:p>
        </w:tc>
      </w:tr>
      <w:tr w:rsidR="00D94178" w:rsidRPr="00802CA2" w14:paraId="100B2058" w14:textId="77777777" w:rsidTr="00D876C5">
        <w:trPr>
          <w:trHeight w:val="340"/>
          <w:jc w:val="center"/>
        </w:trPr>
        <w:tc>
          <w:tcPr>
            <w:tcW w:w="2919" w:type="dxa"/>
            <w:tcBorders>
              <w:top w:val="single" w:sz="2" w:space="0" w:color="95B3D7"/>
              <w:bottom w:val="single" w:sz="2" w:space="0" w:color="95B3D7"/>
              <w:right w:val="single" w:sz="4" w:space="0" w:color="95B3D7"/>
            </w:tcBorders>
            <w:shd w:val="clear" w:color="auto" w:fill="auto"/>
            <w:noWrap/>
            <w:vAlign w:val="center"/>
            <w:hideMark/>
          </w:tcPr>
          <w:p w14:paraId="496F955A" w14:textId="77777777" w:rsidR="00D94178" w:rsidRPr="00802CA2" w:rsidRDefault="00D94178" w:rsidP="00535CB4">
            <w:pPr>
              <w:rPr>
                <w:rFonts w:ascii="Arial" w:hAnsi="Arial" w:cs="Arial"/>
                <w:color w:val="000000"/>
                <w:sz w:val="22"/>
                <w:szCs w:val="22"/>
              </w:rPr>
            </w:pPr>
            <w:r w:rsidRPr="00802CA2">
              <w:rPr>
                <w:rFonts w:ascii="Arial" w:hAnsi="Arial" w:cs="Arial"/>
                <w:color w:val="000000"/>
                <w:sz w:val="22"/>
                <w:szCs w:val="22"/>
              </w:rPr>
              <w:t>vodná plocha</w:t>
            </w:r>
          </w:p>
        </w:tc>
        <w:tc>
          <w:tcPr>
            <w:tcW w:w="2127" w:type="dxa"/>
            <w:tcBorders>
              <w:top w:val="single" w:sz="2" w:space="0" w:color="95B3D7"/>
              <w:left w:val="single" w:sz="4" w:space="0" w:color="95B3D7"/>
              <w:bottom w:val="single" w:sz="2" w:space="0" w:color="95B3D7"/>
            </w:tcBorders>
            <w:shd w:val="clear" w:color="auto" w:fill="auto"/>
            <w:noWrap/>
            <w:vAlign w:val="center"/>
            <w:hideMark/>
          </w:tcPr>
          <w:p w14:paraId="58C170A4" w14:textId="77777777" w:rsidR="00D94178" w:rsidRPr="00802CA2" w:rsidRDefault="00D94178" w:rsidP="00535CB4">
            <w:pPr>
              <w:jc w:val="center"/>
              <w:rPr>
                <w:rFonts w:ascii="Arial" w:hAnsi="Arial" w:cs="Arial"/>
                <w:color w:val="000000"/>
                <w:sz w:val="22"/>
                <w:szCs w:val="22"/>
              </w:rPr>
            </w:pPr>
            <w:r w:rsidRPr="00802CA2">
              <w:rPr>
                <w:rFonts w:ascii="Arial" w:hAnsi="Arial" w:cs="Arial"/>
                <w:color w:val="000000"/>
                <w:sz w:val="22"/>
                <w:szCs w:val="22"/>
              </w:rPr>
              <w:t>2,91</w:t>
            </w:r>
          </w:p>
        </w:tc>
      </w:tr>
      <w:tr w:rsidR="00D94178" w:rsidRPr="00802CA2" w14:paraId="19319E9A" w14:textId="77777777" w:rsidTr="00D876C5">
        <w:trPr>
          <w:trHeight w:val="340"/>
          <w:jc w:val="center"/>
        </w:trPr>
        <w:tc>
          <w:tcPr>
            <w:tcW w:w="2919" w:type="dxa"/>
            <w:tcBorders>
              <w:top w:val="single" w:sz="2" w:space="0" w:color="95B3D7"/>
              <w:bottom w:val="single" w:sz="2" w:space="0" w:color="95B3D7"/>
              <w:right w:val="single" w:sz="4" w:space="0" w:color="95B3D7"/>
            </w:tcBorders>
            <w:shd w:val="clear" w:color="DCE6F1" w:fill="DCE6F1"/>
            <w:noWrap/>
            <w:vAlign w:val="center"/>
            <w:hideMark/>
          </w:tcPr>
          <w:p w14:paraId="15E47E81" w14:textId="77777777" w:rsidR="00D94178" w:rsidRPr="00802CA2" w:rsidRDefault="00D94178" w:rsidP="00535CB4">
            <w:pPr>
              <w:rPr>
                <w:rFonts w:ascii="Arial" w:hAnsi="Arial" w:cs="Arial"/>
                <w:color w:val="000000"/>
                <w:sz w:val="22"/>
                <w:szCs w:val="22"/>
              </w:rPr>
            </w:pPr>
            <w:r w:rsidRPr="00802CA2">
              <w:rPr>
                <w:rFonts w:ascii="Arial" w:hAnsi="Arial" w:cs="Arial"/>
                <w:color w:val="000000"/>
                <w:sz w:val="22"/>
                <w:szCs w:val="22"/>
              </w:rPr>
              <w:t>ostatná plocha</w:t>
            </w:r>
          </w:p>
        </w:tc>
        <w:tc>
          <w:tcPr>
            <w:tcW w:w="2127" w:type="dxa"/>
            <w:tcBorders>
              <w:top w:val="single" w:sz="2" w:space="0" w:color="95B3D7"/>
              <w:left w:val="single" w:sz="4" w:space="0" w:color="95B3D7"/>
              <w:bottom w:val="single" w:sz="2" w:space="0" w:color="95B3D7"/>
            </w:tcBorders>
            <w:shd w:val="clear" w:color="DCE6F1" w:fill="DCE6F1"/>
            <w:noWrap/>
            <w:vAlign w:val="center"/>
            <w:hideMark/>
          </w:tcPr>
          <w:p w14:paraId="79D5C69E" w14:textId="77777777" w:rsidR="00D94178" w:rsidRPr="00802CA2" w:rsidRDefault="00D94178" w:rsidP="00535CB4">
            <w:pPr>
              <w:jc w:val="center"/>
              <w:rPr>
                <w:rFonts w:ascii="Arial" w:hAnsi="Arial" w:cs="Arial"/>
                <w:color w:val="000000"/>
                <w:sz w:val="22"/>
                <w:szCs w:val="22"/>
              </w:rPr>
            </w:pPr>
            <w:r w:rsidRPr="00802CA2">
              <w:rPr>
                <w:rFonts w:ascii="Arial" w:hAnsi="Arial" w:cs="Arial"/>
                <w:color w:val="000000"/>
                <w:sz w:val="22"/>
                <w:szCs w:val="22"/>
              </w:rPr>
              <w:t>84,8</w:t>
            </w:r>
            <w:r w:rsidR="007F6E84" w:rsidRPr="00802CA2">
              <w:rPr>
                <w:rFonts w:ascii="Arial" w:hAnsi="Arial" w:cs="Arial"/>
                <w:color w:val="000000"/>
                <w:sz w:val="22"/>
                <w:szCs w:val="22"/>
              </w:rPr>
              <w:t>0</w:t>
            </w:r>
          </w:p>
        </w:tc>
      </w:tr>
      <w:tr w:rsidR="00D94178" w:rsidRPr="00802CA2" w14:paraId="7FD6879B" w14:textId="77777777" w:rsidTr="00D876C5">
        <w:trPr>
          <w:trHeight w:val="340"/>
          <w:jc w:val="center"/>
        </w:trPr>
        <w:tc>
          <w:tcPr>
            <w:tcW w:w="2919" w:type="dxa"/>
            <w:tcBorders>
              <w:right w:val="single" w:sz="4" w:space="0" w:color="95B3D7"/>
            </w:tcBorders>
            <w:shd w:val="clear" w:color="auto" w:fill="auto"/>
            <w:noWrap/>
            <w:vAlign w:val="center"/>
            <w:hideMark/>
          </w:tcPr>
          <w:p w14:paraId="1F9E2F85" w14:textId="77777777" w:rsidR="00D94178" w:rsidRPr="00802CA2" w:rsidRDefault="00D94178" w:rsidP="00535CB4">
            <w:pPr>
              <w:rPr>
                <w:rFonts w:ascii="Arial" w:hAnsi="Arial" w:cs="Arial"/>
                <w:color w:val="000000"/>
                <w:sz w:val="22"/>
                <w:szCs w:val="22"/>
              </w:rPr>
            </w:pPr>
            <w:r w:rsidRPr="00802CA2">
              <w:rPr>
                <w:rFonts w:ascii="Arial" w:hAnsi="Arial" w:cs="Arial"/>
                <w:color w:val="000000"/>
                <w:sz w:val="22"/>
                <w:szCs w:val="22"/>
              </w:rPr>
              <w:t>Spolu</w:t>
            </w:r>
          </w:p>
        </w:tc>
        <w:tc>
          <w:tcPr>
            <w:tcW w:w="2127" w:type="dxa"/>
            <w:tcBorders>
              <w:left w:val="single" w:sz="4" w:space="0" w:color="95B3D7"/>
            </w:tcBorders>
            <w:shd w:val="clear" w:color="auto" w:fill="auto"/>
            <w:noWrap/>
            <w:vAlign w:val="center"/>
            <w:hideMark/>
          </w:tcPr>
          <w:p w14:paraId="1291D64A" w14:textId="77777777" w:rsidR="00D94178" w:rsidRPr="00802CA2" w:rsidRDefault="00D94178" w:rsidP="00535CB4">
            <w:pPr>
              <w:jc w:val="center"/>
              <w:rPr>
                <w:rFonts w:ascii="Arial" w:hAnsi="Arial" w:cs="Arial"/>
                <w:color w:val="000000"/>
                <w:sz w:val="22"/>
                <w:szCs w:val="22"/>
              </w:rPr>
            </w:pPr>
            <w:r w:rsidRPr="00802CA2">
              <w:rPr>
                <w:rFonts w:ascii="Arial" w:hAnsi="Arial" w:cs="Arial"/>
                <w:color w:val="000000"/>
                <w:sz w:val="22"/>
                <w:szCs w:val="22"/>
              </w:rPr>
              <w:t>100</w:t>
            </w:r>
          </w:p>
        </w:tc>
      </w:tr>
    </w:tbl>
    <w:p w14:paraId="641D4463" w14:textId="77777777" w:rsidR="0075396F" w:rsidRPr="00802CA2" w:rsidRDefault="0075396F" w:rsidP="00CF0EFE">
      <w:pPr>
        <w:tabs>
          <w:tab w:val="num" w:pos="0"/>
        </w:tabs>
        <w:jc w:val="both"/>
        <w:rPr>
          <w:rFonts w:ascii="Arial" w:hAnsi="Arial" w:cs="Arial"/>
          <w:color w:val="000000"/>
          <w:sz w:val="22"/>
          <w:szCs w:val="22"/>
        </w:rPr>
      </w:pPr>
    </w:p>
    <w:p w14:paraId="51D56633" w14:textId="77777777" w:rsidR="000C3EA1" w:rsidRDefault="00CF0EFE" w:rsidP="00CF0EFE">
      <w:pPr>
        <w:tabs>
          <w:tab w:val="num" w:pos="0"/>
        </w:tabs>
        <w:jc w:val="both"/>
        <w:rPr>
          <w:rFonts w:ascii="Arial" w:hAnsi="Arial" w:cs="Arial"/>
          <w:color w:val="000000"/>
          <w:sz w:val="22"/>
          <w:szCs w:val="22"/>
        </w:rPr>
      </w:pPr>
      <w:r w:rsidRPr="00802CA2">
        <w:rPr>
          <w:rFonts w:ascii="Arial" w:hAnsi="Arial" w:cs="Arial"/>
          <w:color w:val="000000"/>
          <w:sz w:val="22"/>
          <w:szCs w:val="22"/>
        </w:rPr>
        <w:t xml:space="preserve">Výmery sú spracované podľa stavu </w:t>
      </w:r>
      <w:r w:rsidR="00951FDC" w:rsidRPr="00802CA2">
        <w:rPr>
          <w:rFonts w:ascii="Arial" w:hAnsi="Arial" w:cs="Arial"/>
          <w:color w:val="000000"/>
          <w:sz w:val="22"/>
          <w:szCs w:val="22"/>
        </w:rPr>
        <w:t>katastra nehnuteľností</w:t>
      </w:r>
      <w:r w:rsidRPr="00802CA2">
        <w:rPr>
          <w:rFonts w:ascii="Arial" w:hAnsi="Arial" w:cs="Arial"/>
          <w:color w:val="000000"/>
          <w:sz w:val="22"/>
          <w:szCs w:val="22"/>
        </w:rPr>
        <w:t xml:space="preserve"> k 1.</w:t>
      </w:r>
      <w:r w:rsidR="00C7747E" w:rsidRPr="00802CA2">
        <w:rPr>
          <w:rFonts w:ascii="Arial" w:hAnsi="Arial" w:cs="Arial"/>
          <w:color w:val="000000"/>
          <w:sz w:val="22"/>
          <w:szCs w:val="22"/>
        </w:rPr>
        <w:t xml:space="preserve"> </w:t>
      </w:r>
      <w:r w:rsidR="00102A98" w:rsidRPr="00802CA2">
        <w:rPr>
          <w:rFonts w:ascii="Arial" w:hAnsi="Arial" w:cs="Arial"/>
          <w:color w:val="000000"/>
          <w:sz w:val="22"/>
          <w:szCs w:val="22"/>
        </w:rPr>
        <w:t xml:space="preserve">máju </w:t>
      </w:r>
      <w:r w:rsidRPr="00802CA2">
        <w:rPr>
          <w:rFonts w:ascii="Arial" w:hAnsi="Arial" w:cs="Arial"/>
          <w:color w:val="000000"/>
          <w:sz w:val="22"/>
          <w:szCs w:val="22"/>
        </w:rPr>
        <w:t>2015.</w:t>
      </w:r>
      <w:r w:rsidR="00F5506D">
        <w:rPr>
          <w:rFonts w:ascii="Arial" w:hAnsi="Arial" w:cs="Arial"/>
          <w:color w:val="000000"/>
          <w:sz w:val="22"/>
          <w:szCs w:val="22"/>
        </w:rPr>
        <w:t xml:space="preserve"> Mapa využitia územia je prílohe 6.3.</w:t>
      </w:r>
    </w:p>
    <w:p w14:paraId="02BEA360" w14:textId="77777777" w:rsidR="00890224" w:rsidRDefault="00890224" w:rsidP="00CF0EFE">
      <w:pPr>
        <w:tabs>
          <w:tab w:val="num" w:pos="0"/>
        </w:tabs>
        <w:jc w:val="both"/>
        <w:rPr>
          <w:rFonts w:ascii="Arial" w:hAnsi="Arial" w:cs="Arial"/>
          <w:color w:val="000000"/>
          <w:sz w:val="22"/>
          <w:szCs w:val="22"/>
        </w:rPr>
      </w:pPr>
    </w:p>
    <w:p w14:paraId="668E3C1D" w14:textId="77777777" w:rsidR="00D612C9" w:rsidRPr="00B33DA0" w:rsidRDefault="00D612C9" w:rsidP="00D876C5">
      <w:pPr>
        <w:pStyle w:val="AA"/>
      </w:pPr>
      <w:bookmarkStart w:id="32" w:name="_Toc476305740"/>
      <w:bookmarkStart w:id="33" w:name="_Toc476305980"/>
      <w:bookmarkStart w:id="34" w:name="_Toc476306063"/>
      <w:bookmarkStart w:id="35" w:name="_Toc476306292"/>
      <w:bookmarkStart w:id="36" w:name="_Toc477862823"/>
      <w:bookmarkStart w:id="37" w:name="_Toc464136337"/>
      <w:bookmarkStart w:id="38" w:name="_Toc464138066"/>
      <w:bookmarkStart w:id="39" w:name="_Toc464138120"/>
      <w:bookmarkStart w:id="40" w:name="_Toc464138239"/>
      <w:bookmarkStart w:id="41" w:name="_Toc477862824"/>
      <w:bookmarkEnd w:id="32"/>
      <w:bookmarkEnd w:id="33"/>
      <w:bookmarkEnd w:id="34"/>
      <w:bookmarkEnd w:id="35"/>
      <w:bookmarkEnd w:id="36"/>
      <w:r w:rsidRPr="00802CA2">
        <w:t>Súčasný stav predmetu ochrany</w:t>
      </w:r>
      <w:bookmarkEnd w:id="37"/>
      <w:bookmarkEnd w:id="38"/>
      <w:bookmarkEnd w:id="39"/>
      <w:bookmarkEnd w:id="40"/>
      <w:bookmarkEnd w:id="41"/>
    </w:p>
    <w:p w14:paraId="79A5251C" w14:textId="77777777" w:rsidR="00257B9C" w:rsidRPr="00D876C5" w:rsidRDefault="00257B9C" w:rsidP="00D876C5">
      <w:pPr>
        <w:rPr>
          <w:rFonts w:ascii="Arial" w:hAnsi="Arial" w:cs="Arial"/>
        </w:rPr>
      </w:pPr>
    </w:p>
    <w:p w14:paraId="4F8DAEB0" w14:textId="77777777" w:rsidR="00F74BF9" w:rsidRPr="00D876C5" w:rsidRDefault="00F74BF9" w:rsidP="00D876C5">
      <w:pPr>
        <w:pStyle w:val="AAA"/>
        <w:rPr>
          <w:b w:val="0"/>
        </w:rPr>
      </w:pPr>
      <w:bookmarkStart w:id="42" w:name="_Toc464136338"/>
      <w:bookmarkStart w:id="43" w:name="_Toc464138067"/>
      <w:bookmarkStart w:id="44" w:name="_Toc464138121"/>
      <w:bookmarkStart w:id="45" w:name="_Toc464138240"/>
      <w:bookmarkStart w:id="46" w:name="_Toc477862825"/>
      <w:r w:rsidRPr="00D876C5">
        <w:t>Prírodné pomery</w:t>
      </w:r>
      <w:bookmarkEnd w:id="42"/>
      <w:bookmarkEnd w:id="43"/>
      <w:bookmarkEnd w:id="44"/>
      <w:bookmarkEnd w:id="45"/>
      <w:bookmarkEnd w:id="46"/>
    </w:p>
    <w:p w14:paraId="0973782C" w14:textId="77777777" w:rsidR="00F74BF9" w:rsidRPr="00802CA2" w:rsidRDefault="00F74BF9" w:rsidP="009212F1">
      <w:pPr>
        <w:tabs>
          <w:tab w:val="num" w:pos="0"/>
        </w:tabs>
        <w:rPr>
          <w:rFonts w:ascii="Arial" w:hAnsi="Arial" w:cs="Arial"/>
          <w:sz w:val="22"/>
          <w:szCs w:val="22"/>
        </w:rPr>
      </w:pPr>
    </w:p>
    <w:p w14:paraId="2DD5E87B" w14:textId="77777777" w:rsidR="00F74BF9" w:rsidRPr="00802CA2" w:rsidRDefault="00F74BF9" w:rsidP="009212F1">
      <w:pPr>
        <w:tabs>
          <w:tab w:val="num" w:pos="0"/>
        </w:tabs>
        <w:rPr>
          <w:rFonts w:ascii="Arial" w:hAnsi="Arial" w:cs="Arial"/>
          <w:i/>
          <w:sz w:val="22"/>
          <w:szCs w:val="22"/>
          <w:u w:val="single"/>
        </w:rPr>
      </w:pPr>
      <w:r w:rsidRPr="00802CA2">
        <w:rPr>
          <w:rFonts w:ascii="Arial" w:hAnsi="Arial" w:cs="Arial"/>
          <w:i/>
          <w:sz w:val="22"/>
          <w:szCs w:val="22"/>
          <w:u w:val="single"/>
        </w:rPr>
        <w:t>Geografická poloha a vymedzenie územia</w:t>
      </w:r>
    </w:p>
    <w:p w14:paraId="02448EE1" w14:textId="77777777" w:rsidR="00582344" w:rsidRPr="00802CA2" w:rsidRDefault="004A1522" w:rsidP="00582344">
      <w:pPr>
        <w:tabs>
          <w:tab w:val="num" w:pos="0"/>
        </w:tabs>
        <w:jc w:val="both"/>
        <w:rPr>
          <w:rFonts w:ascii="Arial" w:hAnsi="Arial" w:cs="Arial"/>
          <w:sz w:val="22"/>
          <w:szCs w:val="22"/>
        </w:rPr>
      </w:pPr>
      <w:r w:rsidRPr="00802CA2">
        <w:rPr>
          <w:rFonts w:ascii="Arial" w:hAnsi="Arial" w:cs="Arial"/>
          <w:sz w:val="22"/>
          <w:szCs w:val="22"/>
        </w:rPr>
        <w:t>CHV</w:t>
      </w:r>
      <w:r w:rsidR="007F598E" w:rsidRPr="00802CA2">
        <w:rPr>
          <w:rFonts w:ascii="Arial" w:hAnsi="Arial" w:cs="Arial"/>
          <w:sz w:val="22"/>
          <w:szCs w:val="22"/>
        </w:rPr>
        <w:t>Ú</w:t>
      </w:r>
      <w:r w:rsidRPr="00802CA2">
        <w:rPr>
          <w:rFonts w:ascii="Arial" w:hAnsi="Arial" w:cs="Arial"/>
          <w:sz w:val="22"/>
          <w:szCs w:val="22"/>
        </w:rPr>
        <w:t xml:space="preserve"> </w:t>
      </w:r>
      <w:r w:rsidR="005D19D1" w:rsidRPr="00802CA2">
        <w:rPr>
          <w:rFonts w:ascii="Arial" w:hAnsi="Arial" w:cs="Arial"/>
          <w:spacing w:val="-2"/>
          <w:sz w:val="22"/>
          <w:szCs w:val="22"/>
        </w:rPr>
        <w:t>Dubnické štrkovisko</w:t>
      </w:r>
      <w:r w:rsidR="005D19D1" w:rsidRPr="00802CA2">
        <w:rPr>
          <w:rFonts w:ascii="Arial" w:hAnsi="Arial" w:cs="Arial"/>
          <w:sz w:val="22"/>
          <w:szCs w:val="22"/>
        </w:rPr>
        <w:t xml:space="preserve"> sa nachádza v severozápadnej časti S</w:t>
      </w:r>
      <w:r w:rsidR="00B51A05" w:rsidRPr="00802CA2">
        <w:rPr>
          <w:rFonts w:ascii="Arial" w:hAnsi="Arial" w:cs="Arial"/>
          <w:sz w:val="22"/>
          <w:szCs w:val="22"/>
        </w:rPr>
        <w:t>lovenskej republiky (aj S</w:t>
      </w:r>
      <w:r w:rsidR="005D19D1" w:rsidRPr="00802CA2">
        <w:rPr>
          <w:rFonts w:ascii="Arial" w:hAnsi="Arial" w:cs="Arial"/>
          <w:sz w:val="22"/>
          <w:szCs w:val="22"/>
        </w:rPr>
        <w:t>R</w:t>
      </w:r>
      <w:r w:rsidR="00B51A05" w:rsidRPr="00802CA2">
        <w:rPr>
          <w:rFonts w:ascii="Arial" w:hAnsi="Arial" w:cs="Arial"/>
          <w:sz w:val="22"/>
          <w:szCs w:val="22"/>
        </w:rPr>
        <w:t>)</w:t>
      </w:r>
      <w:r w:rsidR="005D19D1" w:rsidRPr="00802CA2">
        <w:rPr>
          <w:rFonts w:ascii="Arial" w:hAnsi="Arial" w:cs="Arial"/>
          <w:sz w:val="22"/>
          <w:szCs w:val="22"/>
        </w:rPr>
        <w:t xml:space="preserve">, </w:t>
      </w:r>
      <w:r w:rsidR="005D19D1" w:rsidRPr="00D876C5">
        <w:rPr>
          <w:rFonts w:ascii="Arial" w:hAnsi="Arial" w:cs="Arial"/>
          <w:b/>
          <w:sz w:val="22"/>
          <w:szCs w:val="22"/>
        </w:rPr>
        <w:t>v Trenčianskom kraji, v okresoch Ilava a Trenčín</w:t>
      </w:r>
      <w:r w:rsidR="00582344" w:rsidRPr="00802CA2">
        <w:rPr>
          <w:rFonts w:ascii="Arial" w:hAnsi="Arial" w:cs="Arial"/>
          <w:sz w:val="22"/>
          <w:szCs w:val="22"/>
        </w:rPr>
        <w:t xml:space="preserve">. </w:t>
      </w:r>
    </w:p>
    <w:p w14:paraId="1B29F933" w14:textId="77777777" w:rsidR="00F83C8C" w:rsidRPr="00802CA2" w:rsidRDefault="00F30263" w:rsidP="00582344">
      <w:pPr>
        <w:tabs>
          <w:tab w:val="num" w:pos="0"/>
        </w:tabs>
        <w:jc w:val="both"/>
        <w:rPr>
          <w:rFonts w:ascii="Arial" w:hAnsi="Arial" w:cs="Arial"/>
          <w:sz w:val="22"/>
          <w:szCs w:val="22"/>
        </w:rPr>
      </w:pPr>
      <w:r w:rsidRPr="00802CA2">
        <w:rPr>
          <w:rFonts w:ascii="Arial" w:hAnsi="Arial" w:cs="Arial"/>
          <w:sz w:val="22"/>
          <w:szCs w:val="22"/>
        </w:rPr>
        <w:t>CHV</w:t>
      </w:r>
      <w:r w:rsidR="007F598E" w:rsidRPr="00802CA2">
        <w:rPr>
          <w:rFonts w:ascii="Arial" w:hAnsi="Arial" w:cs="Arial"/>
          <w:sz w:val="22"/>
          <w:szCs w:val="22"/>
        </w:rPr>
        <w:t>Ú</w:t>
      </w:r>
      <w:r w:rsidRPr="00802CA2">
        <w:rPr>
          <w:rFonts w:ascii="Arial" w:hAnsi="Arial" w:cs="Arial"/>
          <w:sz w:val="22"/>
          <w:szCs w:val="22"/>
        </w:rPr>
        <w:t xml:space="preserve"> tvorí </w:t>
      </w:r>
      <w:r w:rsidR="008C187D" w:rsidRPr="00D876C5">
        <w:rPr>
          <w:rFonts w:ascii="Arial" w:hAnsi="Arial" w:cs="Arial"/>
          <w:b/>
          <w:sz w:val="22"/>
          <w:szCs w:val="22"/>
        </w:rPr>
        <w:t>vodná plocha a brehy štrkoviska</w:t>
      </w:r>
      <w:r w:rsidRPr="00D876C5">
        <w:rPr>
          <w:rFonts w:ascii="Arial" w:hAnsi="Arial" w:cs="Arial"/>
          <w:b/>
          <w:sz w:val="22"/>
          <w:szCs w:val="22"/>
        </w:rPr>
        <w:t xml:space="preserve"> </w:t>
      </w:r>
      <w:r w:rsidR="008B3490" w:rsidRPr="00D876C5">
        <w:rPr>
          <w:rFonts w:ascii="Arial" w:hAnsi="Arial" w:cs="Arial"/>
          <w:b/>
          <w:sz w:val="22"/>
          <w:szCs w:val="22"/>
        </w:rPr>
        <w:t>v ľavobrežnom alúviu Váhu</w:t>
      </w:r>
      <w:r w:rsidR="008B3490" w:rsidRPr="00802CA2">
        <w:rPr>
          <w:rFonts w:ascii="Arial" w:hAnsi="Arial" w:cs="Arial"/>
          <w:sz w:val="22"/>
          <w:szCs w:val="22"/>
        </w:rPr>
        <w:t xml:space="preserve"> </w:t>
      </w:r>
      <w:r w:rsidRPr="00802CA2">
        <w:rPr>
          <w:rFonts w:ascii="Arial" w:hAnsi="Arial" w:cs="Arial"/>
          <w:sz w:val="22"/>
          <w:szCs w:val="22"/>
        </w:rPr>
        <w:t>v</w:t>
      </w:r>
      <w:r w:rsidR="008C187D" w:rsidRPr="00802CA2">
        <w:rPr>
          <w:rFonts w:ascii="Arial" w:hAnsi="Arial" w:cs="Arial"/>
          <w:sz w:val="22"/>
          <w:szCs w:val="22"/>
        </w:rPr>
        <w:t>zdialená</w:t>
      </w:r>
      <w:r w:rsidRPr="00802CA2">
        <w:rPr>
          <w:rFonts w:ascii="Arial" w:hAnsi="Arial" w:cs="Arial"/>
          <w:sz w:val="22"/>
          <w:szCs w:val="22"/>
        </w:rPr>
        <w:t xml:space="preserve"> cca 0,5 km severozápadne od mesta Dubnica nad Váhom a 0,5 km juhovýchodne od obce Borčice. Priestor, kde je situované CHV</w:t>
      </w:r>
      <w:r w:rsidR="007F598E" w:rsidRPr="00802CA2">
        <w:rPr>
          <w:rFonts w:ascii="Arial" w:hAnsi="Arial" w:cs="Arial"/>
          <w:sz w:val="22"/>
          <w:szCs w:val="22"/>
        </w:rPr>
        <w:t>Ú</w:t>
      </w:r>
      <w:r w:rsidRPr="00802CA2">
        <w:rPr>
          <w:rFonts w:ascii="Arial" w:hAnsi="Arial" w:cs="Arial"/>
          <w:sz w:val="22"/>
          <w:szCs w:val="22"/>
        </w:rPr>
        <w:t xml:space="preserve">, je ohraničený </w:t>
      </w:r>
      <w:r w:rsidRPr="00D876C5">
        <w:rPr>
          <w:rFonts w:ascii="Arial" w:hAnsi="Arial" w:cs="Arial"/>
          <w:b/>
          <w:sz w:val="22"/>
          <w:szCs w:val="22"/>
        </w:rPr>
        <w:t>pôvodným korytom Váhu zo severnej a</w:t>
      </w:r>
      <w:r w:rsidR="008B3490" w:rsidRPr="00D876C5">
        <w:rPr>
          <w:rFonts w:ascii="Arial" w:hAnsi="Arial" w:cs="Arial"/>
          <w:b/>
          <w:sz w:val="22"/>
          <w:szCs w:val="22"/>
        </w:rPr>
        <w:t>ž</w:t>
      </w:r>
      <w:r w:rsidRPr="00D876C5">
        <w:rPr>
          <w:rFonts w:ascii="Arial" w:hAnsi="Arial" w:cs="Arial"/>
          <w:b/>
          <w:sz w:val="22"/>
          <w:szCs w:val="22"/>
        </w:rPr>
        <w:t> západnej strany a diaľnicou D1 z južnej strany</w:t>
      </w:r>
      <w:r w:rsidRPr="00802CA2">
        <w:rPr>
          <w:rFonts w:ascii="Arial" w:hAnsi="Arial" w:cs="Arial"/>
          <w:sz w:val="22"/>
          <w:szCs w:val="22"/>
        </w:rPr>
        <w:t xml:space="preserve">. </w:t>
      </w:r>
      <w:r w:rsidR="008C187D" w:rsidRPr="00802CA2">
        <w:rPr>
          <w:rFonts w:ascii="Arial" w:hAnsi="Arial" w:cs="Arial"/>
          <w:sz w:val="22"/>
          <w:szCs w:val="22"/>
        </w:rPr>
        <w:t>Vonkajšia</w:t>
      </w:r>
      <w:r w:rsidRPr="00802CA2">
        <w:rPr>
          <w:rFonts w:ascii="Arial" w:hAnsi="Arial" w:cs="Arial"/>
          <w:sz w:val="22"/>
          <w:szCs w:val="22"/>
        </w:rPr>
        <w:t xml:space="preserve"> hranica </w:t>
      </w:r>
      <w:r w:rsidR="008C187D" w:rsidRPr="00802CA2">
        <w:rPr>
          <w:rFonts w:ascii="Arial" w:hAnsi="Arial" w:cs="Arial"/>
          <w:sz w:val="22"/>
          <w:szCs w:val="22"/>
        </w:rPr>
        <w:t>územia CHV</w:t>
      </w:r>
      <w:r w:rsidR="007F598E" w:rsidRPr="00802CA2">
        <w:rPr>
          <w:rFonts w:ascii="Arial" w:hAnsi="Arial" w:cs="Arial"/>
          <w:sz w:val="22"/>
          <w:szCs w:val="22"/>
        </w:rPr>
        <w:t>Ú</w:t>
      </w:r>
      <w:r w:rsidRPr="00802CA2">
        <w:rPr>
          <w:rFonts w:ascii="Arial" w:hAnsi="Arial" w:cs="Arial"/>
          <w:sz w:val="22"/>
          <w:szCs w:val="22"/>
        </w:rPr>
        <w:t xml:space="preserve"> je vymedzená približne po obvodovej poľnej ceste okolo štrkoviska. </w:t>
      </w:r>
    </w:p>
    <w:p w14:paraId="3449DA7E" w14:textId="77777777" w:rsidR="00F83C8C" w:rsidRPr="00802CA2" w:rsidRDefault="00F30263" w:rsidP="00582344">
      <w:pPr>
        <w:tabs>
          <w:tab w:val="num" w:pos="0"/>
        </w:tabs>
        <w:jc w:val="both"/>
        <w:rPr>
          <w:rFonts w:ascii="Arial" w:hAnsi="Arial" w:cs="Arial"/>
          <w:sz w:val="22"/>
          <w:szCs w:val="22"/>
        </w:rPr>
      </w:pPr>
      <w:r w:rsidRPr="00802CA2">
        <w:rPr>
          <w:rFonts w:ascii="Arial" w:hAnsi="Arial" w:cs="Arial"/>
          <w:sz w:val="22"/>
          <w:szCs w:val="22"/>
        </w:rPr>
        <w:t>Prístup na l</w:t>
      </w:r>
      <w:r w:rsidR="008C187D" w:rsidRPr="00802CA2">
        <w:rPr>
          <w:rFonts w:ascii="Arial" w:hAnsi="Arial" w:cs="Arial"/>
          <w:sz w:val="22"/>
          <w:szCs w:val="22"/>
        </w:rPr>
        <w:t xml:space="preserve">okalitu </w:t>
      </w:r>
      <w:r w:rsidR="00530386" w:rsidRPr="00802CA2">
        <w:rPr>
          <w:rFonts w:ascii="Arial" w:hAnsi="Arial" w:cs="Arial"/>
          <w:sz w:val="22"/>
          <w:szCs w:val="22"/>
        </w:rPr>
        <w:t>zabezpečuje cesta</w:t>
      </w:r>
      <w:r w:rsidR="001970E1" w:rsidRPr="00802CA2">
        <w:rPr>
          <w:rFonts w:ascii="Arial" w:hAnsi="Arial" w:cs="Arial"/>
          <w:sz w:val="22"/>
          <w:szCs w:val="22"/>
        </w:rPr>
        <w:t xml:space="preserve"> </w:t>
      </w:r>
      <w:r w:rsidR="00530386" w:rsidRPr="00802CA2">
        <w:rPr>
          <w:rFonts w:ascii="Arial" w:hAnsi="Arial" w:cs="Arial"/>
          <w:sz w:val="22"/>
          <w:szCs w:val="22"/>
        </w:rPr>
        <w:t xml:space="preserve">3. triedy, ktorá prechádza ponad Nosický kanál, diaľnicu a pôvodné koryto Váhu a spája Bolešov s Dubnicou nad Váhom. Napojenie je možné v Dubnici nad Váhom z </w:t>
      </w:r>
      <w:r w:rsidR="00B54729">
        <w:rPr>
          <w:rFonts w:ascii="Arial" w:hAnsi="Arial" w:cs="Arial"/>
          <w:sz w:val="22"/>
          <w:szCs w:val="22"/>
        </w:rPr>
        <w:t>cesty</w:t>
      </w:r>
      <w:r w:rsidR="00530386" w:rsidRPr="00802CA2">
        <w:rPr>
          <w:rFonts w:ascii="Arial" w:hAnsi="Arial" w:cs="Arial"/>
          <w:sz w:val="22"/>
          <w:szCs w:val="22"/>
        </w:rPr>
        <w:t xml:space="preserve"> </w:t>
      </w:r>
      <w:r w:rsidR="001970E1" w:rsidRPr="00802CA2">
        <w:rPr>
          <w:rFonts w:ascii="Arial" w:hAnsi="Arial" w:cs="Arial"/>
          <w:sz w:val="22"/>
          <w:szCs w:val="22"/>
        </w:rPr>
        <w:t>1. triedy I/61</w:t>
      </w:r>
      <w:r w:rsidR="00530386" w:rsidRPr="00802CA2">
        <w:rPr>
          <w:rFonts w:ascii="Arial" w:hAnsi="Arial" w:cs="Arial"/>
          <w:sz w:val="22"/>
          <w:szCs w:val="22"/>
        </w:rPr>
        <w:t xml:space="preserve"> </w:t>
      </w:r>
      <w:r w:rsidR="001970E1" w:rsidRPr="00802CA2">
        <w:rPr>
          <w:rFonts w:ascii="Arial" w:hAnsi="Arial" w:cs="Arial"/>
          <w:sz w:val="22"/>
          <w:szCs w:val="22"/>
        </w:rPr>
        <w:t xml:space="preserve">alebo z cesty 2. triedy II/507 v obci Bolešov. </w:t>
      </w:r>
      <w:r w:rsidR="00AE1D31" w:rsidRPr="00802CA2">
        <w:rPr>
          <w:rFonts w:ascii="Arial" w:hAnsi="Arial" w:cs="Arial"/>
          <w:sz w:val="22"/>
          <w:szCs w:val="22"/>
        </w:rPr>
        <w:t xml:space="preserve">Možný je aj prístup </w:t>
      </w:r>
      <w:r w:rsidR="00AE1D31" w:rsidRPr="00802CA2">
        <w:rPr>
          <w:rFonts w:ascii="Arial" w:hAnsi="Arial" w:cs="Arial"/>
          <w:sz w:val="22"/>
          <w:szCs w:val="22"/>
        </w:rPr>
        <w:lastRenderedPageBreak/>
        <w:t xml:space="preserve">z diaľnice zjazdom pri Dubnici nad Váhom smerom na Dubnicu alebo na Bolešov. </w:t>
      </w:r>
      <w:r w:rsidR="001970E1" w:rsidRPr="00802CA2">
        <w:rPr>
          <w:rFonts w:ascii="Arial" w:hAnsi="Arial" w:cs="Arial"/>
          <w:sz w:val="22"/>
          <w:szCs w:val="22"/>
        </w:rPr>
        <w:t>Vlastné štrkovisko je sprístupnené sieťou nespevnených poľných ciest. V blízkosti vedie aj železničná trať Bratislava – Košice, najbližšia stanica je v Dubnici nad Váhom.</w:t>
      </w:r>
    </w:p>
    <w:p w14:paraId="104FF0C3" w14:textId="77777777" w:rsidR="004A1522" w:rsidRPr="00802CA2" w:rsidRDefault="004A1522" w:rsidP="009212F1">
      <w:pPr>
        <w:tabs>
          <w:tab w:val="num" w:pos="0"/>
        </w:tabs>
        <w:rPr>
          <w:rFonts w:ascii="Arial" w:hAnsi="Arial" w:cs="Arial"/>
          <w:sz w:val="22"/>
          <w:szCs w:val="22"/>
        </w:rPr>
      </w:pPr>
    </w:p>
    <w:p w14:paraId="65D42C46" w14:textId="77777777" w:rsidR="008E1742" w:rsidRPr="00802CA2" w:rsidRDefault="008E1742" w:rsidP="009212F1">
      <w:pPr>
        <w:tabs>
          <w:tab w:val="num" w:pos="0"/>
        </w:tabs>
        <w:rPr>
          <w:rFonts w:ascii="Arial" w:hAnsi="Arial" w:cs="Arial"/>
          <w:i/>
          <w:sz w:val="22"/>
          <w:szCs w:val="22"/>
          <w:u w:val="single"/>
        </w:rPr>
      </w:pPr>
      <w:r w:rsidRPr="00802CA2">
        <w:rPr>
          <w:rFonts w:ascii="Arial" w:hAnsi="Arial" w:cs="Arial"/>
          <w:i/>
          <w:sz w:val="22"/>
          <w:szCs w:val="22"/>
          <w:u w:val="single"/>
        </w:rPr>
        <w:t>Klíma</w:t>
      </w:r>
    </w:p>
    <w:p w14:paraId="17B3658E" w14:textId="77777777" w:rsidR="000525B6" w:rsidRPr="00802CA2" w:rsidRDefault="007F598E" w:rsidP="000525B6">
      <w:pPr>
        <w:tabs>
          <w:tab w:val="num" w:pos="0"/>
        </w:tabs>
        <w:jc w:val="both"/>
        <w:rPr>
          <w:rFonts w:ascii="Arial" w:hAnsi="Arial" w:cs="Arial"/>
          <w:sz w:val="22"/>
          <w:szCs w:val="22"/>
        </w:rPr>
      </w:pPr>
      <w:r w:rsidRPr="00802CA2">
        <w:rPr>
          <w:rFonts w:ascii="Arial" w:hAnsi="Arial" w:cs="Arial"/>
          <w:sz w:val="22"/>
          <w:szCs w:val="22"/>
        </w:rPr>
        <w:t>CHVÚ</w:t>
      </w:r>
      <w:r w:rsidR="000525B6" w:rsidRPr="00802CA2">
        <w:rPr>
          <w:rFonts w:ascii="Arial" w:hAnsi="Arial" w:cs="Arial"/>
          <w:sz w:val="22"/>
          <w:szCs w:val="22"/>
        </w:rPr>
        <w:t xml:space="preserve"> </w:t>
      </w:r>
      <w:r w:rsidR="006421DF" w:rsidRPr="00802CA2">
        <w:rPr>
          <w:rFonts w:ascii="Arial" w:hAnsi="Arial" w:cs="Arial"/>
          <w:sz w:val="22"/>
          <w:szCs w:val="22"/>
        </w:rPr>
        <w:t>je súčasťou</w:t>
      </w:r>
      <w:r w:rsidR="000525B6" w:rsidRPr="00802CA2">
        <w:rPr>
          <w:rFonts w:ascii="Arial" w:hAnsi="Arial" w:cs="Arial"/>
          <w:sz w:val="22"/>
          <w:szCs w:val="22"/>
        </w:rPr>
        <w:t xml:space="preserve"> </w:t>
      </w:r>
      <w:r w:rsidR="000525B6" w:rsidRPr="00D876C5">
        <w:rPr>
          <w:rFonts w:ascii="Arial" w:hAnsi="Arial" w:cs="Arial"/>
          <w:b/>
          <w:sz w:val="22"/>
          <w:szCs w:val="22"/>
        </w:rPr>
        <w:t>teplej klimatickej oblasti</w:t>
      </w:r>
      <w:r w:rsidR="000525B6" w:rsidRPr="00802CA2">
        <w:rPr>
          <w:rFonts w:ascii="Arial" w:hAnsi="Arial" w:cs="Arial"/>
          <w:sz w:val="22"/>
          <w:szCs w:val="22"/>
        </w:rPr>
        <w:t xml:space="preserve">, </w:t>
      </w:r>
      <w:r w:rsidR="00C649F8" w:rsidRPr="00802CA2">
        <w:rPr>
          <w:rFonts w:ascii="Arial" w:hAnsi="Arial" w:cs="Arial"/>
          <w:sz w:val="22"/>
          <w:szCs w:val="22"/>
        </w:rPr>
        <w:t xml:space="preserve">mierne </w:t>
      </w:r>
      <w:r w:rsidR="000525B6" w:rsidRPr="00802CA2">
        <w:rPr>
          <w:rFonts w:ascii="Arial" w:hAnsi="Arial" w:cs="Arial"/>
          <w:sz w:val="22"/>
          <w:szCs w:val="22"/>
        </w:rPr>
        <w:t xml:space="preserve">teplého, </w:t>
      </w:r>
      <w:r w:rsidR="00C649F8" w:rsidRPr="00802CA2">
        <w:rPr>
          <w:rFonts w:ascii="Arial" w:hAnsi="Arial" w:cs="Arial"/>
          <w:sz w:val="22"/>
          <w:szCs w:val="22"/>
        </w:rPr>
        <w:t>vlhkého</w:t>
      </w:r>
      <w:r w:rsidR="000525B6" w:rsidRPr="00802CA2">
        <w:rPr>
          <w:rFonts w:ascii="Arial" w:hAnsi="Arial" w:cs="Arial"/>
          <w:sz w:val="22"/>
          <w:szCs w:val="22"/>
        </w:rPr>
        <w:t xml:space="preserve"> </w:t>
      </w:r>
      <w:r w:rsidR="00C649F8" w:rsidRPr="00802CA2">
        <w:rPr>
          <w:rFonts w:ascii="Arial" w:hAnsi="Arial" w:cs="Arial"/>
          <w:sz w:val="22"/>
          <w:szCs w:val="22"/>
        </w:rPr>
        <w:t xml:space="preserve">kotlinového </w:t>
      </w:r>
      <w:r w:rsidR="000525B6" w:rsidRPr="00802CA2">
        <w:rPr>
          <w:rFonts w:ascii="Arial" w:hAnsi="Arial" w:cs="Arial"/>
          <w:sz w:val="22"/>
          <w:szCs w:val="22"/>
        </w:rPr>
        <w:t>okrsku s</w:t>
      </w:r>
      <w:r w:rsidR="00C649F8" w:rsidRPr="00802CA2">
        <w:rPr>
          <w:rFonts w:ascii="Arial" w:hAnsi="Arial" w:cs="Arial"/>
          <w:sz w:val="22"/>
          <w:szCs w:val="22"/>
        </w:rPr>
        <w:t> chladnou až studenou</w:t>
      </w:r>
      <w:r w:rsidR="000525B6" w:rsidRPr="00802CA2">
        <w:rPr>
          <w:rFonts w:ascii="Arial" w:hAnsi="Arial" w:cs="Arial"/>
          <w:sz w:val="22"/>
          <w:szCs w:val="22"/>
        </w:rPr>
        <w:t xml:space="preserve"> zimou s teplotou v januári </w:t>
      </w:r>
      <w:r w:rsidR="00C649F8" w:rsidRPr="00802CA2">
        <w:rPr>
          <w:rFonts w:ascii="Arial" w:hAnsi="Arial" w:cs="Arial"/>
          <w:sz w:val="22"/>
          <w:szCs w:val="22"/>
        </w:rPr>
        <w:t>do</w:t>
      </w:r>
      <w:r w:rsidR="000525B6" w:rsidRPr="00802CA2">
        <w:rPr>
          <w:rFonts w:ascii="Arial" w:hAnsi="Arial" w:cs="Arial"/>
          <w:sz w:val="22"/>
          <w:szCs w:val="22"/>
        </w:rPr>
        <w:t xml:space="preserve"> -3°C, s počtom letných dní </w:t>
      </w:r>
      <w:r w:rsidR="00C649F8" w:rsidRPr="00802CA2">
        <w:rPr>
          <w:rFonts w:ascii="Arial" w:hAnsi="Arial" w:cs="Arial"/>
          <w:sz w:val="22"/>
          <w:szCs w:val="22"/>
        </w:rPr>
        <w:t>do</w:t>
      </w:r>
      <w:r w:rsidR="000525B6" w:rsidRPr="00802CA2">
        <w:rPr>
          <w:rFonts w:ascii="Arial" w:hAnsi="Arial" w:cs="Arial"/>
          <w:sz w:val="22"/>
          <w:szCs w:val="22"/>
        </w:rPr>
        <w:t xml:space="preserve"> 50. Podľa údajov z</w:t>
      </w:r>
      <w:r w:rsidR="00C649F8" w:rsidRPr="00802CA2">
        <w:rPr>
          <w:rFonts w:ascii="Arial" w:hAnsi="Arial" w:cs="Arial"/>
          <w:sz w:val="22"/>
          <w:szCs w:val="22"/>
        </w:rPr>
        <w:t xml:space="preserve"> najbližšej </w:t>
      </w:r>
      <w:r w:rsidR="000525B6" w:rsidRPr="00802CA2">
        <w:rPr>
          <w:rFonts w:ascii="Arial" w:hAnsi="Arial" w:cs="Arial"/>
          <w:sz w:val="22"/>
          <w:szCs w:val="22"/>
        </w:rPr>
        <w:t xml:space="preserve">meteorologickej stanice </w:t>
      </w:r>
      <w:r w:rsidR="00C649F8" w:rsidRPr="00802CA2">
        <w:rPr>
          <w:rFonts w:ascii="Arial" w:hAnsi="Arial" w:cs="Arial"/>
          <w:sz w:val="22"/>
          <w:szCs w:val="22"/>
        </w:rPr>
        <w:t>Trenčianske Biskupice</w:t>
      </w:r>
      <w:r w:rsidR="000525B6" w:rsidRPr="00802CA2">
        <w:rPr>
          <w:rFonts w:ascii="Arial" w:hAnsi="Arial" w:cs="Arial"/>
          <w:sz w:val="22"/>
          <w:szCs w:val="22"/>
        </w:rPr>
        <w:t xml:space="preserve"> je priemerná </w:t>
      </w:r>
      <w:r w:rsidR="00C649F8" w:rsidRPr="00802CA2">
        <w:rPr>
          <w:rFonts w:ascii="Arial" w:hAnsi="Arial" w:cs="Arial"/>
          <w:sz w:val="22"/>
          <w:szCs w:val="22"/>
        </w:rPr>
        <w:t>ročná teplota 8,8</w:t>
      </w:r>
      <w:r w:rsidR="008D3BE6" w:rsidRPr="00802CA2">
        <w:rPr>
          <w:rFonts w:ascii="Arial" w:hAnsi="Arial" w:cs="Arial"/>
          <w:sz w:val="22"/>
          <w:szCs w:val="22"/>
        </w:rPr>
        <w:t xml:space="preserve">°C, </w:t>
      </w:r>
      <w:r w:rsidR="00C649F8" w:rsidRPr="00802CA2">
        <w:rPr>
          <w:rFonts w:ascii="Arial" w:hAnsi="Arial" w:cs="Arial"/>
          <w:sz w:val="22"/>
          <w:szCs w:val="22"/>
        </w:rPr>
        <w:t>v januári -2</w:t>
      </w:r>
      <w:r w:rsidR="000525B6" w:rsidRPr="00802CA2">
        <w:rPr>
          <w:rFonts w:ascii="Arial" w:hAnsi="Arial" w:cs="Arial"/>
          <w:sz w:val="22"/>
          <w:szCs w:val="22"/>
        </w:rPr>
        <w:t>,</w:t>
      </w:r>
      <w:r w:rsidR="00C649F8" w:rsidRPr="00802CA2">
        <w:rPr>
          <w:rFonts w:ascii="Arial" w:hAnsi="Arial" w:cs="Arial"/>
          <w:sz w:val="22"/>
          <w:szCs w:val="22"/>
        </w:rPr>
        <w:t>4</w:t>
      </w:r>
      <w:r w:rsidR="000525B6" w:rsidRPr="00802CA2">
        <w:rPr>
          <w:rFonts w:ascii="Arial" w:hAnsi="Arial" w:cs="Arial"/>
          <w:sz w:val="22"/>
          <w:szCs w:val="22"/>
        </w:rPr>
        <w:t xml:space="preserve">°C, v júli </w:t>
      </w:r>
      <w:r w:rsidR="00C649F8" w:rsidRPr="00802CA2">
        <w:rPr>
          <w:rFonts w:ascii="Arial" w:hAnsi="Arial" w:cs="Arial"/>
          <w:sz w:val="22"/>
          <w:szCs w:val="22"/>
        </w:rPr>
        <w:t>18 - 19</w:t>
      </w:r>
      <w:r w:rsidR="000525B6" w:rsidRPr="00802CA2">
        <w:rPr>
          <w:rFonts w:ascii="Arial" w:hAnsi="Arial" w:cs="Arial"/>
          <w:sz w:val="22"/>
          <w:szCs w:val="22"/>
        </w:rPr>
        <w:t>°C</w:t>
      </w:r>
      <w:r w:rsidR="008D3BE6" w:rsidRPr="00802CA2">
        <w:rPr>
          <w:rFonts w:ascii="Arial" w:hAnsi="Arial" w:cs="Arial"/>
          <w:sz w:val="22"/>
          <w:szCs w:val="22"/>
        </w:rPr>
        <w:t>. P</w:t>
      </w:r>
      <w:r w:rsidR="000525B6" w:rsidRPr="00802CA2">
        <w:rPr>
          <w:rFonts w:ascii="Arial" w:hAnsi="Arial" w:cs="Arial"/>
          <w:sz w:val="22"/>
          <w:szCs w:val="22"/>
        </w:rPr>
        <w:t xml:space="preserve">riemerný ročný úhrn zrážok </w:t>
      </w:r>
      <w:r w:rsidR="00C649F8" w:rsidRPr="00802CA2">
        <w:rPr>
          <w:rFonts w:ascii="Arial" w:hAnsi="Arial" w:cs="Arial"/>
          <w:sz w:val="22"/>
          <w:szCs w:val="22"/>
        </w:rPr>
        <w:t>7</w:t>
      </w:r>
      <w:r w:rsidR="000525B6" w:rsidRPr="00802CA2">
        <w:rPr>
          <w:rFonts w:ascii="Arial" w:hAnsi="Arial" w:cs="Arial"/>
          <w:sz w:val="22"/>
          <w:szCs w:val="22"/>
        </w:rPr>
        <w:t xml:space="preserve">00 – </w:t>
      </w:r>
      <w:r w:rsidR="00C649F8" w:rsidRPr="00802CA2">
        <w:rPr>
          <w:rFonts w:ascii="Arial" w:hAnsi="Arial" w:cs="Arial"/>
          <w:sz w:val="22"/>
          <w:szCs w:val="22"/>
        </w:rPr>
        <w:t>80</w:t>
      </w:r>
      <w:r w:rsidR="000525B6" w:rsidRPr="00802CA2">
        <w:rPr>
          <w:rFonts w:ascii="Arial" w:hAnsi="Arial" w:cs="Arial"/>
          <w:sz w:val="22"/>
          <w:szCs w:val="22"/>
        </w:rPr>
        <w:t xml:space="preserve">0 mm, </w:t>
      </w:r>
      <w:r w:rsidR="008D3BE6" w:rsidRPr="00802CA2">
        <w:rPr>
          <w:rFonts w:ascii="Arial" w:hAnsi="Arial" w:cs="Arial"/>
          <w:sz w:val="22"/>
          <w:szCs w:val="22"/>
        </w:rPr>
        <w:t xml:space="preserve">v júli </w:t>
      </w:r>
      <w:r w:rsidR="00364F70" w:rsidRPr="00802CA2">
        <w:rPr>
          <w:rFonts w:ascii="Arial" w:hAnsi="Arial" w:cs="Arial"/>
          <w:sz w:val="22"/>
          <w:szCs w:val="22"/>
        </w:rPr>
        <w:t>60 - 80</w:t>
      </w:r>
      <w:r w:rsidR="008D3BE6" w:rsidRPr="00802CA2">
        <w:rPr>
          <w:rFonts w:ascii="Arial" w:hAnsi="Arial" w:cs="Arial"/>
          <w:sz w:val="22"/>
          <w:szCs w:val="22"/>
        </w:rPr>
        <w:t xml:space="preserve"> mm, v januári 40</w:t>
      </w:r>
      <w:r w:rsidR="00364F70" w:rsidRPr="00802CA2">
        <w:rPr>
          <w:rFonts w:ascii="Arial" w:hAnsi="Arial" w:cs="Arial"/>
          <w:sz w:val="22"/>
          <w:szCs w:val="22"/>
        </w:rPr>
        <w:t xml:space="preserve"> - 50</w:t>
      </w:r>
      <w:r w:rsidR="008D3BE6" w:rsidRPr="00802CA2">
        <w:rPr>
          <w:rFonts w:ascii="Arial" w:hAnsi="Arial" w:cs="Arial"/>
          <w:sz w:val="22"/>
          <w:szCs w:val="22"/>
        </w:rPr>
        <w:t xml:space="preserve"> mm, </w:t>
      </w:r>
      <w:r w:rsidR="00500354" w:rsidRPr="00802CA2">
        <w:rPr>
          <w:rFonts w:ascii="Arial" w:hAnsi="Arial" w:cs="Arial"/>
          <w:sz w:val="22"/>
          <w:szCs w:val="22"/>
        </w:rPr>
        <w:t xml:space="preserve">absolútne denné maximum </w:t>
      </w:r>
      <w:r w:rsidR="00C649F8" w:rsidRPr="00802CA2">
        <w:rPr>
          <w:rFonts w:ascii="Arial" w:hAnsi="Arial" w:cs="Arial"/>
          <w:sz w:val="22"/>
          <w:szCs w:val="22"/>
        </w:rPr>
        <w:t>92,4</w:t>
      </w:r>
      <w:r w:rsidR="00500354" w:rsidRPr="00802CA2">
        <w:rPr>
          <w:rFonts w:ascii="Arial" w:hAnsi="Arial" w:cs="Arial"/>
          <w:sz w:val="22"/>
          <w:szCs w:val="22"/>
        </w:rPr>
        <w:t xml:space="preserve"> mm. Počet dní so snehovou prikrývkou je 40</w:t>
      </w:r>
      <w:r w:rsidR="00C649F8" w:rsidRPr="00802CA2">
        <w:rPr>
          <w:rFonts w:ascii="Arial" w:hAnsi="Arial" w:cs="Arial"/>
          <w:sz w:val="22"/>
          <w:szCs w:val="22"/>
        </w:rPr>
        <w:t xml:space="preserve"> - 60</w:t>
      </w:r>
      <w:r w:rsidR="00500354" w:rsidRPr="00802CA2">
        <w:rPr>
          <w:rFonts w:ascii="Arial" w:hAnsi="Arial" w:cs="Arial"/>
          <w:sz w:val="22"/>
          <w:szCs w:val="22"/>
        </w:rPr>
        <w:t>,</w:t>
      </w:r>
      <w:r w:rsidR="00C649F8" w:rsidRPr="00802CA2">
        <w:rPr>
          <w:rFonts w:ascii="Arial" w:hAnsi="Arial" w:cs="Arial"/>
          <w:sz w:val="22"/>
          <w:szCs w:val="22"/>
        </w:rPr>
        <w:t xml:space="preserve"> priemerná výšky pokrývky je 8,6</w:t>
      </w:r>
      <w:r w:rsidR="00500354" w:rsidRPr="00802CA2">
        <w:rPr>
          <w:rFonts w:ascii="Arial" w:hAnsi="Arial" w:cs="Arial"/>
          <w:sz w:val="22"/>
          <w:szCs w:val="22"/>
        </w:rPr>
        <w:t xml:space="preserve"> cm. Územie patrí k priemerne inverzným polohám, </w:t>
      </w:r>
      <w:r w:rsidR="006B0F1E" w:rsidRPr="00802CA2">
        <w:rPr>
          <w:rFonts w:ascii="Arial" w:hAnsi="Arial" w:cs="Arial"/>
          <w:sz w:val="22"/>
          <w:szCs w:val="22"/>
        </w:rPr>
        <w:t>časté je</w:t>
      </w:r>
      <w:r w:rsidR="00500354" w:rsidRPr="00802CA2">
        <w:rPr>
          <w:rFonts w:ascii="Arial" w:hAnsi="Arial" w:cs="Arial"/>
          <w:sz w:val="22"/>
          <w:szCs w:val="22"/>
        </w:rPr>
        <w:t xml:space="preserve"> juhovýchodné</w:t>
      </w:r>
      <w:r w:rsidR="00364F70" w:rsidRPr="00802CA2">
        <w:rPr>
          <w:rFonts w:ascii="Arial" w:hAnsi="Arial" w:cs="Arial"/>
          <w:sz w:val="22"/>
          <w:szCs w:val="22"/>
        </w:rPr>
        <w:t xml:space="preserve">, juhozápadné a severozápadné </w:t>
      </w:r>
      <w:r w:rsidR="00500354" w:rsidRPr="00802CA2">
        <w:rPr>
          <w:rFonts w:ascii="Arial" w:hAnsi="Arial" w:cs="Arial"/>
          <w:sz w:val="22"/>
          <w:szCs w:val="22"/>
        </w:rPr>
        <w:t xml:space="preserve">prúdenie vzduchu o rýchlosti </w:t>
      </w:r>
      <w:r w:rsidR="00364F70" w:rsidRPr="00802CA2">
        <w:rPr>
          <w:rFonts w:ascii="Arial" w:hAnsi="Arial" w:cs="Arial"/>
          <w:sz w:val="22"/>
          <w:szCs w:val="22"/>
        </w:rPr>
        <w:t>3</w:t>
      </w:r>
      <w:r w:rsidR="00500354" w:rsidRPr="00802CA2">
        <w:rPr>
          <w:rFonts w:ascii="Arial" w:hAnsi="Arial" w:cs="Arial"/>
          <w:sz w:val="22"/>
          <w:szCs w:val="22"/>
        </w:rPr>
        <w:t xml:space="preserve"> až 5 m/s</w:t>
      </w:r>
      <w:r w:rsidR="00364F70" w:rsidRPr="00802CA2">
        <w:rPr>
          <w:rFonts w:ascii="Arial" w:hAnsi="Arial" w:cs="Arial"/>
          <w:sz w:val="22"/>
          <w:szCs w:val="22"/>
        </w:rPr>
        <w:t>.</w:t>
      </w:r>
    </w:p>
    <w:p w14:paraId="584BB02E" w14:textId="77777777" w:rsidR="000525B6" w:rsidRPr="00802CA2" w:rsidRDefault="000525B6" w:rsidP="009212F1">
      <w:pPr>
        <w:tabs>
          <w:tab w:val="num" w:pos="0"/>
        </w:tabs>
        <w:rPr>
          <w:rFonts w:ascii="Arial" w:hAnsi="Arial" w:cs="Arial"/>
          <w:sz w:val="22"/>
          <w:szCs w:val="22"/>
        </w:rPr>
      </w:pPr>
    </w:p>
    <w:p w14:paraId="6AB2CC5E" w14:textId="77777777" w:rsidR="009212F1" w:rsidRPr="00802CA2" w:rsidRDefault="009212F1" w:rsidP="009212F1">
      <w:pPr>
        <w:tabs>
          <w:tab w:val="num" w:pos="0"/>
        </w:tabs>
        <w:rPr>
          <w:rFonts w:ascii="Arial" w:hAnsi="Arial" w:cs="Arial"/>
          <w:i/>
          <w:sz w:val="22"/>
          <w:szCs w:val="22"/>
          <w:u w:val="single"/>
        </w:rPr>
      </w:pPr>
      <w:r w:rsidRPr="00802CA2">
        <w:rPr>
          <w:rFonts w:ascii="Arial" w:hAnsi="Arial" w:cs="Arial"/>
          <w:i/>
          <w:sz w:val="22"/>
          <w:szCs w:val="22"/>
          <w:u w:val="single"/>
        </w:rPr>
        <w:t>Geologické podmienky a formy reliéfu</w:t>
      </w:r>
    </w:p>
    <w:p w14:paraId="6857356C" w14:textId="77777777" w:rsidR="009212F1" w:rsidRPr="00802CA2" w:rsidRDefault="00F705E3" w:rsidP="00D876C5">
      <w:pPr>
        <w:jc w:val="both"/>
        <w:rPr>
          <w:rFonts w:ascii="Arial" w:hAnsi="Arial" w:cs="Arial"/>
          <w:iCs/>
          <w:spacing w:val="-2"/>
          <w:sz w:val="22"/>
          <w:szCs w:val="22"/>
        </w:rPr>
      </w:pPr>
      <w:r w:rsidRPr="00802CA2">
        <w:rPr>
          <w:rFonts w:ascii="Arial" w:hAnsi="Arial" w:cs="Arial"/>
          <w:iCs/>
          <w:spacing w:val="-2"/>
          <w:sz w:val="22"/>
          <w:szCs w:val="22"/>
        </w:rPr>
        <w:t>V rámci regionálneho geologického členenia Slovenska (</w:t>
      </w:r>
      <w:r w:rsidRPr="00802CA2">
        <w:rPr>
          <w:rFonts w:ascii="Arial" w:hAnsi="Arial" w:cs="Arial"/>
          <w:iCs/>
          <w:smallCaps/>
          <w:spacing w:val="-2"/>
          <w:sz w:val="22"/>
          <w:szCs w:val="22"/>
        </w:rPr>
        <w:t>Vass</w:t>
      </w:r>
      <w:r w:rsidRPr="00802CA2">
        <w:rPr>
          <w:rFonts w:ascii="Arial" w:hAnsi="Arial" w:cs="Arial"/>
          <w:iCs/>
          <w:spacing w:val="-2"/>
          <w:sz w:val="22"/>
          <w:szCs w:val="22"/>
        </w:rPr>
        <w:t>, 1988) je</w:t>
      </w:r>
      <w:r w:rsidR="007F598E" w:rsidRPr="00802CA2">
        <w:rPr>
          <w:rFonts w:ascii="Arial" w:hAnsi="Arial" w:cs="Arial"/>
          <w:iCs/>
          <w:spacing w:val="-2"/>
          <w:sz w:val="22"/>
          <w:szCs w:val="22"/>
        </w:rPr>
        <w:t xml:space="preserve"> CHVÚ</w:t>
      </w:r>
      <w:r w:rsidRPr="00802CA2">
        <w:rPr>
          <w:rFonts w:ascii="Arial" w:hAnsi="Arial" w:cs="Arial"/>
          <w:iCs/>
          <w:spacing w:val="-2"/>
          <w:sz w:val="22"/>
          <w:szCs w:val="22"/>
        </w:rPr>
        <w:t xml:space="preserve"> súčasťou oblasti Vnútrohorské panvy a kotliny, jednotky </w:t>
      </w:r>
      <w:r w:rsidR="00364F70" w:rsidRPr="00802CA2">
        <w:rPr>
          <w:rFonts w:ascii="Arial" w:hAnsi="Arial" w:cs="Arial"/>
          <w:iCs/>
          <w:spacing w:val="-2"/>
          <w:sz w:val="22"/>
          <w:szCs w:val="22"/>
        </w:rPr>
        <w:t>Vnútorné kotliny</w:t>
      </w:r>
      <w:r w:rsidR="00DC1934" w:rsidRPr="00802CA2">
        <w:rPr>
          <w:rFonts w:ascii="Arial" w:hAnsi="Arial" w:cs="Arial"/>
          <w:iCs/>
          <w:spacing w:val="-2"/>
          <w:sz w:val="22"/>
          <w:szCs w:val="22"/>
        </w:rPr>
        <w:t>,</w:t>
      </w:r>
      <w:r w:rsidR="00364F70" w:rsidRPr="00802CA2">
        <w:rPr>
          <w:rFonts w:ascii="Arial" w:hAnsi="Arial" w:cs="Arial"/>
          <w:iCs/>
          <w:spacing w:val="-2"/>
          <w:sz w:val="22"/>
          <w:szCs w:val="22"/>
        </w:rPr>
        <w:t xml:space="preserve"> </w:t>
      </w:r>
      <w:r w:rsidR="00364F70" w:rsidRPr="00D876C5">
        <w:rPr>
          <w:rFonts w:ascii="Arial" w:hAnsi="Arial" w:cs="Arial"/>
          <w:b/>
          <w:sz w:val="22"/>
          <w:szCs w:val="22"/>
        </w:rPr>
        <w:t>Ilavská kotlina</w:t>
      </w:r>
      <w:r w:rsidRPr="00D876C5">
        <w:rPr>
          <w:rFonts w:ascii="Arial" w:hAnsi="Arial" w:cs="Arial"/>
          <w:b/>
          <w:sz w:val="22"/>
          <w:szCs w:val="22"/>
        </w:rPr>
        <w:t>.</w:t>
      </w:r>
      <w:r w:rsidR="00AB7B75" w:rsidRPr="00D876C5">
        <w:rPr>
          <w:rFonts w:ascii="Arial" w:hAnsi="Arial" w:cs="Arial"/>
          <w:b/>
          <w:sz w:val="22"/>
          <w:szCs w:val="22"/>
        </w:rPr>
        <w:t xml:space="preserve"> </w:t>
      </w:r>
      <w:r w:rsidR="00614C5B" w:rsidRPr="00D876C5">
        <w:rPr>
          <w:rFonts w:ascii="Arial" w:hAnsi="Arial" w:cs="Arial"/>
          <w:b/>
          <w:sz w:val="22"/>
          <w:szCs w:val="22"/>
        </w:rPr>
        <w:t>Podložie tvorí neogén</w:t>
      </w:r>
      <w:r w:rsidR="00614C5B" w:rsidRPr="00802CA2">
        <w:rPr>
          <w:rFonts w:ascii="Arial" w:hAnsi="Arial" w:cs="Arial"/>
          <w:iCs/>
          <w:spacing w:val="-2"/>
          <w:sz w:val="22"/>
          <w:szCs w:val="22"/>
        </w:rPr>
        <w:t xml:space="preserve"> – sivé a pestré íly, prachy, piesky, štrky, slojky lignitu, sladkovodné vápence a polohy trufitov (brodské, gbelské, kolárovské, volkovské a čečehovské súvrstvie); V nadloží sú </w:t>
      </w:r>
      <w:r w:rsidR="00614C5B" w:rsidRPr="00D876C5">
        <w:rPr>
          <w:rFonts w:ascii="Arial" w:hAnsi="Arial" w:cs="Arial"/>
          <w:b/>
          <w:sz w:val="22"/>
          <w:szCs w:val="22"/>
        </w:rPr>
        <w:t>kvartérne</w:t>
      </w:r>
      <w:r w:rsidR="00364F70" w:rsidRPr="00D876C5">
        <w:rPr>
          <w:rFonts w:ascii="Arial" w:hAnsi="Arial" w:cs="Arial"/>
          <w:b/>
          <w:sz w:val="22"/>
          <w:szCs w:val="22"/>
        </w:rPr>
        <w:t xml:space="preserve"> </w:t>
      </w:r>
      <w:r w:rsidR="00106551" w:rsidRPr="00D876C5">
        <w:rPr>
          <w:rFonts w:ascii="Arial" w:hAnsi="Arial" w:cs="Arial"/>
          <w:b/>
          <w:sz w:val="22"/>
          <w:szCs w:val="22"/>
        </w:rPr>
        <w:t>fluviálne sedimenty</w:t>
      </w:r>
      <w:r w:rsidR="00364F70" w:rsidRPr="00D876C5">
        <w:rPr>
          <w:rFonts w:ascii="Arial" w:hAnsi="Arial" w:cs="Arial"/>
          <w:b/>
          <w:sz w:val="22"/>
          <w:szCs w:val="22"/>
        </w:rPr>
        <w:t>, prevažne</w:t>
      </w:r>
      <w:r w:rsidR="00364F70" w:rsidRPr="00802CA2">
        <w:rPr>
          <w:rFonts w:ascii="Arial" w:hAnsi="Arial" w:cs="Arial"/>
          <w:iCs/>
          <w:spacing w:val="-2"/>
          <w:sz w:val="22"/>
          <w:szCs w:val="22"/>
        </w:rPr>
        <w:t xml:space="preserve"> nivné humózne hliny alebo hlinito-pieščité až štrkovito-pieščité hliny dolinných nív.</w:t>
      </w:r>
    </w:p>
    <w:p w14:paraId="74A95310" w14:textId="77777777" w:rsidR="00106551" w:rsidRPr="00802CA2" w:rsidRDefault="00D536E2" w:rsidP="00D876C5">
      <w:pPr>
        <w:jc w:val="both"/>
        <w:rPr>
          <w:rFonts w:ascii="Arial" w:hAnsi="Arial" w:cs="Arial"/>
          <w:sz w:val="22"/>
          <w:szCs w:val="22"/>
        </w:rPr>
      </w:pPr>
      <w:r w:rsidRPr="00802CA2">
        <w:rPr>
          <w:rFonts w:ascii="Arial" w:hAnsi="Arial" w:cs="Arial"/>
          <w:sz w:val="22"/>
          <w:szCs w:val="22"/>
        </w:rPr>
        <w:t>V rámci geomorfologického členenia SR (</w:t>
      </w:r>
      <w:r w:rsidRPr="00802CA2">
        <w:rPr>
          <w:rFonts w:ascii="Arial" w:hAnsi="Arial" w:cs="Arial"/>
          <w:smallCaps/>
          <w:sz w:val="22"/>
          <w:szCs w:val="22"/>
        </w:rPr>
        <w:t>Mazúr</w:t>
      </w:r>
      <w:r w:rsidR="00E20EE2" w:rsidRPr="00802CA2">
        <w:rPr>
          <w:rFonts w:ascii="Arial" w:hAnsi="Arial" w:cs="Arial"/>
          <w:smallCaps/>
          <w:sz w:val="22"/>
          <w:szCs w:val="22"/>
        </w:rPr>
        <w:t xml:space="preserve"> &amp;</w:t>
      </w:r>
      <w:r w:rsidRPr="00802CA2">
        <w:rPr>
          <w:rFonts w:ascii="Arial" w:hAnsi="Arial" w:cs="Arial"/>
          <w:smallCaps/>
          <w:sz w:val="22"/>
          <w:szCs w:val="22"/>
        </w:rPr>
        <w:t xml:space="preserve"> Lukniš,</w:t>
      </w:r>
      <w:r w:rsidR="007F598E" w:rsidRPr="00802CA2">
        <w:rPr>
          <w:rFonts w:ascii="Arial" w:hAnsi="Arial" w:cs="Arial"/>
          <w:sz w:val="22"/>
          <w:szCs w:val="22"/>
        </w:rPr>
        <w:t xml:space="preserve"> 1986) patrí CHVÚ</w:t>
      </w:r>
      <w:r w:rsidRPr="00802CA2">
        <w:rPr>
          <w:rFonts w:ascii="Arial" w:hAnsi="Arial" w:cs="Arial"/>
          <w:sz w:val="22"/>
          <w:szCs w:val="22"/>
        </w:rPr>
        <w:t xml:space="preserve"> </w:t>
      </w:r>
      <w:r w:rsidRPr="00D876C5">
        <w:rPr>
          <w:rFonts w:ascii="Arial" w:hAnsi="Arial" w:cs="Arial"/>
          <w:b/>
          <w:sz w:val="22"/>
          <w:szCs w:val="22"/>
        </w:rPr>
        <w:t>do Alpsko-himalájskej sústavy,</w:t>
      </w:r>
      <w:r w:rsidRPr="00802CA2">
        <w:rPr>
          <w:rFonts w:ascii="Arial" w:hAnsi="Arial" w:cs="Arial"/>
          <w:sz w:val="22"/>
          <w:szCs w:val="22"/>
        </w:rPr>
        <w:t xml:space="preserve"> podsústavy </w:t>
      </w:r>
      <w:r w:rsidR="00DC1934" w:rsidRPr="00802CA2">
        <w:rPr>
          <w:rFonts w:ascii="Arial" w:hAnsi="Arial" w:cs="Arial"/>
          <w:sz w:val="22"/>
          <w:szCs w:val="22"/>
        </w:rPr>
        <w:t>Karpaty</w:t>
      </w:r>
      <w:r w:rsidRPr="00802CA2">
        <w:rPr>
          <w:rFonts w:ascii="Arial" w:hAnsi="Arial" w:cs="Arial"/>
          <w:sz w:val="22"/>
          <w:szCs w:val="22"/>
        </w:rPr>
        <w:t xml:space="preserve">, </w:t>
      </w:r>
      <w:r w:rsidR="00106551" w:rsidRPr="00802CA2">
        <w:rPr>
          <w:rFonts w:ascii="Arial" w:hAnsi="Arial" w:cs="Arial"/>
          <w:sz w:val="22"/>
          <w:szCs w:val="22"/>
        </w:rPr>
        <w:t xml:space="preserve">provincie </w:t>
      </w:r>
      <w:r w:rsidR="00DC1934" w:rsidRPr="00802CA2">
        <w:rPr>
          <w:rFonts w:ascii="Arial" w:hAnsi="Arial" w:cs="Arial"/>
          <w:sz w:val="22"/>
          <w:szCs w:val="22"/>
        </w:rPr>
        <w:t>Západné Karpaty</w:t>
      </w:r>
      <w:r w:rsidRPr="00802CA2">
        <w:rPr>
          <w:rFonts w:ascii="Arial" w:hAnsi="Arial" w:cs="Arial"/>
          <w:sz w:val="22"/>
          <w:szCs w:val="22"/>
        </w:rPr>
        <w:t xml:space="preserve">, </w:t>
      </w:r>
      <w:r w:rsidR="00106551" w:rsidRPr="00802CA2">
        <w:rPr>
          <w:rFonts w:ascii="Arial" w:hAnsi="Arial" w:cs="Arial"/>
          <w:sz w:val="22"/>
          <w:szCs w:val="22"/>
        </w:rPr>
        <w:t xml:space="preserve">subprovincie </w:t>
      </w:r>
      <w:r w:rsidR="00DC1934" w:rsidRPr="00802CA2">
        <w:rPr>
          <w:rFonts w:ascii="Arial" w:hAnsi="Arial" w:cs="Arial"/>
          <w:sz w:val="22"/>
          <w:szCs w:val="22"/>
        </w:rPr>
        <w:t>Vonkajšie Západné Karpaty</w:t>
      </w:r>
      <w:r w:rsidRPr="00802CA2">
        <w:rPr>
          <w:rFonts w:ascii="Arial" w:hAnsi="Arial" w:cs="Arial"/>
          <w:sz w:val="22"/>
          <w:szCs w:val="22"/>
        </w:rPr>
        <w:t xml:space="preserve">, </w:t>
      </w:r>
      <w:r w:rsidR="00106551" w:rsidRPr="00802CA2">
        <w:rPr>
          <w:rFonts w:ascii="Arial" w:hAnsi="Arial" w:cs="Arial"/>
          <w:sz w:val="22"/>
          <w:szCs w:val="22"/>
        </w:rPr>
        <w:t xml:space="preserve">oblasti </w:t>
      </w:r>
      <w:r w:rsidR="00DC1934" w:rsidRPr="00802CA2">
        <w:rPr>
          <w:rFonts w:ascii="Arial" w:hAnsi="Arial" w:cs="Arial"/>
          <w:sz w:val="22"/>
          <w:szCs w:val="22"/>
        </w:rPr>
        <w:t>Slovensko-moravské Karpaty</w:t>
      </w:r>
      <w:r w:rsidR="00106551" w:rsidRPr="00802CA2">
        <w:rPr>
          <w:rFonts w:ascii="Arial" w:hAnsi="Arial" w:cs="Arial"/>
          <w:sz w:val="22"/>
          <w:szCs w:val="22"/>
        </w:rPr>
        <w:t xml:space="preserve">, celku </w:t>
      </w:r>
      <w:r w:rsidR="00DC1934" w:rsidRPr="00802CA2">
        <w:rPr>
          <w:rFonts w:ascii="Arial" w:hAnsi="Arial" w:cs="Arial"/>
          <w:sz w:val="22"/>
          <w:szCs w:val="22"/>
        </w:rPr>
        <w:t>Považské podolie</w:t>
      </w:r>
      <w:r w:rsidRPr="00802CA2">
        <w:rPr>
          <w:rFonts w:ascii="Arial" w:hAnsi="Arial" w:cs="Arial"/>
          <w:sz w:val="22"/>
          <w:szCs w:val="22"/>
        </w:rPr>
        <w:t xml:space="preserve">, </w:t>
      </w:r>
      <w:r w:rsidR="00106551" w:rsidRPr="00802CA2">
        <w:rPr>
          <w:rFonts w:ascii="Arial" w:hAnsi="Arial" w:cs="Arial"/>
          <w:sz w:val="22"/>
          <w:szCs w:val="22"/>
        </w:rPr>
        <w:t xml:space="preserve">podcelku </w:t>
      </w:r>
      <w:r w:rsidR="00DC1934" w:rsidRPr="00802CA2">
        <w:rPr>
          <w:rFonts w:ascii="Arial" w:hAnsi="Arial" w:cs="Arial"/>
          <w:sz w:val="22"/>
          <w:szCs w:val="22"/>
        </w:rPr>
        <w:t>Ilavská kotlina</w:t>
      </w:r>
      <w:r w:rsidR="00106551" w:rsidRPr="00802CA2">
        <w:rPr>
          <w:rFonts w:ascii="Arial" w:hAnsi="Arial" w:cs="Arial"/>
          <w:sz w:val="22"/>
          <w:szCs w:val="22"/>
        </w:rPr>
        <w:t>.</w:t>
      </w:r>
      <w:r w:rsidR="00AB7B75" w:rsidRPr="00802CA2">
        <w:rPr>
          <w:rFonts w:ascii="Arial" w:hAnsi="Arial" w:cs="Arial"/>
          <w:sz w:val="22"/>
          <w:szCs w:val="22"/>
        </w:rPr>
        <w:t xml:space="preserve"> </w:t>
      </w:r>
      <w:r w:rsidR="006E3225" w:rsidRPr="00802CA2">
        <w:rPr>
          <w:rFonts w:ascii="Arial" w:hAnsi="Arial" w:cs="Arial"/>
          <w:sz w:val="22"/>
          <w:szCs w:val="22"/>
        </w:rPr>
        <w:t xml:space="preserve">Geomorfologické pomery charakterizujú negatívne morfoštruktúry Panónskej panvy, </w:t>
      </w:r>
      <w:r w:rsidR="00DC1934" w:rsidRPr="00802CA2">
        <w:rPr>
          <w:rFonts w:ascii="Arial" w:hAnsi="Arial" w:cs="Arial"/>
          <w:sz w:val="22"/>
          <w:szCs w:val="22"/>
        </w:rPr>
        <w:t>mladé poklesávajúce s agradáciou</w:t>
      </w:r>
      <w:r w:rsidR="006E3225" w:rsidRPr="00802CA2">
        <w:rPr>
          <w:rFonts w:ascii="Arial" w:hAnsi="Arial" w:cs="Arial"/>
          <w:sz w:val="22"/>
          <w:szCs w:val="22"/>
        </w:rPr>
        <w:t xml:space="preserve">. </w:t>
      </w:r>
      <w:r w:rsidR="005E4373" w:rsidRPr="00802CA2">
        <w:rPr>
          <w:rFonts w:ascii="Arial" w:hAnsi="Arial" w:cs="Arial"/>
          <w:sz w:val="22"/>
          <w:szCs w:val="22"/>
        </w:rPr>
        <w:t>V údolí Váhu je c</w:t>
      </w:r>
      <w:r w:rsidR="00DC1934" w:rsidRPr="00802CA2">
        <w:rPr>
          <w:rFonts w:ascii="Arial" w:hAnsi="Arial" w:cs="Arial"/>
          <w:sz w:val="22"/>
          <w:szCs w:val="22"/>
        </w:rPr>
        <w:t>harakteristický reliéf rovín a nív</w:t>
      </w:r>
      <w:r w:rsidR="006E3225" w:rsidRPr="00802CA2">
        <w:rPr>
          <w:rFonts w:ascii="Arial" w:hAnsi="Arial" w:cs="Arial"/>
          <w:sz w:val="22"/>
          <w:szCs w:val="22"/>
        </w:rPr>
        <w:t>.</w:t>
      </w:r>
      <w:r w:rsidR="009C7F80" w:rsidRPr="00802CA2">
        <w:rPr>
          <w:rFonts w:ascii="Arial" w:hAnsi="Arial" w:cs="Arial"/>
          <w:sz w:val="22"/>
          <w:szCs w:val="22"/>
        </w:rPr>
        <w:t xml:space="preserve"> Nadmorská výška </w:t>
      </w:r>
      <w:r w:rsidR="007F598E" w:rsidRPr="00802CA2">
        <w:rPr>
          <w:rFonts w:ascii="Arial" w:hAnsi="Arial" w:cs="Arial"/>
          <w:sz w:val="22"/>
          <w:szCs w:val="22"/>
        </w:rPr>
        <w:t>územia CHVÚ</w:t>
      </w:r>
      <w:r w:rsidR="0013671F" w:rsidRPr="00802CA2">
        <w:rPr>
          <w:rFonts w:ascii="Arial" w:hAnsi="Arial" w:cs="Arial"/>
          <w:sz w:val="22"/>
          <w:szCs w:val="22"/>
        </w:rPr>
        <w:t xml:space="preserve"> </w:t>
      </w:r>
      <w:r w:rsidR="009C7F80" w:rsidRPr="00802CA2">
        <w:rPr>
          <w:rFonts w:ascii="Arial" w:hAnsi="Arial" w:cs="Arial"/>
          <w:sz w:val="22"/>
          <w:szCs w:val="22"/>
        </w:rPr>
        <w:t xml:space="preserve">sa pohybuje od </w:t>
      </w:r>
      <w:r w:rsidR="0013671F" w:rsidRPr="00802CA2">
        <w:rPr>
          <w:rFonts w:ascii="Arial" w:hAnsi="Arial" w:cs="Arial"/>
          <w:sz w:val="22"/>
          <w:szCs w:val="22"/>
        </w:rPr>
        <w:t>225</w:t>
      </w:r>
      <w:r w:rsidR="009C7F80" w:rsidRPr="00802CA2">
        <w:rPr>
          <w:rFonts w:ascii="Arial" w:hAnsi="Arial" w:cs="Arial"/>
          <w:sz w:val="22"/>
          <w:szCs w:val="22"/>
        </w:rPr>
        <w:t xml:space="preserve"> do </w:t>
      </w:r>
      <w:r w:rsidR="0013671F" w:rsidRPr="00802CA2">
        <w:rPr>
          <w:rFonts w:ascii="Arial" w:hAnsi="Arial" w:cs="Arial"/>
          <w:sz w:val="22"/>
          <w:szCs w:val="22"/>
        </w:rPr>
        <w:t>228</w:t>
      </w:r>
      <w:r w:rsidR="009C7F80" w:rsidRPr="00802CA2">
        <w:rPr>
          <w:rFonts w:ascii="Arial" w:hAnsi="Arial" w:cs="Arial"/>
          <w:sz w:val="22"/>
          <w:szCs w:val="22"/>
        </w:rPr>
        <w:t xml:space="preserve"> m.</w:t>
      </w:r>
      <w:r w:rsidR="000779EE" w:rsidRPr="00802CA2">
        <w:rPr>
          <w:rFonts w:ascii="Arial" w:hAnsi="Arial" w:cs="Arial"/>
          <w:sz w:val="22"/>
          <w:szCs w:val="22"/>
        </w:rPr>
        <w:t xml:space="preserve"> Antropogénne morfologické formy tvoria depresie vzniknuté povrchovou ťažbou štrkopieskov v alúviu Váhu vrátane CHV</w:t>
      </w:r>
      <w:r w:rsidR="007F598E" w:rsidRPr="00802CA2">
        <w:rPr>
          <w:rFonts w:ascii="Arial" w:hAnsi="Arial" w:cs="Arial"/>
          <w:sz w:val="22"/>
          <w:szCs w:val="22"/>
        </w:rPr>
        <w:t>Ú</w:t>
      </w:r>
      <w:r w:rsidR="000779EE" w:rsidRPr="00802CA2">
        <w:rPr>
          <w:rFonts w:ascii="Arial" w:hAnsi="Arial" w:cs="Arial"/>
          <w:sz w:val="22"/>
          <w:szCs w:val="22"/>
        </w:rPr>
        <w:t>.</w:t>
      </w:r>
    </w:p>
    <w:p w14:paraId="1EE47D0F" w14:textId="77777777" w:rsidR="009A235A" w:rsidRPr="00802CA2" w:rsidRDefault="009A235A" w:rsidP="00D876C5">
      <w:pPr>
        <w:jc w:val="both"/>
        <w:rPr>
          <w:rFonts w:ascii="Arial" w:hAnsi="Arial" w:cs="Arial"/>
          <w:sz w:val="22"/>
          <w:szCs w:val="22"/>
        </w:rPr>
      </w:pPr>
      <w:r w:rsidRPr="00802CA2">
        <w:rPr>
          <w:rFonts w:ascii="Arial" w:hAnsi="Arial" w:cs="Arial"/>
          <w:sz w:val="22"/>
          <w:szCs w:val="22"/>
        </w:rPr>
        <w:t xml:space="preserve">Z hľadiska výskytu geodynamických javov </w:t>
      </w:r>
      <w:r w:rsidR="005E4373" w:rsidRPr="00802CA2">
        <w:rPr>
          <w:rFonts w:ascii="Arial" w:hAnsi="Arial" w:cs="Arial"/>
          <w:sz w:val="22"/>
          <w:szCs w:val="22"/>
        </w:rPr>
        <w:t>ide</w:t>
      </w:r>
      <w:r w:rsidRPr="00802CA2">
        <w:rPr>
          <w:rFonts w:ascii="Arial" w:hAnsi="Arial" w:cs="Arial"/>
          <w:sz w:val="22"/>
          <w:szCs w:val="22"/>
        </w:rPr>
        <w:t xml:space="preserve"> o</w:t>
      </w:r>
      <w:r w:rsidR="005E4373" w:rsidRPr="00802CA2">
        <w:rPr>
          <w:rFonts w:ascii="Arial" w:hAnsi="Arial" w:cs="Arial"/>
          <w:sz w:val="22"/>
          <w:szCs w:val="22"/>
        </w:rPr>
        <w:t xml:space="preserve"> pomerne </w:t>
      </w:r>
      <w:r w:rsidRPr="00802CA2">
        <w:rPr>
          <w:rFonts w:ascii="Arial" w:hAnsi="Arial" w:cs="Arial"/>
          <w:sz w:val="22"/>
          <w:szCs w:val="22"/>
        </w:rPr>
        <w:t xml:space="preserve">stabilné </w:t>
      </w:r>
      <w:r w:rsidR="0036416F" w:rsidRPr="00802CA2">
        <w:rPr>
          <w:rFonts w:ascii="Arial" w:hAnsi="Arial" w:cs="Arial"/>
          <w:sz w:val="22"/>
          <w:szCs w:val="22"/>
        </w:rPr>
        <w:t xml:space="preserve">územie </w:t>
      </w:r>
      <w:r w:rsidR="005E4373" w:rsidRPr="00802CA2">
        <w:rPr>
          <w:rFonts w:ascii="Arial" w:hAnsi="Arial" w:cs="Arial"/>
          <w:sz w:val="22"/>
          <w:szCs w:val="22"/>
        </w:rPr>
        <w:t>so strednou náchylnosťou na svahové poruchy</w:t>
      </w:r>
      <w:r w:rsidR="00F02E40" w:rsidRPr="00802CA2">
        <w:rPr>
          <w:rFonts w:ascii="Arial" w:hAnsi="Arial" w:cs="Arial"/>
          <w:sz w:val="22"/>
          <w:szCs w:val="22"/>
        </w:rPr>
        <w:t>. V rámci Ilavskej kotliny v okolí CHV</w:t>
      </w:r>
      <w:r w:rsidR="00B52CC2" w:rsidRPr="00802CA2">
        <w:rPr>
          <w:rFonts w:ascii="Arial" w:hAnsi="Arial" w:cs="Arial"/>
          <w:sz w:val="22"/>
          <w:szCs w:val="22"/>
        </w:rPr>
        <w:t>Ú</w:t>
      </w:r>
      <w:r w:rsidR="0036416F" w:rsidRPr="00802CA2">
        <w:rPr>
          <w:rFonts w:ascii="Arial" w:hAnsi="Arial" w:cs="Arial"/>
          <w:sz w:val="22"/>
          <w:szCs w:val="22"/>
        </w:rPr>
        <w:t xml:space="preserve"> nie </w:t>
      </w:r>
      <w:r w:rsidR="009C7F80" w:rsidRPr="00802CA2">
        <w:rPr>
          <w:rFonts w:ascii="Arial" w:hAnsi="Arial" w:cs="Arial"/>
          <w:sz w:val="22"/>
          <w:szCs w:val="22"/>
        </w:rPr>
        <w:t xml:space="preserve">sú evidované </w:t>
      </w:r>
      <w:r w:rsidR="006421DF" w:rsidRPr="00802CA2">
        <w:rPr>
          <w:rFonts w:ascii="Arial" w:hAnsi="Arial" w:cs="Arial"/>
          <w:sz w:val="22"/>
          <w:szCs w:val="22"/>
        </w:rPr>
        <w:t xml:space="preserve">historické ani recentné </w:t>
      </w:r>
      <w:r w:rsidR="009C7F80" w:rsidRPr="00802CA2">
        <w:rPr>
          <w:rFonts w:ascii="Arial" w:hAnsi="Arial" w:cs="Arial"/>
          <w:sz w:val="22"/>
          <w:szCs w:val="22"/>
        </w:rPr>
        <w:t>svahové poruchy</w:t>
      </w:r>
      <w:r w:rsidR="0036416F" w:rsidRPr="00802CA2">
        <w:rPr>
          <w:rFonts w:ascii="Arial" w:hAnsi="Arial" w:cs="Arial"/>
          <w:sz w:val="22"/>
          <w:szCs w:val="22"/>
        </w:rPr>
        <w:t xml:space="preserve">. Potenciálna vodná erózia </w:t>
      </w:r>
      <w:r w:rsidR="005E4373" w:rsidRPr="00802CA2">
        <w:rPr>
          <w:rFonts w:ascii="Arial" w:hAnsi="Arial" w:cs="Arial"/>
          <w:sz w:val="22"/>
          <w:szCs w:val="22"/>
        </w:rPr>
        <w:t>sa uvádza žiadna alebo slabá</w:t>
      </w:r>
      <w:r w:rsidR="0036416F" w:rsidRPr="00802CA2">
        <w:rPr>
          <w:rFonts w:ascii="Arial" w:hAnsi="Arial" w:cs="Arial"/>
          <w:sz w:val="22"/>
          <w:szCs w:val="22"/>
        </w:rPr>
        <w:t>.</w:t>
      </w:r>
      <w:r w:rsidR="00492340" w:rsidRPr="00802CA2">
        <w:rPr>
          <w:rFonts w:ascii="Arial" w:hAnsi="Arial" w:cs="Arial"/>
          <w:sz w:val="22"/>
          <w:szCs w:val="22"/>
        </w:rPr>
        <w:t xml:space="preserve"> </w:t>
      </w:r>
      <w:r w:rsidR="00EA3570" w:rsidRPr="00802CA2">
        <w:rPr>
          <w:rFonts w:ascii="Arial" w:hAnsi="Arial" w:cs="Arial"/>
          <w:sz w:val="22"/>
          <w:szCs w:val="22"/>
        </w:rPr>
        <w:t>Územie nepatrí do oblasti so zvýšenou seizmickou aktivitou.</w:t>
      </w:r>
    </w:p>
    <w:p w14:paraId="3E9E5FD2" w14:textId="77777777" w:rsidR="00D536E2" w:rsidRPr="00802CA2" w:rsidRDefault="00D536E2" w:rsidP="009212F1">
      <w:pPr>
        <w:tabs>
          <w:tab w:val="num" w:pos="0"/>
        </w:tabs>
        <w:rPr>
          <w:rFonts w:ascii="Arial" w:hAnsi="Arial" w:cs="Arial"/>
          <w:sz w:val="22"/>
          <w:szCs w:val="22"/>
        </w:rPr>
      </w:pPr>
    </w:p>
    <w:p w14:paraId="5CCEDE0B" w14:textId="77777777" w:rsidR="008E1742" w:rsidRPr="00802CA2" w:rsidRDefault="009212F1" w:rsidP="009212F1">
      <w:pPr>
        <w:tabs>
          <w:tab w:val="num" w:pos="0"/>
        </w:tabs>
        <w:rPr>
          <w:rFonts w:ascii="Arial" w:hAnsi="Arial" w:cs="Arial"/>
          <w:i/>
          <w:sz w:val="22"/>
          <w:szCs w:val="22"/>
          <w:u w:val="single"/>
        </w:rPr>
      </w:pPr>
      <w:r w:rsidRPr="00802CA2">
        <w:rPr>
          <w:rFonts w:ascii="Arial" w:hAnsi="Arial" w:cs="Arial"/>
          <w:i/>
          <w:sz w:val="22"/>
          <w:szCs w:val="22"/>
          <w:u w:val="single"/>
        </w:rPr>
        <w:t>Hydrologické pomery</w:t>
      </w:r>
    </w:p>
    <w:p w14:paraId="07293546" w14:textId="77777777" w:rsidR="00093393" w:rsidRPr="00802CA2" w:rsidRDefault="00D7108D" w:rsidP="005E31CB">
      <w:pPr>
        <w:tabs>
          <w:tab w:val="num" w:pos="0"/>
        </w:tabs>
        <w:jc w:val="both"/>
        <w:rPr>
          <w:rFonts w:ascii="Arial" w:hAnsi="Arial" w:cs="Arial"/>
          <w:sz w:val="22"/>
          <w:szCs w:val="22"/>
        </w:rPr>
      </w:pPr>
      <w:r w:rsidRPr="00802CA2">
        <w:rPr>
          <w:rFonts w:ascii="Arial" w:hAnsi="Arial" w:cs="Arial"/>
          <w:sz w:val="22"/>
          <w:szCs w:val="22"/>
        </w:rPr>
        <w:t>CHV</w:t>
      </w:r>
      <w:r w:rsidR="007F598E" w:rsidRPr="00802CA2">
        <w:rPr>
          <w:rFonts w:ascii="Arial" w:hAnsi="Arial" w:cs="Arial"/>
          <w:sz w:val="22"/>
          <w:szCs w:val="22"/>
        </w:rPr>
        <w:t>Ú</w:t>
      </w:r>
      <w:r w:rsidRPr="00802CA2">
        <w:rPr>
          <w:rFonts w:ascii="Arial" w:hAnsi="Arial" w:cs="Arial"/>
          <w:sz w:val="22"/>
          <w:szCs w:val="22"/>
        </w:rPr>
        <w:t xml:space="preserve"> </w:t>
      </w:r>
      <w:r w:rsidR="00B51A05" w:rsidRPr="00802CA2">
        <w:rPr>
          <w:rFonts w:ascii="Arial" w:hAnsi="Arial" w:cs="Arial"/>
          <w:sz w:val="22"/>
          <w:szCs w:val="22"/>
        </w:rPr>
        <w:t xml:space="preserve">patrí </w:t>
      </w:r>
      <w:r w:rsidRPr="00802CA2">
        <w:rPr>
          <w:rFonts w:ascii="Arial" w:hAnsi="Arial" w:cs="Arial"/>
          <w:sz w:val="22"/>
          <w:szCs w:val="22"/>
        </w:rPr>
        <w:t xml:space="preserve">do </w:t>
      </w:r>
      <w:r w:rsidR="005E4373" w:rsidRPr="00D876C5">
        <w:rPr>
          <w:rFonts w:ascii="Arial" w:hAnsi="Arial" w:cs="Arial"/>
          <w:b/>
          <w:sz w:val="22"/>
          <w:szCs w:val="22"/>
        </w:rPr>
        <w:t>hlavného</w:t>
      </w:r>
      <w:r w:rsidRPr="00D876C5">
        <w:rPr>
          <w:rFonts w:ascii="Arial" w:hAnsi="Arial" w:cs="Arial"/>
          <w:b/>
          <w:sz w:val="22"/>
          <w:szCs w:val="22"/>
        </w:rPr>
        <w:t xml:space="preserve"> </w:t>
      </w:r>
      <w:r w:rsidR="00093393" w:rsidRPr="00D876C5">
        <w:rPr>
          <w:rFonts w:ascii="Arial" w:hAnsi="Arial" w:cs="Arial"/>
          <w:b/>
          <w:sz w:val="22"/>
          <w:szCs w:val="22"/>
        </w:rPr>
        <w:t xml:space="preserve">povodia </w:t>
      </w:r>
      <w:r w:rsidR="005E4373" w:rsidRPr="00D876C5">
        <w:rPr>
          <w:rFonts w:ascii="Arial" w:hAnsi="Arial" w:cs="Arial"/>
          <w:b/>
          <w:sz w:val="22"/>
          <w:szCs w:val="22"/>
        </w:rPr>
        <w:t>Váhu</w:t>
      </w:r>
      <w:r w:rsidR="00093393" w:rsidRPr="00802CA2">
        <w:rPr>
          <w:rFonts w:ascii="Arial" w:hAnsi="Arial" w:cs="Arial"/>
          <w:sz w:val="22"/>
          <w:szCs w:val="22"/>
        </w:rPr>
        <w:t>.</w:t>
      </w:r>
      <w:r w:rsidR="005E31CB" w:rsidRPr="00802CA2">
        <w:rPr>
          <w:rFonts w:ascii="Arial" w:hAnsi="Arial" w:cs="Arial"/>
          <w:sz w:val="22"/>
          <w:szCs w:val="22"/>
        </w:rPr>
        <w:t xml:space="preserve"> </w:t>
      </w:r>
      <w:r w:rsidR="00603223" w:rsidRPr="00802CA2">
        <w:rPr>
          <w:rFonts w:ascii="Arial" w:hAnsi="Arial" w:cs="Arial"/>
          <w:sz w:val="22"/>
          <w:szCs w:val="22"/>
        </w:rPr>
        <w:t xml:space="preserve">Ide o vrchovinno-nížinnú oblasť s dažďovo-snehovým typom režimu odtoku a akumuláciou v mesiacoch december – január, vysokou vodnatosťou vo februári až apríli, maximom v marci a minimom v novembri. </w:t>
      </w:r>
      <w:r w:rsidR="00283E56" w:rsidRPr="00D876C5">
        <w:rPr>
          <w:rFonts w:ascii="Arial" w:hAnsi="Arial" w:cs="Arial"/>
          <w:b/>
          <w:sz w:val="22"/>
          <w:szCs w:val="22"/>
        </w:rPr>
        <w:t xml:space="preserve">Prirodzený režim odtoku povrchových vôd v území je ovplyvnený prevádzkou </w:t>
      </w:r>
      <w:r w:rsidR="00E615B8" w:rsidRPr="00D876C5">
        <w:rPr>
          <w:rFonts w:ascii="Arial" w:hAnsi="Arial" w:cs="Arial"/>
          <w:b/>
          <w:sz w:val="22"/>
          <w:szCs w:val="22"/>
        </w:rPr>
        <w:t>vodn</w:t>
      </w:r>
      <w:r w:rsidR="00B51A05" w:rsidRPr="00D876C5">
        <w:rPr>
          <w:rFonts w:ascii="Arial" w:hAnsi="Arial" w:cs="Arial"/>
          <w:b/>
          <w:sz w:val="22"/>
          <w:szCs w:val="22"/>
        </w:rPr>
        <w:t xml:space="preserve">ej </w:t>
      </w:r>
      <w:r w:rsidR="00E615B8" w:rsidRPr="00D876C5">
        <w:rPr>
          <w:rFonts w:ascii="Arial" w:hAnsi="Arial" w:cs="Arial"/>
          <w:b/>
          <w:sz w:val="22"/>
          <w:szCs w:val="22"/>
        </w:rPr>
        <w:t>elektrár</w:t>
      </w:r>
      <w:r w:rsidR="00B51A05" w:rsidRPr="00D876C5">
        <w:rPr>
          <w:rFonts w:ascii="Arial" w:hAnsi="Arial" w:cs="Arial"/>
          <w:b/>
          <w:sz w:val="22"/>
          <w:szCs w:val="22"/>
        </w:rPr>
        <w:t>ne (VE)</w:t>
      </w:r>
      <w:r w:rsidR="00E615B8" w:rsidRPr="00D876C5">
        <w:rPr>
          <w:rFonts w:ascii="Arial" w:hAnsi="Arial" w:cs="Arial"/>
          <w:b/>
          <w:sz w:val="22"/>
          <w:szCs w:val="22"/>
        </w:rPr>
        <w:t xml:space="preserve"> </w:t>
      </w:r>
      <w:r w:rsidR="00283E56" w:rsidRPr="00D876C5">
        <w:rPr>
          <w:rFonts w:ascii="Arial" w:hAnsi="Arial" w:cs="Arial"/>
          <w:b/>
          <w:sz w:val="22"/>
          <w:szCs w:val="22"/>
        </w:rPr>
        <w:t>Nosice a rozdelením prietokov medzi pôvodné koryto Váhu a Nosický kanál.</w:t>
      </w:r>
      <w:r w:rsidR="00283E56" w:rsidRPr="00802CA2">
        <w:rPr>
          <w:rFonts w:ascii="Arial" w:hAnsi="Arial" w:cs="Arial"/>
          <w:sz w:val="22"/>
          <w:szCs w:val="22"/>
        </w:rPr>
        <w:t xml:space="preserve"> Na lokalite a v jej okolí nie sú prirodzené vodné plochy.</w:t>
      </w:r>
    </w:p>
    <w:p w14:paraId="52ED79C6" w14:textId="77777777" w:rsidR="00093393" w:rsidRPr="00802CA2" w:rsidRDefault="007F598E" w:rsidP="00580C58">
      <w:pPr>
        <w:tabs>
          <w:tab w:val="num" w:pos="0"/>
        </w:tabs>
        <w:jc w:val="both"/>
        <w:rPr>
          <w:rFonts w:ascii="Arial" w:hAnsi="Arial" w:cs="Arial"/>
          <w:sz w:val="22"/>
          <w:szCs w:val="22"/>
        </w:rPr>
      </w:pPr>
      <w:r w:rsidRPr="00802CA2">
        <w:rPr>
          <w:rFonts w:ascii="Arial" w:hAnsi="Arial" w:cs="Arial"/>
          <w:sz w:val="22"/>
          <w:szCs w:val="22"/>
        </w:rPr>
        <w:t>CHVÚ</w:t>
      </w:r>
      <w:r w:rsidR="00580C58" w:rsidRPr="00802CA2">
        <w:rPr>
          <w:rFonts w:ascii="Arial" w:hAnsi="Arial" w:cs="Arial"/>
          <w:sz w:val="22"/>
          <w:szCs w:val="22"/>
        </w:rPr>
        <w:t xml:space="preserve"> </w:t>
      </w:r>
      <w:r w:rsidR="00B51A05" w:rsidRPr="00802CA2">
        <w:rPr>
          <w:rFonts w:ascii="Arial" w:hAnsi="Arial" w:cs="Arial"/>
          <w:sz w:val="22"/>
          <w:szCs w:val="22"/>
        </w:rPr>
        <w:t xml:space="preserve">patrí </w:t>
      </w:r>
      <w:r w:rsidR="00580C58" w:rsidRPr="00802CA2">
        <w:rPr>
          <w:rFonts w:ascii="Arial" w:hAnsi="Arial" w:cs="Arial"/>
          <w:sz w:val="22"/>
          <w:szCs w:val="22"/>
        </w:rPr>
        <w:t xml:space="preserve">do hydrogeologického regiónu Kvartér </w:t>
      </w:r>
      <w:r w:rsidR="005E4373" w:rsidRPr="00802CA2">
        <w:rPr>
          <w:rFonts w:ascii="Arial" w:hAnsi="Arial" w:cs="Arial"/>
          <w:sz w:val="22"/>
          <w:szCs w:val="22"/>
        </w:rPr>
        <w:t xml:space="preserve">a neogén Ilavskej kotliny </w:t>
      </w:r>
      <w:r w:rsidR="00580C58" w:rsidRPr="00802CA2">
        <w:rPr>
          <w:rFonts w:ascii="Arial" w:hAnsi="Arial" w:cs="Arial"/>
          <w:sz w:val="22"/>
          <w:szCs w:val="22"/>
        </w:rPr>
        <w:t>s určujúcim typom medzizrnovej priepust</w:t>
      </w:r>
      <w:r w:rsidR="005E4373" w:rsidRPr="00802CA2">
        <w:rPr>
          <w:rFonts w:ascii="Arial" w:hAnsi="Arial" w:cs="Arial"/>
          <w:sz w:val="22"/>
          <w:szCs w:val="22"/>
        </w:rPr>
        <w:t>n</w:t>
      </w:r>
      <w:r w:rsidR="00580C58" w:rsidRPr="00802CA2">
        <w:rPr>
          <w:rFonts w:ascii="Arial" w:hAnsi="Arial" w:cs="Arial"/>
          <w:sz w:val="22"/>
          <w:szCs w:val="22"/>
        </w:rPr>
        <w:t xml:space="preserve">osti. </w:t>
      </w:r>
      <w:r w:rsidR="00093393" w:rsidRPr="00802CA2">
        <w:rPr>
          <w:rFonts w:ascii="Arial" w:hAnsi="Arial" w:cs="Arial"/>
          <w:sz w:val="22"/>
          <w:szCs w:val="22"/>
        </w:rPr>
        <w:t xml:space="preserve">Hydrogeologické pomery </w:t>
      </w:r>
      <w:r w:rsidR="00580C58" w:rsidRPr="00802CA2">
        <w:rPr>
          <w:rFonts w:ascii="Arial" w:hAnsi="Arial" w:cs="Arial"/>
          <w:sz w:val="22"/>
          <w:szCs w:val="22"/>
        </w:rPr>
        <w:t xml:space="preserve">charakterizuje </w:t>
      </w:r>
      <w:r w:rsidR="005E4373" w:rsidRPr="00802CA2">
        <w:rPr>
          <w:rFonts w:ascii="Arial" w:hAnsi="Arial" w:cs="Arial"/>
          <w:sz w:val="22"/>
          <w:szCs w:val="22"/>
        </w:rPr>
        <w:t>veľmi vysoká</w:t>
      </w:r>
      <w:r w:rsidR="00580C58" w:rsidRPr="00802CA2">
        <w:rPr>
          <w:rFonts w:ascii="Arial" w:hAnsi="Arial" w:cs="Arial"/>
          <w:sz w:val="22"/>
          <w:szCs w:val="22"/>
        </w:rPr>
        <w:t xml:space="preserve"> prietočnosť a hydrogeologická produktivita. </w:t>
      </w:r>
      <w:r w:rsidR="00283E56" w:rsidRPr="00802CA2">
        <w:rPr>
          <w:rFonts w:ascii="Arial" w:hAnsi="Arial" w:cs="Arial"/>
          <w:sz w:val="22"/>
          <w:szCs w:val="22"/>
        </w:rPr>
        <w:t>Prirodzené vývery podzemných vôd sa v okolí CHV</w:t>
      </w:r>
      <w:r w:rsidRPr="00802CA2">
        <w:rPr>
          <w:rFonts w:ascii="Arial" w:hAnsi="Arial" w:cs="Arial"/>
          <w:sz w:val="22"/>
          <w:szCs w:val="22"/>
        </w:rPr>
        <w:t>Ú</w:t>
      </w:r>
      <w:r w:rsidR="00283E56" w:rsidRPr="00802CA2">
        <w:rPr>
          <w:rFonts w:ascii="Arial" w:hAnsi="Arial" w:cs="Arial"/>
          <w:sz w:val="22"/>
          <w:szCs w:val="22"/>
        </w:rPr>
        <w:t xml:space="preserve"> nevyskytujú.</w:t>
      </w:r>
    </w:p>
    <w:p w14:paraId="7B65755F" w14:textId="77777777" w:rsidR="00093393" w:rsidRPr="00802CA2" w:rsidRDefault="00093393" w:rsidP="009212F1">
      <w:pPr>
        <w:tabs>
          <w:tab w:val="num" w:pos="0"/>
        </w:tabs>
        <w:rPr>
          <w:rFonts w:ascii="Arial" w:hAnsi="Arial" w:cs="Arial"/>
          <w:sz w:val="22"/>
          <w:szCs w:val="22"/>
        </w:rPr>
      </w:pPr>
    </w:p>
    <w:p w14:paraId="7E54B28C" w14:textId="77777777" w:rsidR="009212F1" w:rsidRPr="00802CA2" w:rsidRDefault="009212F1" w:rsidP="009212F1">
      <w:pPr>
        <w:tabs>
          <w:tab w:val="num" w:pos="0"/>
        </w:tabs>
        <w:rPr>
          <w:rFonts w:ascii="Arial" w:hAnsi="Arial" w:cs="Arial"/>
          <w:i/>
          <w:sz w:val="22"/>
          <w:szCs w:val="22"/>
          <w:u w:val="single"/>
        </w:rPr>
      </w:pPr>
      <w:r w:rsidRPr="00802CA2">
        <w:rPr>
          <w:rFonts w:ascii="Arial" w:hAnsi="Arial" w:cs="Arial"/>
          <w:i/>
          <w:sz w:val="22"/>
          <w:szCs w:val="22"/>
          <w:u w:val="single"/>
        </w:rPr>
        <w:t>Pôdy</w:t>
      </w:r>
    </w:p>
    <w:p w14:paraId="12529A93" w14:textId="77777777" w:rsidR="0065127F" w:rsidRPr="00802CA2" w:rsidRDefault="005E4373" w:rsidP="0065127F">
      <w:pPr>
        <w:tabs>
          <w:tab w:val="num" w:pos="0"/>
        </w:tabs>
        <w:jc w:val="both"/>
        <w:rPr>
          <w:rFonts w:ascii="Arial" w:hAnsi="Arial" w:cs="Arial"/>
          <w:sz w:val="22"/>
          <w:szCs w:val="22"/>
        </w:rPr>
      </w:pPr>
      <w:r w:rsidRPr="00802CA2">
        <w:rPr>
          <w:rFonts w:ascii="Arial" w:hAnsi="Arial" w:cs="Arial"/>
          <w:sz w:val="22"/>
          <w:szCs w:val="22"/>
        </w:rPr>
        <w:t>Na nive Váhu, kde sa nachádza CHV</w:t>
      </w:r>
      <w:r w:rsidR="00B52CC2" w:rsidRPr="00802CA2">
        <w:rPr>
          <w:rFonts w:ascii="Arial" w:hAnsi="Arial" w:cs="Arial"/>
          <w:sz w:val="22"/>
          <w:szCs w:val="22"/>
        </w:rPr>
        <w:t>Ú</w:t>
      </w:r>
      <w:r w:rsidR="00097EE7" w:rsidRPr="00802CA2">
        <w:rPr>
          <w:rFonts w:ascii="Arial" w:hAnsi="Arial" w:cs="Arial"/>
          <w:sz w:val="22"/>
          <w:szCs w:val="22"/>
        </w:rPr>
        <w:t>, sa vyskytujú</w:t>
      </w:r>
      <w:r w:rsidR="00D13F4B" w:rsidRPr="00802CA2">
        <w:rPr>
          <w:rFonts w:ascii="Arial" w:hAnsi="Arial" w:cs="Arial"/>
          <w:sz w:val="22"/>
          <w:szCs w:val="22"/>
        </w:rPr>
        <w:t xml:space="preserve"> </w:t>
      </w:r>
      <w:r w:rsidR="00097EE7" w:rsidRPr="00802CA2">
        <w:rPr>
          <w:rFonts w:ascii="Arial" w:hAnsi="Arial" w:cs="Arial"/>
          <w:sz w:val="22"/>
          <w:szCs w:val="22"/>
        </w:rPr>
        <w:t xml:space="preserve">fluvizeme, pôdna jednotka </w:t>
      </w:r>
      <w:r w:rsidR="00097EE7" w:rsidRPr="00D876C5">
        <w:rPr>
          <w:rFonts w:ascii="Arial" w:hAnsi="Arial" w:cs="Arial"/>
          <w:b/>
          <w:sz w:val="22"/>
          <w:szCs w:val="22"/>
        </w:rPr>
        <w:t>fluvizeme</w:t>
      </w:r>
      <w:r w:rsidR="00097EE7" w:rsidRPr="00802CA2">
        <w:rPr>
          <w:rFonts w:ascii="Arial" w:hAnsi="Arial" w:cs="Arial"/>
          <w:sz w:val="22"/>
          <w:szCs w:val="22"/>
        </w:rPr>
        <w:t xml:space="preserve"> kultizemné karbonátové, sprievodné fluvizeme glejové, karbonátové a</w:t>
      </w:r>
      <w:r w:rsidR="00B52CC2" w:rsidRPr="00802CA2">
        <w:rPr>
          <w:rFonts w:ascii="Arial" w:hAnsi="Arial" w:cs="Arial"/>
          <w:sz w:val="22"/>
          <w:szCs w:val="22"/>
        </w:rPr>
        <w:t xml:space="preserve"> </w:t>
      </w:r>
      <w:r w:rsidR="00097EE7" w:rsidRPr="00802CA2">
        <w:rPr>
          <w:rFonts w:ascii="Arial" w:hAnsi="Arial" w:cs="Arial"/>
          <w:sz w:val="22"/>
          <w:szCs w:val="22"/>
        </w:rPr>
        <w:t>fluvizeme karbonátové ľahké; z</w:t>
      </w:r>
      <w:r w:rsidR="00B52CC2" w:rsidRPr="00802CA2">
        <w:rPr>
          <w:rFonts w:ascii="Arial" w:hAnsi="Arial" w:cs="Arial"/>
          <w:sz w:val="22"/>
          <w:szCs w:val="22"/>
        </w:rPr>
        <w:t xml:space="preserve"> </w:t>
      </w:r>
      <w:r w:rsidR="00097EE7" w:rsidRPr="00802CA2">
        <w:rPr>
          <w:rFonts w:ascii="Arial" w:hAnsi="Arial" w:cs="Arial"/>
          <w:sz w:val="22"/>
          <w:szCs w:val="22"/>
        </w:rPr>
        <w:t>karbonátových aluviálnych sedimentov. Pôdy v</w:t>
      </w:r>
      <w:r w:rsidR="00B52CC2" w:rsidRPr="00802CA2">
        <w:rPr>
          <w:rFonts w:ascii="Arial" w:hAnsi="Arial" w:cs="Arial"/>
          <w:sz w:val="22"/>
          <w:szCs w:val="22"/>
        </w:rPr>
        <w:t xml:space="preserve"> </w:t>
      </w:r>
      <w:r w:rsidR="00097EE7" w:rsidRPr="00802CA2">
        <w:rPr>
          <w:rFonts w:ascii="Arial" w:hAnsi="Arial" w:cs="Arial"/>
          <w:sz w:val="22"/>
          <w:szCs w:val="22"/>
        </w:rPr>
        <w:t xml:space="preserve">alúviu Váhu sú prevažne </w:t>
      </w:r>
      <w:r w:rsidR="00097EE7" w:rsidRPr="00D876C5">
        <w:rPr>
          <w:rFonts w:ascii="Arial" w:hAnsi="Arial" w:cs="Arial"/>
          <w:b/>
          <w:sz w:val="22"/>
          <w:szCs w:val="22"/>
        </w:rPr>
        <w:t>hlinitopieščité, stredne kamenité, v</w:t>
      </w:r>
      <w:r w:rsidR="00B52CC2" w:rsidRPr="00D876C5">
        <w:rPr>
          <w:rFonts w:ascii="Arial" w:hAnsi="Arial" w:cs="Arial"/>
          <w:b/>
          <w:sz w:val="22"/>
          <w:szCs w:val="22"/>
        </w:rPr>
        <w:t xml:space="preserve"> </w:t>
      </w:r>
      <w:r w:rsidR="00097EE7" w:rsidRPr="00D876C5">
        <w:rPr>
          <w:rFonts w:ascii="Arial" w:hAnsi="Arial" w:cs="Arial"/>
          <w:b/>
          <w:sz w:val="22"/>
          <w:szCs w:val="22"/>
        </w:rPr>
        <w:t>južnej časti pieščito-hlinité</w:t>
      </w:r>
      <w:r w:rsidR="00097EE7" w:rsidRPr="00802CA2">
        <w:rPr>
          <w:rFonts w:ascii="Arial" w:hAnsi="Arial" w:cs="Arial"/>
          <w:sz w:val="22"/>
          <w:szCs w:val="22"/>
        </w:rPr>
        <w:t>. Ide o pôdy stredne priepustné, so strednou retenčnou schopnosťou.</w:t>
      </w:r>
    </w:p>
    <w:p w14:paraId="0600BAAB" w14:textId="77777777" w:rsidR="00431BC9" w:rsidRPr="00802CA2" w:rsidRDefault="00431BC9" w:rsidP="0065127F">
      <w:pPr>
        <w:tabs>
          <w:tab w:val="num" w:pos="0"/>
        </w:tabs>
        <w:jc w:val="both"/>
        <w:rPr>
          <w:rFonts w:ascii="Arial" w:hAnsi="Arial" w:cs="Arial"/>
          <w:sz w:val="22"/>
          <w:szCs w:val="22"/>
        </w:rPr>
      </w:pPr>
    </w:p>
    <w:p w14:paraId="6505ED9D" w14:textId="77777777" w:rsidR="00CE07B0" w:rsidRPr="00802CA2" w:rsidRDefault="00431BC9" w:rsidP="0065127F">
      <w:pPr>
        <w:tabs>
          <w:tab w:val="num" w:pos="0"/>
        </w:tabs>
        <w:jc w:val="both"/>
        <w:rPr>
          <w:rFonts w:ascii="Arial" w:hAnsi="Arial" w:cs="Arial"/>
          <w:i/>
          <w:sz w:val="22"/>
          <w:szCs w:val="22"/>
          <w:u w:val="single"/>
        </w:rPr>
      </w:pPr>
      <w:r w:rsidRPr="00802CA2">
        <w:rPr>
          <w:rFonts w:ascii="Arial" w:hAnsi="Arial" w:cs="Arial"/>
          <w:i/>
          <w:sz w:val="22"/>
          <w:szCs w:val="22"/>
          <w:u w:val="single"/>
        </w:rPr>
        <w:t>Flóra a</w:t>
      </w:r>
      <w:r w:rsidR="00CE07B0">
        <w:rPr>
          <w:rFonts w:ascii="Arial" w:hAnsi="Arial" w:cs="Arial"/>
          <w:i/>
          <w:sz w:val="22"/>
          <w:szCs w:val="22"/>
          <w:u w:val="single"/>
        </w:rPr>
        <w:t> </w:t>
      </w:r>
      <w:r w:rsidRPr="00802CA2">
        <w:rPr>
          <w:rFonts w:ascii="Arial" w:hAnsi="Arial" w:cs="Arial"/>
          <w:i/>
          <w:sz w:val="22"/>
          <w:szCs w:val="22"/>
          <w:u w:val="single"/>
        </w:rPr>
        <w:t>fauna</w:t>
      </w:r>
    </w:p>
    <w:p w14:paraId="2F79826B" w14:textId="77777777" w:rsidR="00B7477F" w:rsidRPr="00802CA2" w:rsidRDefault="00B7477F" w:rsidP="0065127F">
      <w:pPr>
        <w:tabs>
          <w:tab w:val="num" w:pos="0"/>
        </w:tabs>
        <w:jc w:val="both"/>
        <w:rPr>
          <w:rFonts w:ascii="Arial" w:hAnsi="Arial" w:cs="Arial"/>
          <w:sz w:val="22"/>
          <w:szCs w:val="22"/>
        </w:rPr>
      </w:pPr>
      <w:r w:rsidRPr="00802CA2">
        <w:rPr>
          <w:rFonts w:ascii="Arial" w:hAnsi="Arial" w:cs="Arial"/>
          <w:sz w:val="22"/>
          <w:szCs w:val="22"/>
        </w:rPr>
        <w:t xml:space="preserve">Vegetácia CHVÚ Dubnické štrkovisko je určovaná polohou štrkoviska v inundácii Váhu na fluviálnych sedimentoch. Preto </w:t>
      </w:r>
      <w:r w:rsidR="007302E3" w:rsidRPr="00802CA2">
        <w:rPr>
          <w:rFonts w:ascii="Arial" w:hAnsi="Arial" w:cs="Arial"/>
          <w:sz w:val="22"/>
          <w:szCs w:val="22"/>
        </w:rPr>
        <w:t xml:space="preserve">sú </w:t>
      </w:r>
      <w:r w:rsidRPr="00802CA2">
        <w:rPr>
          <w:rFonts w:ascii="Arial" w:hAnsi="Arial" w:cs="Arial"/>
          <w:sz w:val="22"/>
          <w:szCs w:val="22"/>
        </w:rPr>
        <w:t xml:space="preserve">na brehoch samotného štrkoviska umiestnené </w:t>
      </w:r>
      <w:r w:rsidRPr="00D876C5">
        <w:rPr>
          <w:rFonts w:ascii="Arial" w:hAnsi="Arial" w:cs="Arial"/>
          <w:b/>
          <w:sz w:val="22"/>
          <w:szCs w:val="22"/>
        </w:rPr>
        <w:t xml:space="preserve">fragmenty </w:t>
      </w:r>
      <w:r w:rsidRPr="00D876C5">
        <w:rPr>
          <w:rFonts w:ascii="Arial" w:hAnsi="Arial" w:cs="Arial"/>
          <w:b/>
          <w:sz w:val="22"/>
          <w:szCs w:val="22"/>
        </w:rPr>
        <w:lastRenderedPageBreak/>
        <w:t>mäkkého lužného lesa so zastúpením topoľov a</w:t>
      </w:r>
      <w:r w:rsidR="00B52CC2" w:rsidRPr="00D876C5">
        <w:rPr>
          <w:rFonts w:ascii="Arial" w:hAnsi="Arial" w:cs="Arial"/>
          <w:b/>
          <w:sz w:val="22"/>
          <w:szCs w:val="22"/>
        </w:rPr>
        <w:t xml:space="preserve"> </w:t>
      </w:r>
      <w:r w:rsidRPr="00D876C5">
        <w:rPr>
          <w:rFonts w:ascii="Arial" w:hAnsi="Arial" w:cs="Arial"/>
          <w:b/>
          <w:sz w:val="22"/>
          <w:szCs w:val="22"/>
        </w:rPr>
        <w:t>vŕb.</w:t>
      </w:r>
      <w:r w:rsidRPr="00802CA2">
        <w:rPr>
          <w:rFonts w:ascii="Arial" w:hAnsi="Arial" w:cs="Arial"/>
          <w:sz w:val="22"/>
          <w:szCs w:val="22"/>
        </w:rPr>
        <w:t xml:space="preserve"> V menšej miere </w:t>
      </w:r>
      <w:r w:rsidR="00B52CC2" w:rsidRPr="00802CA2">
        <w:rPr>
          <w:rFonts w:ascii="Arial" w:hAnsi="Arial" w:cs="Arial"/>
          <w:sz w:val="22"/>
          <w:szCs w:val="22"/>
        </w:rPr>
        <w:t xml:space="preserve">sú </w:t>
      </w:r>
      <w:r w:rsidRPr="00802CA2">
        <w:rPr>
          <w:rFonts w:ascii="Arial" w:hAnsi="Arial" w:cs="Arial"/>
          <w:sz w:val="22"/>
          <w:szCs w:val="22"/>
        </w:rPr>
        <w:t xml:space="preserve">na ostrovoch v severovýchodnej časti štrkoviska zastúpené </w:t>
      </w:r>
      <w:r w:rsidRPr="00D876C5">
        <w:rPr>
          <w:rFonts w:ascii="Arial" w:hAnsi="Arial" w:cs="Arial"/>
          <w:b/>
          <w:sz w:val="22"/>
          <w:szCs w:val="22"/>
        </w:rPr>
        <w:t>jelšové a brezové porasty</w:t>
      </w:r>
      <w:r w:rsidR="00B52CC2" w:rsidRPr="00802CA2">
        <w:rPr>
          <w:rFonts w:ascii="Arial" w:hAnsi="Arial" w:cs="Arial"/>
          <w:sz w:val="22"/>
          <w:szCs w:val="22"/>
        </w:rPr>
        <w:t>,</w:t>
      </w:r>
      <w:r w:rsidRPr="00802CA2">
        <w:rPr>
          <w:rFonts w:ascii="Arial" w:hAnsi="Arial" w:cs="Arial"/>
          <w:sz w:val="22"/>
          <w:szCs w:val="22"/>
        </w:rPr>
        <w:t xml:space="preserve"> pokiaľ nie sú ostrovy manažované a sukcesné štádia nie sú blokované cielenými zásahmi s cieľom udržať odkryté štrkové plochy pre rybára riečneho. Na väčšine ostrovov a v plytčinách štrkoviska sú </w:t>
      </w:r>
      <w:r w:rsidRPr="00D876C5">
        <w:rPr>
          <w:rFonts w:ascii="Arial" w:hAnsi="Arial" w:cs="Arial"/>
          <w:b/>
          <w:sz w:val="22"/>
          <w:szCs w:val="22"/>
        </w:rPr>
        <w:t>porasty ostríc, trste a pálky</w:t>
      </w:r>
      <w:r w:rsidRPr="00802CA2">
        <w:rPr>
          <w:rFonts w:ascii="Arial" w:hAnsi="Arial" w:cs="Arial"/>
          <w:sz w:val="22"/>
          <w:szCs w:val="22"/>
        </w:rPr>
        <w:t>. Podložie je určujúcim predpokladom aj pre prežívanie významných porastov myrikovky nemeckej (</w:t>
      </w:r>
      <w:r w:rsidRPr="00802CA2">
        <w:rPr>
          <w:rFonts w:ascii="Arial" w:hAnsi="Arial" w:cs="Arial"/>
          <w:i/>
          <w:sz w:val="22"/>
          <w:szCs w:val="22"/>
        </w:rPr>
        <w:t>Myricaria germanica</w:t>
      </w:r>
      <w:r w:rsidRPr="00802CA2">
        <w:rPr>
          <w:rFonts w:ascii="Arial" w:hAnsi="Arial" w:cs="Arial"/>
          <w:sz w:val="22"/>
          <w:szCs w:val="22"/>
        </w:rPr>
        <w:t>) v severovýchodnej časti štrkoviska. Spomedzi drevín sú v porastoch ojedinele zastúpené čerešňa vtáčia (</w:t>
      </w:r>
      <w:r w:rsidRPr="00802CA2">
        <w:rPr>
          <w:rFonts w:ascii="Arial" w:hAnsi="Arial" w:cs="Arial"/>
          <w:i/>
          <w:sz w:val="22"/>
          <w:szCs w:val="22"/>
        </w:rPr>
        <w:t>Cerasus avium</w:t>
      </w:r>
      <w:r w:rsidRPr="00802CA2">
        <w:rPr>
          <w:rFonts w:ascii="Arial" w:hAnsi="Arial" w:cs="Arial"/>
          <w:sz w:val="22"/>
          <w:szCs w:val="22"/>
        </w:rPr>
        <w:t>), pagaštan konský (</w:t>
      </w:r>
      <w:r w:rsidR="009B68CB" w:rsidRPr="00802CA2">
        <w:rPr>
          <w:rFonts w:ascii="Arial" w:hAnsi="Arial" w:cs="Arial"/>
          <w:i/>
          <w:sz w:val="22"/>
          <w:szCs w:val="22"/>
        </w:rPr>
        <w:t>Aesculus hippocastanum</w:t>
      </w:r>
      <w:r w:rsidR="009B68CB" w:rsidRPr="00802CA2">
        <w:rPr>
          <w:rFonts w:ascii="Arial" w:hAnsi="Arial" w:cs="Arial"/>
          <w:sz w:val="22"/>
          <w:szCs w:val="22"/>
        </w:rPr>
        <w:t>), dub letný (</w:t>
      </w:r>
      <w:r w:rsidR="009B68CB" w:rsidRPr="00802CA2">
        <w:rPr>
          <w:rFonts w:ascii="Arial" w:hAnsi="Arial" w:cs="Arial"/>
          <w:i/>
          <w:sz w:val="22"/>
          <w:szCs w:val="22"/>
        </w:rPr>
        <w:t>Q</w:t>
      </w:r>
      <w:r w:rsidR="00B52CC2" w:rsidRPr="00802CA2">
        <w:rPr>
          <w:rFonts w:ascii="Arial" w:hAnsi="Arial" w:cs="Arial"/>
          <w:i/>
          <w:sz w:val="22"/>
          <w:szCs w:val="22"/>
        </w:rPr>
        <w:t>u</w:t>
      </w:r>
      <w:r w:rsidR="009B68CB" w:rsidRPr="00802CA2">
        <w:rPr>
          <w:rFonts w:ascii="Arial" w:hAnsi="Arial" w:cs="Arial"/>
          <w:i/>
          <w:sz w:val="22"/>
          <w:szCs w:val="22"/>
        </w:rPr>
        <w:t>ercus robur</w:t>
      </w:r>
      <w:r w:rsidR="009B68CB" w:rsidRPr="00802CA2">
        <w:rPr>
          <w:rFonts w:ascii="Arial" w:hAnsi="Arial" w:cs="Arial"/>
          <w:sz w:val="22"/>
          <w:szCs w:val="22"/>
        </w:rPr>
        <w:t>) a jarabina vtáčia (</w:t>
      </w:r>
      <w:r w:rsidR="009B68CB" w:rsidRPr="00802CA2">
        <w:rPr>
          <w:rFonts w:ascii="Arial" w:hAnsi="Arial" w:cs="Arial"/>
          <w:i/>
          <w:sz w:val="22"/>
          <w:szCs w:val="22"/>
        </w:rPr>
        <w:t>Sorbus aucuparia</w:t>
      </w:r>
      <w:r w:rsidR="009B68CB" w:rsidRPr="00802CA2">
        <w:rPr>
          <w:rFonts w:ascii="Arial" w:hAnsi="Arial" w:cs="Arial"/>
          <w:sz w:val="22"/>
          <w:szCs w:val="22"/>
        </w:rPr>
        <w:t xml:space="preserve">). Problematickým vo vzťahu k udržaniu hniezdnych podmienok rybára riečneho je šírenie invázneho </w:t>
      </w:r>
      <w:r w:rsidR="00367FB4" w:rsidRPr="00802CA2">
        <w:rPr>
          <w:rFonts w:ascii="Arial" w:hAnsi="Arial" w:cs="Arial"/>
          <w:sz w:val="22"/>
          <w:szCs w:val="22"/>
        </w:rPr>
        <w:t xml:space="preserve">a nepôvodného </w:t>
      </w:r>
      <w:r w:rsidR="009B68CB" w:rsidRPr="00802CA2">
        <w:rPr>
          <w:rFonts w:ascii="Arial" w:hAnsi="Arial" w:cs="Arial"/>
          <w:sz w:val="22"/>
          <w:szCs w:val="22"/>
        </w:rPr>
        <w:t>javorovca jaseňolistého (</w:t>
      </w:r>
      <w:r w:rsidR="009B68CB" w:rsidRPr="00802CA2">
        <w:rPr>
          <w:rFonts w:ascii="Arial" w:hAnsi="Arial" w:cs="Arial"/>
          <w:i/>
          <w:sz w:val="22"/>
          <w:szCs w:val="22"/>
        </w:rPr>
        <w:t>Negundo aceroides</w:t>
      </w:r>
      <w:r w:rsidR="009B68CB" w:rsidRPr="00802CA2">
        <w:rPr>
          <w:rFonts w:ascii="Arial" w:hAnsi="Arial" w:cs="Arial"/>
          <w:sz w:val="22"/>
          <w:szCs w:val="22"/>
        </w:rPr>
        <w:t>)</w:t>
      </w:r>
      <w:r w:rsidR="00B52CC2" w:rsidRPr="00802CA2">
        <w:rPr>
          <w:rFonts w:ascii="Arial" w:hAnsi="Arial" w:cs="Arial"/>
          <w:sz w:val="22"/>
          <w:szCs w:val="22"/>
        </w:rPr>
        <w:t>,</w:t>
      </w:r>
      <w:r w:rsidR="009B68CB" w:rsidRPr="00802CA2">
        <w:rPr>
          <w:rFonts w:ascii="Arial" w:hAnsi="Arial" w:cs="Arial"/>
          <w:sz w:val="22"/>
          <w:szCs w:val="22"/>
        </w:rPr>
        <w:t xml:space="preserve"> ale aj agátu bieleho (</w:t>
      </w:r>
      <w:r w:rsidR="009B68CB" w:rsidRPr="00802CA2">
        <w:rPr>
          <w:rFonts w:ascii="Arial" w:hAnsi="Arial" w:cs="Arial"/>
          <w:i/>
          <w:sz w:val="22"/>
          <w:szCs w:val="22"/>
        </w:rPr>
        <w:t>Robinia pseudoacacia</w:t>
      </w:r>
      <w:r w:rsidR="009B68CB" w:rsidRPr="00802CA2">
        <w:rPr>
          <w:rFonts w:ascii="Arial" w:hAnsi="Arial" w:cs="Arial"/>
          <w:sz w:val="22"/>
          <w:szCs w:val="22"/>
        </w:rPr>
        <w:t>). Spomedzi zaujímavejších druhov je vhodné spomenúť rozsiahle porasty leknice žltej (</w:t>
      </w:r>
      <w:r w:rsidR="009B68CB" w:rsidRPr="00802CA2">
        <w:rPr>
          <w:rFonts w:ascii="Arial" w:hAnsi="Arial" w:cs="Arial"/>
          <w:i/>
          <w:sz w:val="22"/>
          <w:szCs w:val="22"/>
        </w:rPr>
        <w:t>Nuphar lutea</w:t>
      </w:r>
      <w:r w:rsidR="009B68CB" w:rsidRPr="00802CA2">
        <w:rPr>
          <w:rFonts w:ascii="Arial" w:hAnsi="Arial" w:cs="Arial"/>
          <w:sz w:val="22"/>
          <w:szCs w:val="22"/>
        </w:rPr>
        <w:t>), lekna bieleho (</w:t>
      </w:r>
      <w:r w:rsidR="009B68CB" w:rsidRPr="00802CA2">
        <w:rPr>
          <w:rFonts w:ascii="Arial" w:hAnsi="Arial" w:cs="Arial"/>
          <w:i/>
          <w:sz w:val="22"/>
          <w:szCs w:val="22"/>
        </w:rPr>
        <w:t>Nymphaea alba</w:t>
      </w:r>
      <w:r w:rsidR="009B68CB" w:rsidRPr="00802CA2">
        <w:rPr>
          <w:rFonts w:ascii="Arial" w:hAnsi="Arial" w:cs="Arial"/>
          <w:sz w:val="22"/>
          <w:szCs w:val="22"/>
        </w:rPr>
        <w:t>), ojedinele vodnianky žabej (</w:t>
      </w:r>
      <w:r w:rsidR="009B68CB" w:rsidRPr="00802CA2">
        <w:rPr>
          <w:rFonts w:ascii="Arial" w:hAnsi="Arial" w:cs="Arial"/>
          <w:i/>
          <w:sz w:val="22"/>
          <w:szCs w:val="22"/>
        </w:rPr>
        <w:t>Hydrocharis morsus</w:t>
      </w:r>
      <w:r w:rsidR="00B65A6B" w:rsidRPr="00802CA2">
        <w:rPr>
          <w:rFonts w:ascii="Arial" w:hAnsi="Arial" w:cs="Arial"/>
          <w:i/>
          <w:sz w:val="22"/>
          <w:szCs w:val="22"/>
        </w:rPr>
        <w:t>-</w:t>
      </w:r>
      <w:r w:rsidR="009B68CB" w:rsidRPr="00802CA2">
        <w:rPr>
          <w:rFonts w:ascii="Arial" w:hAnsi="Arial" w:cs="Arial"/>
          <w:i/>
          <w:sz w:val="22"/>
          <w:szCs w:val="22"/>
        </w:rPr>
        <w:t>ranae</w:t>
      </w:r>
      <w:r w:rsidR="009B68CB" w:rsidRPr="00802CA2">
        <w:rPr>
          <w:rFonts w:ascii="Arial" w:hAnsi="Arial" w:cs="Arial"/>
          <w:sz w:val="22"/>
          <w:szCs w:val="22"/>
        </w:rPr>
        <w:t>), bublinatky obyčajnej (</w:t>
      </w:r>
      <w:r w:rsidR="00B65A6B" w:rsidRPr="00802CA2">
        <w:rPr>
          <w:rFonts w:ascii="Arial" w:hAnsi="Arial" w:cs="Arial"/>
          <w:i/>
          <w:sz w:val="22"/>
          <w:szCs w:val="22"/>
        </w:rPr>
        <w:t xml:space="preserve">Urticularia </w:t>
      </w:r>
      <w:r w:rsidR="009B68CB" w:rsidRPr="00802CA2">
        <w:rPr>
          <w:rFonts w:ascii="Arial" w:hAnsi="Arial" w:cs="Arial"/>
          <w:i/>
          <w:sz w:val="22"/>
          <w:szCs w:val="22"/>
        </w:rPr>
        <w:t>vulgaris</w:t>
      </w:r>
      <w:r w:rsidR="009B68CB" w:rsidRPr="00802CA2">
        <w:rPr>
          <w:rFonts w:ascii="Arial" w:hAnsi="Arial" w:cs="Arial"/>
          <w:sz w:val="22"/>
          <w:szCs w:val="22"/>
        </w:rPr>
        <w:t>) a vstavačovca vojenského (</w:t>
      </w:r>
      <w:r w:rsidR="009B68CB" w:rsidRPr="00802CA2">
        <w:rPr>
          <w:rFonts w:ascii="Arial" w:hAnsi="Arial" w:cs="Arial"/>
          <w:i/>
          <w:sz w:val="22"/>
          <w:szCs w:val="22"/>
        </w:rPr>
        <w:t>Orchis militaris</w:t>
      </w:r>
      <w:r w:rsidR="009B68CB" w:rsidRPr="00802CA2">
        <w:rPr>
          <w:rFonts w:ascii="Arial" w:hAnsi="Arial" w:cs="Arial"/>
          <w:sz w:val="22"/>
          <w:szCs w:val="22"/>
        </w:rPr>
        <w:t>). Botanický prieskum územia bol publikovaný v roku 2006 (</w:t>
      </w:r>
      <w:r w:rsidR="00481BEF" w:rsidRPr="00325950">
        <w:rPr>
          <w:rFonts w:ascii="Arial" w:hAnsi="Arial" w:cs="Arial"/>
          <w:sz w:val="22"/>
          <w:szCs w:val="22"/>
        </w:rPr>
        <w:t>Mer</w:t>
      </w:r>
      <w:r w:rsidR="009B68CB" w:rsidRPr="00325950">
        <w:rPr>
          <w:rFonts w:ascii="Arial" w:hAnsi="Arial" w:cs="Arial"/>
          <w:sz w:val="22"/>
          <w:szCs w:val="22"/>
        </w:rPr>
        <w:t>t</w:t>
      </w:r>
      <w:r w:rsidR="00481BEF" w:rsidRPr="00325950">
        <w:rPr>
          <w:rFonts w:ascii="Arial" w:hAnsi="Arial" w:cs="Arial"/>
          <w:sz w:val="22"/>
          <w:szCs w:val="22"/>
        </w:rPr>
        <w:t>a</w:t>
      </w:r>
      <w:r w:rsidR="009B68CB" w:rsidRPr="00325950">
        <w:rPr>
          <w:rFonts w:ascii="Arial" w:hAnsi="Arial" w:cs="Arial"/>
          <w:sz w:val="22"/>
          <w:szCs w:val="22"/>
        </w:rPr>
        <w:t>nová</w:t>
      </w:r>
      <w:r w:rsidR="009B68CB" w:rsidRPr="00802CA2">
        <w:rPr>
          <w:rFonts w:ascii="Arial" w:hAnsi="Arial" w:cs="Arial"/>
          <w:smallCaps/>
          <w:sz w:val="22"/>
          <w:szCs w:val="22"/>
        </w:rPr>
        <w:t xml:space="preserve"> &amp; </w:t>
      </w:r>
      <w:r w:rsidR="009B68CB" w:rsidRPr="00325950">
        <w:rPr>
          <w:rFonts w:ascii="Arial" w:hAnsi="Arial" w:cs="Arial"/>
          <w:sz w:val="22"/>
          <w:szCs w:val="22"/>
        </w:rPr>
        <w:t>Smatanová</w:t>
      </w:r>
      <w:r w:rsidR="00B52CC2" w:rsidRPr="00802CA2">
        <w:rPr>
          <w:rFonts w:ascii="Arial" w:hAnsi="Arial" w:cs="Arial"/>
          <w:sz w:val="22"/>
          <w:szCs w:val="22"/>
        </w:rPr>
        <w:t xml:space="preserve"> 2006</w:t>
      </w:r>
      <w:r w:rsidR="009B68CB" w:rsidRPr="00802CA2">
        <w:rPr>
          <w:rFonts w:ascii="Arial" w:hAnsi="Arial" w:cs="Arial"/>
          <w:sz w:val="22"/>
          <w:szCs w:val="22"/>
        </w:rPr>
        <w:t>).</w:t>
      </w:r>
    </w:p>
    <w:p w14:paraId="638D094D" w14:textId="77777777" w:rsidR="003824C5" w:rsidRPr="00802CA2" w:rsidRDefault="00DC47D4" w:rsidP="0065127F">
      <w:pPr>
        <w:tabs>
          <w:tab w:val="num" w:pos="0"/>
        </w:tabs>
        <w:jc w:val="both"/>
        <w:rPr>
          <w:rFonts w:ascii="Arial" w:hAnsi="Arial" w:cs="Arial"/>
          <w:sz w:val="22"/>
          <w:szCs w:val="22"/>
        </w:rPr>
      </w:pPr>
      <w:r w:rsidRPr="00802CA2">
        <w:rPr>
          <w:rFonts w:ascii="Arial" w:hAnsi="Arial" w:cs="Arial"/>
          <w:sz w:val="22"/>
          <w:szCs w:val="22"/>
        </w:rPr>
        <w:t>Dubnické štrkovisko nebolo až na výnimky a okrem vtáctva predmetom špeciálneho zoologického inventarizačného prieskumu, preto údaje o výskyte živočíchov z lokality sú prevažne náhodného charakteru a neposkytujú kompletný prehľad o zastúpení jednotlivých druhov. Napriek tomu existuje z tejto lokality niekoľko zaujímavejších údajov</w:t>
      </w:r>
      <w:r w:rsidR="005B45A9" w:rsidRPr="00802CA2">
        <w:rPr>
          <w:rFonts w:ascii="Arial" w:hAnsi="Arial" w:cs="Arial"/>
          <w:sz w:val="22"/>
          <w:szCs w:val="22"/>
        </w:rPr>
        <w:t>,</w:t>
      </w:r>
      <w:r w:rsidRPr="00802CA2">
        <w:rPr>
          <w:rFonts w:ascii="Arial" w:hAnsi="Arial" w:cs="Arial"/>
          <w:sz w:val="22"/>
          <w:szCs w:val="22"/>
        </w:rPr>
        <w:t xml:space="preserve"> napríklad o výskyte </w:t>
      </w:r>
      <w:r w:rsidRPr="00D876C5">
        <w:rPr>
          <w:rFonts w:ascii="Arial" w:hAnsi="Arial" w:cs="Arial"/>
          <w:b/>
          <w:sz w:val="22"/>
          <w:szCs w:val="22"/>
        </w:rPr>
        <w:t>svrčka močiarneho</w:t>
      </w:r>
      <w:r w:rsidRPr="00802CA2">
        <w:rPr>
          <w:rFonts w:ascii="Arial" w:hAnsi="Arial" w:cs="Arial"/>
          <w:sz w:val="22"/>
          <w:szCs w:val="22"/>
        </w:rPr>
        <w:t xml:space="preserve"> (</w:t>
      </w:r>
      <w:r w:rsidRPr="00802CA2">
        <w:rPr>
          <w:rFonts w:ascii="Arial" w:hAnsi="Arial" w:cs="Arial"/>
          <w:i/>
          <w:sz w:val="22"/>
          <w:szCs w:val="22"/>
        </w:rPr>
        <w:t>Pteronemobius heydenii</w:t>
      </w:r>
      <w:r w:rsidRPr="00802CA2">
        <w:rPr>
          <w:rFonts w:ascii="Arial" w:hAnsi="Arial" w:cs="Arial"/>
          <w:sz w:val="22"/>
          <w:szCs w:val="22"/>
        </w:rPr>
        <w:t>), ktor</w:t>
      </w:r>
      <w:r w:rsidR="005B45A9" w:rsidRPr="00802CA2">
        <w:rPr>
          <w:rFonts w:ascii="Arial" w:hAnsi="Arial" w:cs="Arial"/>
          <w:sz w:val="22"/>
          <w:szCs w:val="22"/>
        </w:rPr>
        <w:t>ý</w:t>
      </w:r>
      <w:r w:rsidRPr="00802CA2">
        <w:rPr>
          <w:rFonts w:ascii="Arial" w:hAnsi="Arial" w:cs="Arial"/>
          <w:sz w:val="22"/>
          <w:szCs w:val="22"/>
        </w:rPr>
        <w:t xml:space="preserve"> tu </w:t>
      </w:r>
      <w:r w:rsidR="005B45A9" w:rsidRPr="00802CA2">
        <w:rPr>
          <w:rFonts w:ascii="Arial" w:hAnsi="Arial" w:cs="Arial"/>
          <w:sz w:val="22"/>
          <w:szCs w:val="22"/>
        </w:rPr>
        <w:t xml:space="preserve">má </w:t>
      </w:r>
      <w:r w:rsidRPr="00802CA2">
        <w:rPr>
          <w:rFonts w:ascii="Arial" w:hAnsi="Arial" w:cs="Arial"/>
          <w:sz w:val="22"/>
          <w:szCs w:val="22"/>
        </w:rPr>
        <w:t>najsevernejš</w:t>
      </w:r>
      <w:r w:rsidR="005B45A9" w:rsidRPr="00802CA2">
        <w:rPr>
          <w:rFonts w:ascii="Arial" w:hAnsi="Arial" w:cs="Arial"/>
          <w:sz w:val="22"/>
          <w:szCs w:val="22"/>
        </w:rPr>
        <w:t xml:space="preserve">iu známu lokalitu </w:t>
      </w:r>
      <w:r w:rsidRPr="00802CA2">
        <w:rPr>
          <w:rFonts w:ascii="Arial" w:hAnsi="Arial" w:cs="Arial"/>
          <w:sz w:val="22"/>
          <w:szCs w:val="22"/>
        </w:rPr>
        <w:t>na Slovensku.</w:t>
      </w:r>
      <w:r w:rsidR="00405C10" w:rsidRPr="00802CA2">
        <w:rPr>
          <w:rFonts w:ascii="Arial" w:hAnsi="Arial" w:cs="Arial"/>
          <w:sz w:val="22"/>
          <w:szCs w:val="22"/>
        </w:rPr>
        <w:t xml:space="preserve"> Spomedzi bezstavovcov sa tu realizoval len systematický prieskum </w:t>
      </w:r>
      <w:r w:rsidR="00405C10" w:rsidRPr="00D876C5">
        <w:rPr>
          <w:rFonts w:ascii="Arial" w:hAnsi="Arial" w:cs="Arial"/>
          <w:b/>
          <w:sz w:val="22"/>
          <w:szCs w:val="22"/>
        </w:rPr>
        <w:t>vážok, počas ktorého bolo zistených 29 druhov</w:t>
      </w:r>
      <w:r w:rsidR="00405C10" w:rsidRPr="00802CA2">
        <w:rPr>
          <w:rFonts w:ascii="Arial" w:hAnsi="Arial" w:cs="Arial"/>
          <w:sz w:val="22"/>
          <w:szCs w:val="22"/>
        </w:rPr>
        <w:t xml:space="preserve"> (Macko 2011). </w:t>
      </w:r>
    </w:p>
    <w:p w14:paraId="34AAC549" w14:textId="77777777" w:rsidR="00DC47D4" w:rsidRPr="00802CA2" w:rsidRDefault="00405C10" w:rsidP="0065127F">
      <w:pPr>
        <w:tabs>
          <w:tab w:val="num" w:pos="0"/>
        </w:tabs>
        <w:jc w:val="both"/>
        <w:rPr>
          <w:rFonts w:ascii="Arial" w:hAnsi="Arial" w:cs="Arial"/>
          <w:sz w:val="22"/>
          <w:szCs w:val="22"/>
        </w:rPr>
      </w:pPr>
      <w:r w:rsidRPr="00802CA2">
        <w:rPr>
          <w:rFonts w:ascii="Arial" w:hAnsi="Arial" w:cs="Arial"/>
          <w:sz w:val="22"/>
          <w:szCs w:val="22"/>
        </w:rPr>
        <w:t xml:space="preserve">Z lokality absentuje systematický ichtyologický prieskum, údaje o výskyte a druhovom zastúpení rýb tak pochádzajú len z údajov o úlovkoch </w:t>
      </w:r>
      <w:r w:rsidR="00481BEF" w:rsidRPr="00802CA2">
        <w:rPr>
          <w:rFonts w:ascii="Arial" w:hAnsi="Arial" w:cs="Arial"/>
          <w:sz w:val="22"/>
          <w:szCs w:val="22"/>
        </w:rPr>
        <w:t xml:space="preserve">príslušnej mestskej organizácie </w:t>
      </w:r>
      <w:r w:rsidR="00414FDA" w:rsidRPr="00802CA2">
        <w:rPr>
          <w:rFonts w:ascii="Arial" w:hAnsi="Arial" w:cs="Arial"/>
          <w:sz w:val="22"/>
          <w:szCs w:val="22"/>
        </w:rPr>
        <w:t xml:space="preserve">Slovenského rybárskeho zväzu </w:t>
      </w:r>
      <w:r w:rsidR="00481BEF" w:rsidRPr="00802CA2">
        <w:rPr>
          <w:rFonts w:ascii="Arial" w:hAnsi="Arial" w:cs="Arial"/>
          <w:sz w:val="22"/>
          <w:szCs w:val="22"/>
        </w:rPr>
        <w:t>(MsO SRZ)</w:t>
      </w:r>
      <w:r w:rsidRPr="00802CA2">
        <w:rPr>
          <w:rFonts w:ascii="Arial" w:hAnsi="Arial" w:cs="Arial"/>
          <w:sz w:val="22"/>
          <w:szCs w:val="22"/>
        </w:rPr>
        <w:t xml:space="preserve"> a vlastných pozorovaní ornitológov aktívnych v území. Dubnické štrkovisko je intenzívne využívané na športový rybolov a v rámci toho je rybia osádka intenzívne </w:t>
      </w:r>
      <w:r w:rsidRPr="00D876C5">
        <w:rPr>
          <w:rFonts w:ascii="Arial" w:hAnsi="Arial" w:cs="Arial"/>
          <w:b/>
          <w:sz w:val="22"/>
          <w:szCs w:val="22"/>
        </w:rPr>
        <w:t>ovplyvňovaná zarybňovaním</w:t>
      </w:r>
      <w:r w:rsidR="005B45A9" w:rsidRPr="00802CA2">
        <w:rPr>
          <w:rFonts w:ascii="Arial" w:hAnsi="Arial" w:cs="Arial"/>
          <w:sz w:val="22"/>
          <w:szCs w:val="22"/>
        </w:rPr>
        <w:t>, ktoré sa tu realizuje</w:t>
      </w:r>
      <w:r w:rsidRPr="00802CA2">
        <w:rPr>
          <w:rFonts w:ascii="Arial" w:hAnsi="Arial" w:cs="Arial"/>
          <w:sz w:val="22"/>
          <w:szCs w:val="22"/>
        </w:rPr>
        <w:t xml:space="preserve"> dvakrát ročne najmä kaprom rybničným (</w:t>
      </w:r>
      <w:r w:rsidRPr="00802CA2">
        <w:rPr>
          <w:rFonts w:ascii="Arial" w:hAnsi="Arial" w:cs="Arial"/>
          <w:i/>
          <w:sz w:val="22"/>
          <w:szCs w:val="22"/>
        </w:rPr>
        <w:t>Cyprinus carpio</w:t>
      </w:r>
      <w:r w:rsidRPr="00802CA2">
        <w:rPr>
          <w:rFonts w:ascii="Arial" w:hAnsi="Arial" w:cs="Arial"/>
          <w:sz w:val="22"/>
          <w:szCs w:val="22"/>
        </w:rPr>
        <w:t>).</w:t>
      </w:r>
      <w:r w:rsidR="003824C5" w:rsidRPr="00802CA2">
        <w:rPr>
          <w:rFonts w:ascii="Arial" w:hAnsi="Arial" w:cs="Arial"/>
          <w:sz w:val="22"/>
          <w:szCs w:val="22"/>
        </w:rPr>
        <w:t xml:space="preserve"> Okrem uvedených druhov bola zistená prítomnosť beličky európskej (</w:t>
      </w:r>
      <w:r w:rsidR="003824C5" w:rsidRPr="00802CA2">
        <w:rPr>
          <w:rFonts w:ascii="Arial" w:hAnsi="Arial" w:cs="Arial"/>
          <w:i/>
          <w:sz w:val="22"/>
          <w:szCs w:val="22"/>
        </w:rPr>
        <w:t>Alburnus alburnus</w:t>
      </w:r>
      <w:r w:rsidR="003824C5" w:rsidRPr="00802CA2">
        <w:rPr>
          <w:rFonts w:ascii="Arial" w:hAnsi="Arial" w:cs="Arial"/>
          <w:sz w:val="22"/>
          <w:szCs w:val="22"/>
        </w:rPr>
        <w:t>), boleňa dravého (</w:t>
      </w:r>
      <w:r w:rsidR="003824C5" w:rsidRPr="00802CA2">
        <w:rPr>
          <w:rFonts w:ascii="Arial" w:hAnsi="Arial" w:cs="Arial"/>
          <w:i/>
          <w:sz w:val="22"/>
          <w:szCs w:val="22"/>
        </w:rPr>
        <w:t>Aspius aspius</w:t>
      </w:r>
      <w:r w:rsidR="003824C5" w:rsidRPr="00802CA2">
        <w:rPr>
          <w:rFonts w:ascii="Arial" w:hAnsi="Arial" w:cs="Arial"/>
          <w:sz w:val="22"/>
          <w:szCs w:val="22"/>
        </w:rPr>
        <w:t>), jalca hlavatého (</w:t>
      </w:r>
      <w:r w:rsidR="003824C5" w:rsidRPr="00802CA2">
        <w:rPr>
          <w:rFonts w:ascii="Arial" w:hAnsi="Arial" w:cs="Arial"/>
          <w:i/>
          <w:sz w:val="22"/>
          <w:szCs w:val="22"/>
        </w:rPr>
        <w:t>Leuciscus cephalus</w:t>
      </w:r>
      <w:r w:rsidR="003824C5" w:rsidRPr="00802CA2">
        <w:rPr>
          <w:rFonts w:ascii="Arial" w:hAnsi="Arial" w:cs="Arial"/>
          <w:sz w:val="22"/>
          <w:szCs w:val="22"/>
        </w:rPr>
        <w:t>), karasa zlatistého (</w:t>
      </w:r>
      <w:r w:rsidR="003824C5" w:rsidRPr="00802CA2">
        <w:rPr>
          <w:rFonts w:ascii="Arial" w:hAnsi="Arial" w:cs="Arial"/>
          <w:i/>
          <w:sz w:val="22"/>
          <w:szCs w:val="22"/>
        </w:rPr>
        <w:t>Carassius auratus</w:t>
      </w:r>
      <w:r w:rsidR="003824C5" w:rsidRPr="00802CA2">
        <w:rPr>
          <w:rFonts w:ascii="Arial" w:hAnsi="Arial" w:cs="Arial"/>
          <w:sz w:val="22"/>
          <w:szCs w:val="22"/>
        </w:rPr>
        <w:t>), pleskáča vysokého (</w:t>
      </w:r>
      <w:r w:rsidR="003824C5" w:rsidRPr="00802CA2">
        <w:rPr>
          <w:rFonts w:ascii="Arial" w:hAnsi="Arial" w:cs="Arial"/>
          <w:i/>
          <w:sz w:val="22"/>
          <w:szCs w:val="22"/>
        </w:rPr>
        <w:t>Abramis brama</w:t>
      </w:r>
      <w:r w:rsidR="003824C5" w:rsidRPr="00802CA2">
        <w:rPr>
          <w:rFonts w:ascii="Arial" w:hAnsi="Arial" w:cs="Arial"/>
          <w:sz w:val="22"/>
          <w:szCs w:val="22"/>
        </w:rPr>
        <w:t>), plotice obyčajnej (</w:t>
      </w:r>
      <w:r w:rsidR="003824C5" w:rsidRPr="00802CA2">
        <w:rPr>
          <w:rFonts w:ascii="Arial" w:hAnsi="Arial" w:cs="Arial"/>
          <w:i/>
          <w:sz w:val="22"/>
          <w:szCs w:val="22"/>
        </w:rPr>
        <w:t>Rutilus rutilus</w:t>
      </w:r>
      <w:r w:rsidR="003824C5" w:rsidRPr="00802CA2">
        <w:rPr>
          <w:rFonts w:ascii="Arial" w:hAnsi="Arial" w:cs="Arial"/>
          <w:sz w:val="22"/>
          <w:szCs w:val="22"/>
        </w:rPr>
        <w:t>), štuky severnej (</w:t>
      </w:r>
      <w:r w:rsidR="003824C5" w:rsidRPr="00802CA2">
        <w:rPr>
          <w:rFonts w:ascii="Arial" w:hAnsi="Arial" w:cs="Arial"/>
          <w:i/>
          <w:sz w:val="22"/>
          <w:szCs w:val="22"/>
        </w:rPr>
        <w:t>Esox lucius</w:t>
      </w:r>
      <w:r w:rsidR="003824C5" w:rsidRPr="00802CA2">
        <w:rPr>
          <w:rFonts w:ascii="Arial" w:hAnsi="Arial" w:cs="Arial"/>
          <w:sz w:val="22"/>
          <w:szCs w:val="22"/>
        </w:rPr>
        <w:t>), úhora európskeho (</w:t>
      </w:r>
      <w:r w:rsidR="003824C5" w:rsidRPr="00802CA2">
        <w:rPr>
          <w:rFonts w:ascii="Arial" w:hAnsi="Arial" w:cs="Arial"/>
          <w:i/>
          <w:sz w:val="22"/>
          <w:szCs w:val="22"/>
        </w:rPr>
        <w:t>Anguilla anguilla</w:t>
      </w:r>
      <w:r w:rsidR="003824C5" w:rsidRPr="00802CA2">
        <w:rPr>
          <w:rFonts w:ascii="Arial" w:hAnsi="Arial" w:cs="Arial"/>
          <w:sz w:val="22"/>
          <w:szCs w:val="22"/>
        </w:rPr>
        <w:t>), sumca veľkého (</w:t>
      </w:r>
      <w:r w:rsidR="003824C5" w:rsidRPr="00802CA2">
        <w:rPr>
          <w:rFonts w:ascii="Arial" w:hAnsi="Arial" w:cs="Arial"/>
          <w:i/>
          <w:sz w:val="22"/>
          <w:szCs w:val="22"/>
        </w:rPr>
        <w:t>Silurus glanis</w:t>
      </w:r>
      <w:r w:rsidR="003824C5" w:rsidRPr="00802CA2">
        <w:rPr>
          <w:rFonts w:ascii="Arial" w:hAnsi="Arial" w:cs="Arial"/>
          <w:sz w:val="22"/>
          <w:szCs w:val="22"/>
        </w:rPr>
        <w:t>), zubáča veľkoústeho (</w:t>
      </w:r>
      <w:r w:rsidR="003824C5" w:rsidRPr="00802CA2">
        <w:rPr>
          <w:rFonts w:ascii="Arial" w:hAnsi="Arial" w:cs="Arial"/>
          <w:i/>
          <w:sz w:val="22"/>
          <w:szCs w:val="22"/>
        </w:rPr>
        <w:t>Sander lucioperca</w:t>
      </w:r>
      <w:r w:rsidR="003824C5" w:rsidRPr="00802CA2">
        <w:rPr>
          <w:rFonts w:ascii="Arial" w:hAnsi="Arial" w:cs="Arial"/>
          <w:sz w:val="22"/>
          <w:szCs w:val="22"/>
        </w:rPr>
        <w:t>)</w:t>
      </w:r>
      <w:r w:rsidR="007C67FA" w:rsidRPr="00802CA2">
        <w:rPr>
          <w:rFonts w:ascii="Arial" w:hAnsi="Arial" w:cs="Arial"/>
          <w:sz w:val="22"/>
          <w:szCs w:val="22"/>
        </w:rPr>
        <w:t>, amura bieleho (</w:t>
      </w:r>
      <w:r w:rsidR="007C67FA" w:rsidRPr="00802CA2">
        <w:rPr>
          <w:rFonts w:ascii="Arial" w:hAnsi="Arial" w:cs="Arial"/>
          <w:i/>
          <w:sz w:val="22"/>
          <w:szCs w:val="22"/>
        </w:rPr>
        <w:t>Ctenopharyngo donidella</w:t>
      </w:r>
      <w:r w:rsidR="007C67FA" w:rsidRPr="00802CA2">
        <w:rPr>
          <w:rFonts w:ascii="Arial" w:hAnsi="Arial" w:cs="Arial"/>
          <w:sz w:val="22"/>
          <w:szCs w:val="22"/>
        </w:rPr>
        <w:t xml:space="preserve">) </w:t>
      </w:r>
      <w:r w:rsidR="003824C5" w:rsidRPr="00802CA2">
        <w:rPr>
          <w:rFonts w:ascii="Arial" w:hAnsi="Arial" w:cs="Arial"/>
          <w:sz w:val="22"/>
          <w:szCs w:val="22"/>
        </w:rPr>
        <w:t>a ostrieža zelenkavého (</w:t>
      </w:r>
      <w:r w:rsidR="003824C5" w:rsidRPr="00802CA2">
        <w:rPr>
          <w:rFonts w:ascii="Arial" w:hAnsi="Arial" w:cs="Arial"/>
          <w:i/>
          <w:sz w:val="22"/>
          <w:szCs w:val="22"/>
        </w:rPr>
        <w:t>Perca fluviatilis</w:t>
      </w:r>
      <w:r w:rsidR="003824C5" w:rsidRPr="00802CA2">
        <w:rPr>
          <w:rFonts w:ascii="Arial" w:hAnsi="Arial" w:cs="Arial"/>
          <w:sz w:val="22"/>
          <w:szCs w:val="22"/>
        </w:rPr>
        <w:t>).</w:t>
      </w:r>
    </w:p>
    <w:p w14:paraId="165F5418" w14:textId="77777777" w:rsidR="001F1A87" w:rsidRPr="00802CA2" w:rsidRDefault="000243EE" w:rsidP="0065127F">
      <w:pPr>
        <w:tabs>
          <w:tab w:val="num" w:pos="0"/>
        </w:tabs>
        <w:jc w:val="both"/>
        <w:rPr>
          <w:rFonts w:ascii="Arial" w:hAnsi="Arial" w:cs="Arial"/>
          <w:sz w:val="22"/>
          <w:szCs w:val="22"/>
        </w:rPr>
      </w:pPr>
      <w:r w:rsidRPr="00802CA2">
        <w:rPr>
          <w:rFonts w:ascii="Arial" w:hAnsi="Arial" w:cs="Arial"/>
          <w:sz w:val="22"/>
          <w:szCs w:val="22"/>
        </w:rPr>
        <w:t xml:space="preserve">Spomedzi </w:t>
      </w:r>
      <w:r w:rsidRPr="00D876C5">
        <w:rPr>
          <w:rFonts w:ascii="Arial" w:hAnsi="Arial" w:cs="Arial"/>
          <w:b/>
          <w:sz w:val="22"/>
          <w:szCs w:val="22"/>
        </w:rPr>
        <w:t>obojž</w:t>
      </w:r>
      <w:r w:rsidR="006E19B9" w:rsidRPr="00D876C5">
        <w:rPr>
          <w:rFonts w:ascii="Arial" w:hAnsi="Arial" w:cs="Arial"/>
          <w:b/>
          <w:sz w:val="22"/>
          <w:szCs w:val="22"/>
        </w:rPr>
        <w:t xml:space="preserve">ivelníkov </w:t>
      </w:r>
      <w:r w:rsidR="006E19B9" w:rsidRPr="00802CA2">
        <w:rPr>
          <w:rFonts w:ascii="Arial" w:hAnsi="Arial" w:cs="Arial"/>
          <w:sz w:val="22"/>
          <w:szCs w:val="22"/>
        </w:rPr>
        <w:t>bola zistená prítomnosť skokana štíhleho (</w:t>
      </w:r>
      <w:r w:rsidR="006E19B9" w:rsidRPr="00802CA2">
        <w:rPr>
          <w:rFonts w:ascii="Arial" w:hAnsi="Arial" w:cs="Arial"/>
          <w:i/>
          <w:sz w:val="22"/>
          <w:szCs w:val="22"/>
        </w:rPr>
        <w:t>Rana dalmatina</w:t>
      </w:r>
      <w:r w:rsidR="006E19B9" w:rsidRPr="00802CA2">
        <w:rPr>
          <w:rFonts w:ascii="Arial" w:hAnsi="Arial" w:cs="Arial"/>
          <w:sz w:val="22"/>
          <w:szCs w:val="22"/>
        </w:rPr>
        <w:t>), skokana zeleného (</w:t>
      </w:r>
      <w:r w:rsidR="006E19B9" w:rsidRPr="00802CA2">
        <w:rPr>
          <w:rFonts w:ascii="Arial" w:hAnsi="Arial" w:cs="Arial"/>
          <w:i/>
          <w:sz w:val="22"/>
          <w:szCs w:val="22"/>
        </w:rPr>
        <w:t xml:space="preserve">Rana </w:t>
      </w:r>
      <w:r w:rsidR="006E19B9" w:rsidRPr="00802CA2">
        <w:rPr>
          <w:rFonts w:ascii="Arial" w:hAnsi="Arial" w:cs="Arial"/>
          <w:sz w:val="22"/>
          <w:szCs w:val="22"/>
        </w:rPr>
        <w:t xml:space="preserve">kl. </w:t>
      </w:r>
      <w:r w:rsidR="006E19B9" w:rsidRPr="00802CA2">
        <w:rPr>
          <w:rFonts w:ascii="Arial" w:hAnsi="Arial" w:cs="Arial"/>
          <w:i/>
          <w:sz w:val="22"/>
          <w:szCs w:val="22"/>
        </w:rPr>
        <w:t>esculenta</w:t>
      </w:r>
      <w:r w:rsidR="006E19B9" w:rsidRPr="00802CA2">
        <w:rPr>
          <w:rFonts w:ascii="Arial" w:hAnsi="Arial" w:cs="Arial"/>
          <w:sz w:val="22"/>
          <w:szCs w:val="22"/>
        </w:rPr>
        <w:t>), skokana rapotavého (</w:t>
      </w:r>
      <w:r w:rsidR="006E19B9" w:rsidRPr="00802CA2">
        <w:rPr>
          <w:rFonts w:ascii="Arial" w:hAnsi="Arial" w:cs="Arial"/>
          <w:i/>
          <w:sz w:val="22"/>
          <w:szCs w:val="22"/>
        </w:rPr>
        <w:t>Rana ridibunda</w:t>
      </w:r>
      <w:r w:rsidR="006E19B9" w:rsidRPr="00802CA2">
        <w:rPr>
          <w:rFonts w:ascii="Arial" w:hAnsi="Arial" w:cs="Arial"/>
          <w:sz w:val="22"/>
          <w:szCs w:val="22"/>
        </w:rPr>
        <w:t>), ropuch</w:t>
      </w:r>
      <w:r w:rsidR="005B45A9" w:rsidRPr="00802CA2">
        <w:rPr>
          <w:rFonts w:ascii="Arial" w:hAnsi="Arial" w:cs="Arial"/>
          <w:sz w:val="22"/>
          <w:szCs w:val="22"/>
        </w:rPr>
        <w:t>y</w:t>
      </w:r>
      <w:r w:rsidR="006E19B9" w:rsidRPr="00802CA2">
        <w:rPr>
          <w:rFonts w:ascii="Arial" w:hAnsi="Arial" w:cs="Arial"/>
          <w:sz w:val="22"/>
          <w:szCs w:val="22"/>
        </w:rPr>
        <w:t xml:space="preserve"> bradavičnat</w:t>
      </w:r>
      <w:r w:rsidR="005B45A9" w:rsidRPr="00802CA2">
        <w:rPr>
          <w:rFonts w:ascii="Arial" w:hAnsi="Arial" w:cs="Arial"/>
          <w:sz w:val="22"/>
          <w:szCs w:val="22"/>
        </w:rPr>
        <w:t>ej</w:t>
      </w:r>
      <w:r w:rsidR="006E19B9" w:rsidRPr="00802CA2">
        <w:rPr>
          <w:rFonts w:ascii="Arial" w:hAnsi="Arial" w:cs="Arial"/>
          <w:sz w:val="22"/>
          <w:szCs w:val="22"/>
        </w:rPr>
        <w:t xml:space="preserve"> (</w:t>
      </w:r>
      <w:r w:rsidR="006E19B9" w:rsidRPr="00802CA2">
        <w:rPr>
          <w:rFonts w:ascii="Arial" w:hAnsi="Arial" w:cs="Arial"/>
          <w:i/>
          <w:sz w:val="22"/>
          <w:szCs w:val="22"/>
        </w:rPr>
        <w:t>Bufo bufo</w:t>
      </w:r>
      <w:r w:rsidR="006E19B9" w:rsidRPr="00802CA2">
        <w:rPr>
          <w:rFonts w:ascii="Arial" w:hAnsi="Arial" w:cs="Arial"/>
          <w:sz w:val="22"/>
          <w:szCs w:val="22"/>
        </w:rPr>
        <w:t>), rosničk</w:t>
      </w:r>
      <w:r w:rsidR="005B45A9" w:rsidRPr="00802CA2">
        <w:rPr>
          <w:rFonts w:ascii="Arial" w:hAnsi="Arial" w:cs="Arial"/>
          <w:sz w:val="22"/>
          <w:szCs w:val="22"/>
        </w:rPr>
        <w:t>y</w:t>
      </w:r>
      <w:r w:rsidR="006E19B9" w:rsidRPr="00802CA2">
        <w:rPr>
          <w:rFonts w:ascii="Arial" w:hAnsi="Arial" w:cs="Arial"/>
          <w:sz w:val="22"/>
          <w:szCs w:val="22"/>
        </w:rPr>
        <w:t xml:space="preserve"> zelen</w:t>
      </w:r>
      <w:r w:rsidR="005B45A9" w:rsidRPr="00802CA2">
        <w:rPr>
          <w:rFonts w:ascii="Arial" w:hAnsi="Arial" w:cs="Arial"/>
          <w:sz w:val="22"/>
          <w:szCs w:val="22"/>
        </w:rPr>
        <w:t>ej</w:t>
      </w:r>
      <w:r w:rsidR="006E19B9" w:rsidRPr="00802CA2">
        <w:rPr>
          <w:rFonts w:ascii="Arial" w:hAnsi="Arial" w:cs="Arial"/>
          <w:sz w:val="22"/>
          <w:szCs w:val="22"/>
        </w:rPr>
        <w:t xml:space="preserve"> (</w:t>
      </w:r>
      <w:r w:rsidR="006E19B9" w:rsidRPr="00802CA2">
        <w:rPr>
          <w:rFonts w:ascii="Arial" w:hAnsi="Arial" w:cs="Arial"/>
          <w:i/>
          <w:sz w:val="22"/>
          <w:szCs w:val="22"/>
        </w:rPr>
        <w:t>Hyla arborea</w:t>
      </w:r>
      <w:r w:rsidR="006E19B9" w:rsidRPr="00802CA2">
        <w:rPr>
          <w:rFonts w:ascii="Arial" w:hAnsi="Arial" w:cs="Arial"/>
          <w:sz w:val="22"/>
          <w:szCs w:val="22"/>
        </w:rPr>
        <w:t>) a mloka bodkovaného (</w:t>
      </w:r>
      <w:r w:rsidR="006E19B9" w:rsidRPr="00802CA2">
        <w:rPr>
          <w:rFonts w:ascii="Arial" w:hAnsi="Arial" w:cs="Arial"/>
          <w:i/>
          <w:sz w:val="22"/>
          <w:szCs w:val="22"/>
        </w:rPr>
        <w:t>Triturus vulgaris</w:t>
      </w:r>
      <w:r w:rsidR="006E19B9" w:rsidRPr="00802CA2">
        <w:rPr>
          <w:rFonts w:ascii="Arial" w:hAnsi="Arial" w:cs="Arial"/>
          <w:sz w:val="22"/>
          <w:szCs w:val="22"/>
        </w:rPr>
        <w:t>).</w:t>
      </w:r>
      <w:r w:rsidR="0089754E" w:rsidRPr="00802CA2">
        <w:rPr>
          <w:rFonts w:ascii="Arial" w:hAnsi="Arial" w:cs="Arial"/>
          <w:sz w:val="22"/>
          <w:szCs w:val="22"/>
        </w:rPr>
        <w:t xml:space="preserve"> Na Dubnickom štrkovisku bola zistená prítomnosť </w:t>
      </w:r>
      <w:r w:rsidR="0089754E" w:rsidRPr="00D876C5">
        <w:rPr>
          <w:rFonts w:ascii="Arial" w:hAnsi="Arial" w:cs="Arial"/>
          <w:b/>
          <w:sz w:val="22"/>
          <w:szCs w:val="22"/>
        </w:rPr>
        <w:t xml:space="preserve">piatich druhov plazov </w:t>
      </w:r>
      <w:r w:rsidR="0089754E" w:rsidRPr="00802CA2">
        <w:rPr>
          <w:rFonts w:ascii="Arial" w:hAnsi="Arial" w:cs="Arial"/>
          <w:sz w:val="22"/>
          <w:szCs w:val="22"/>
        </w:rPr>
        <w:t>a to užovky obojkovej (</w:t>
      </w:r>
      <w:r w:rsidR="0089754E" w:rsidRPr="00802CA2">
        <w:rPr>
          <w:rFonts w:ascii="Arial" w:hAnsi="Arial" w:cs="Arial"/>
          <w:i/>
          <w:sz w:val="22"/>
          <w:szCs w:val="22"/>
        </w:rPr>
        <w:t>Natrix natrix</w:t>
      </w:r>
      <w:r w:rsidR="0089754E" w:rsidRPr="00802CA2">
        <w:rPr>
          <w:rFonts w:ascii="Arial" w:hAnsi="Arial" w:cs="Arial"/>
          <w:sz w:val="22"/>
          <w:szCs w:val="22"/>
        </w:rPr>
        <w:t>), užovky stromovej (</w:t>
      </w:r>
      <w:r w:rsidR="0089754E" w:rsidRPr="00802CA2">
        <w:rPr>
          <w:rFonts w:ascii="Arial" w:hAnsi="Arial" w:cs="Arial"/>
          <w:i/>
          <w:sz w:val="22"/>
          <w:szCs w:val="22"/>
        </w:rPr>
        <w:t>Elaphe longissima</w:t>
      </w:r>
      <w:r w:rsidR="0089754E" w:rsidRPr="00802CA2">
        <w:rPr>
          <w:rFonts w:ascii="Arial" w:hAnsi="Arial" w:cs="Arial"/>
          <w:sz w:val="22"/>
          <w:szCs w:val="22"/>
        </w:rPr>
        <w:t>), slepúcha lámavého (</w:t>
      </w:r>
      <w:r w:rsidR="0089754E" w:rsidRPr="00802CA2">
        <w:rPr>
          <w:rFonts w:ascii="Arial" w:hAnsi="Arial" w:cs="Arial"/>
          <w:i/>
          <w:sz w:val="22"/>
          <w:szCs w:val="22"/>
        </w:rPr>
        <w:t>Anguis fragilis</w:t>
      </w:r>
      <w:r w:rsidR="0089754E" w:rsidRPr="00802CA2">
        <w:rPr>
          <w:rFonts w:ascii="Arial" w:hAnsi="Arial" w:cs="Arial"/>
          <w:sz w:val="22"/>
          <w:szCs w:val="22"/>
        </w:rPr>
        <w:t>), jašterica krátkohlavej (</w:t>
      </w:r>
      <w:r w:rsidR="0089754E" w:rsidRPr="00802CA2">
        <w:rPr>
          <w:rFonts w:ascii="Arial" w:hAnsi="Arial" w:cs="Arial"/>
          <w:i/>
          <w:sz w:val="22"/>
          <w:szCs w:val="22"/>
        </w:rPr>
        <w:t>Lacerta agilis</w:t>
      </w:r>
      <w:r w:rsidR="0089754E" w:rsidRPr="00802CA2">
        <w:rPr>
          <w:rFonts w:ascii="Arial" w:hAnsi="Arial" w:cs="Arial"/>
          <w:sz w:val="22"/>
          <w:szCs w:val="22"/>
        </w:rPr>
        <w:t>) a nepôvodnej korytnačky písmenkovej (</w:t>
      </w:r>
      <w:r w:rsidR="0089754E" w:rsidRPr="00802CA2">
        <w:rPr>
          <w:rFonts w:ascii="Arial" w:hAnsi="Arial" w:cs="Arial"/>
          <w:i/>
          <w:sz w:val="22"/>
          <w:szCs w:val="22"/>
        </w:rPr>
        <w:t>Trachemys scripta</w:t>
      </w:r>
      <w:r w:rsidR="0089754E" w:rsidRPr="00802CA2">
        <w:rPr>
          <w:rFonts w:ascii="Arial" w:hAnsi="Arial" w:cs="Arial"/>
          <w:sz w:val="22"/>
          <w:szCs w:val="22"/>
        </w:rPr>
        <w:t>).</w:t>
      </w:r>
    </w:p>
    <w:p w14:paraId="6229D6A3" w14:textId="77777777" w:rsidR="00B84D57" w:rsidRPr="00802CA2" w:rsidRDefault="00B84D57" w:rsidP="00D876C5">
      <w:pPr>
        <w:tabs>
          <w:tab w:val="num" w:pos="0"/>
        </w:tabs>
        <w:jc w:val="both"/>
        <w:rPr>
          <w:rFonts w:ascii="Arial" w:eastAsia="Calibri" w:hAnsi="Arial" w:cs="Arial"/>
          <w:sz w:val="22"/>
          <w:szCs w:val="22"/>
          <w:lang w:eastAsia="en-US"/>
        </w:rPr>
      </w:pPr>
      <w:r w:rsidRPr="00802CA2">
        <w:rPr>
          <w:rFonts w:ascii="Arial" w:hAnsi="Arial" w:cs="Arial"/>
          <w:sz w:val="22"/>
          <w:szCs w:val="22"/>
        </w:rPr>
        <w:t xml:space="preserve">Podobne ako chýba systematický prieskum rýb, tak aj </w:t>
      </w:r>
      <w:r w:rsidR="005B45A9" w:rsidRPr="00802CA2">
        <w:rPr>
          <w:rFonts w:ascii="Arial" w:hAnsi="Arial" w:cs="Arial"/>
          <w:sz w:val="22"/>
          <w:szCs w:val="22"/>
        </w:rPr>
        <w:t>údaje</w:t>
      </w:r>
      <w:r w:rsidRPr="00802CA2">
        <w:rPr>
          <w:rFonts w:ascii="Arial" w:hAnsi="Arial" w:cs="Arial"/>
          <w:sz w:val="22"/>
          <w:szCs w:val="22"/>
        </w:rPr>
        <w:t xml:space="preserve"> o výskyte </w:t>
      </w:r>
      <w:r w:rsidRPr="00D876C5">
        <w:rPr>
          <w:rFonts w:ascii="Arial" w:hAnsi="Arial" w:cs="Arial"/>
          <w:b/>
          <w:sz w:val="22"/>
          <w:szCs w:val="22"/>
        </w:rPr>
        <w:t xml:space="preserve">cicavcov </w:t>
      </w:r>
      <w:r w:rsidRPr="00802CA2">
        <w:rPr>
          <w:rFonts w:ascii="Arial" w:hAnsi="Arial" w:cs="Arial"/>
          <w:sz w:val="22"/>
          <w:szCs w:val="22"/>
        </w:rPr>
        <w:t xml:space="preserve">sú z lokality len náhodné. Na lokalite bolo zatiaľ zaznamenaných </w:t>
      </w:r>
      <w:r w:rsidR="009A02DC" w:rsidRPr="00802CA2">
        <w:rPr>
          <w:rFonts w:ascii="Arial" w:hAnsi="Arial" w:cs="Arial"/>
          <w:sz w:val="22"/>
          <w:szCs w:val="22"/>
        </w:rPr>
        <w:t>2</w:t>
      </w:r>
      <w:r w:rsidR="007302E3" w:rsidRPr="00802CA2">
        <w:rPr>
          <w:rFonts w:ascii="Arial" w:hAnsi="Arial" w:cs="Arial"/>
          <w:sz w:val="22"/>
          <w:szCs w:val="22"/>
        </w:rPr>
        <w:t>4</w:t>
      </w:r>
      <w:r w:rsidR="009A02DC" w:rsidRPr="00802CA2">
        <w:rPr>
          <w:rFonts w:ascii="Arial" w:hAnsi="Arial" w:cs="Arial"/>
          <w:sz w:val="22"/>
          <w:szCs w:val="22"/>
        </w:rPr>
        <w:t xml:space="preserve"> </w:t>
      </w:r>
      <w:r w:rsidRPr="00802CA2">
        <w:rPr>
          <w:rFonts w:ascii="Arial" w:hAnsi="Arial" w:cs="Arial"/>
          <w:sz w:val="22"/>
          <w:szCs w:val="22"/>
        </w:rPr>
        <w:t>druhov cicavcov a</w:t>
      </w:r>
      <w:r w:rsidR="009A02DC" w:rsidRPr="00802CA2">
        <w:rPr>
          <w:rFonts w:ascii="Arial" w:hAnsi="Arial" w:cs="Arial"/>
          <w:sz w:val="22"/>
          <w:szCs w:val="22"/>
        </w:rPr>
        <w:t> </w:t>
      </w:r>
      <w:r w:rsidRPr="00802CA2">
        <w:rPr>
          <w:rFonts w:ascii="Arial" w:hAnsi="Arial" w:cs="Arial"/>
          <w:sz w:val="22"/>
          <w:szCs w:val="22"/>
        </w:rPr>
        <w:t>to</w:t>
      </w:r>
      <w:r w:rsidR="009A02DC" w:rsidRPr="00802CA2">
        <w:rPr>
          <w:rFonts w:ascii="Arial" w:hAnsi="Arial" w:cs="Arial"/>
          <w:sz w:val="22"/>
          <w:szCs w:val="22"/>
        </w:rPr>
        <w:t xml:space="preserve"> líška hrdzavá (</w:t>
      </w:r>
      <w:r w:rsidR="009A02DC" w:rsidRPr="00802CA2">
        <w:rPr>
          <w:rFonts w:ascii="Arial" w:hAnsi="Arial" w:cs="Arial"/>
          <w:i/>
          <w:sz w:val="22"/>
          <w:szCs w:val="22"/>
        </w:rPr>
        <w:t>Vulpes vulpes</w:t>
      </w:r>
      <w:r w:rsidR="009A02DC" w:rsidRPr="00802CA2">
        <w:rPr>
          <w:rFonts w:ascii="Arial" w:hAnsi="Arial" w:cs="Arial"/>
          <w:sz w:val="22"/>
          <w:szCs w:val="22"/>
        </w:rPr>
        <w:t>)</w:t>
      </w:r>
      <w:r w:rsidR="00B908E2" w:rsidRPr="00802CA2">
        <w:rPr>
          <w:rFonts w:ascii="Arial" w:hAnsi="Arial" w:cs="Arial"/>
          <w:sz w:val="22"/>
          <w:szCs w:val="22"/>
        </w:rPr>
        <w:t xml:space="preserve"> kuna skalná (</w:t>
      </w:r>
      <w:r w:rsidR="00B908E2" w:rsidRPr="00802CA2">
        <w:rPr>
          <w:rFonts w:ascii="Arial" w:hAnsi="Arial" w:cs="Arial"/>
          <w:i/>
          <w:sz w:val="22"/>
          <w:szCs w:val="22"/>
        </w:rPr>
        <w:t>Martes foina</w:t>
      </w:r>
      <w:r w:rsidR="00B908E2" w:rsidRPr="00802CA2">
        <w:rPr>
          <w:rFonts w:ascii="Arial" w:hAnsi="Arial" w:cs="Arial"/>
          <w:sz w:val="22"/>
          <w:szCs w:val="22"/>
        </w:rPr>
        <w:t>), lasica myšožravá (</w:t>
      </w:r>
      <w:r w:rsidR="00B908E2" w:rsidRPr="00802CA2">
        <w:rPr>
          <w:rFonts w:ascii="Arial" w:hAnsi="Arial" w:cs="Arial"/>
          <w:i/>
          <w:sz w:val="22"/>
          <w:szCs w:val="22"/>
        </w:rPr>
        <w:t>Mustela nivalis</w:t>
      </w:r>
      <w:r w:rsidR="00B908E2" w:rsidRPr="00802CA2">
        <w:rPr>
          <w:rFonts w:ascii="Arial" w:hAnsi="Arial" w:cs="Arial"/>
          <w:sz w:val="22"/>
          <w:szCs w:val="22"/>
        </w:rPr>
        <w:t>), hranostaj čiernochvostý (</w:t>
      </w:r>
      <w:r w:rsidR="00B908E2" w:rsidRPr="00802CA2">
        <w:rPr>
          <w:rFonts w:ascii="Arial" w:hAnsi="Arial" w:cs="Arial"/>
          <w:i/>
          <w:sz w:val="22"/>
          <w:szCs w:val="22"/>
        </w:rPr>
        <w:t>Mustela ereminea</w:t>
      </w:r>
      <w:r w:rsidR="00B908E2" w:rsidRPr="00802CA2">
        <w:rPr>
          <w:rFonts w:ascii="Arial" w:hAnsi="Arial" w:cs="Arial"/>
          <w:sz w:val="22"/>
          <w:szCs w:val="22"/>
        </w:rPr>
        <w:t>)</w:t>
      </w:r>
      <w:r w:rsidR="007302E3" w:rsidRPr="00802CA2">
        <w:rPr>
          <w:rFonts w:ascii="Arial" w:hAnsi="Arial" w:cs="Arial"/>
          <w:sz w:val="22"/>
          <w:szCs w:val="22"/>
        </w:rPr>
        <w:t>,</w:t>
      </w:r>
      <w:r w:rsidR="00B908E2" w:rsidRPr="00802CA2">
        <w:rPr>
          <w:rFonts w:ascii="Arial" w:hAnsi="Arial" w:cs="Arial"/>
          <w:sz w:val="22"/>
          <w:szCs w:val="22"/>
        </w:rPr>
        <w:t xml:space="preserve"> jazvec lesný (</w:t>
      </w:r>
      <w:r w:rsidR="00B908E2" w:rsidRPr="00802CA2">
        <w:rPr>
          <w:rFonts w:ascii="Arial" w:hAnsi="Arial" w:cs="Arial"/>
          <w:i/>
          <w:sz w:val="22"/>
          <w:szCs w:val="22"/>
        </w:rPr>
        <w:t>Meles meles</w:t>
      </w:r>
      <w:r w:rsidR="00B908E2" w:rsidRPr="00802CA2">
        <w:rPr>
          <w:rFonts w:ascii="Arial" w:hAnsi="Arial" w:cs="Arial"/>
          <w:sz w:val="22"/>
          <w:szCs w:val="22"/>
        </w:rPr>
        <w:t>), vydra riečna (</w:t>
      </w:r>
      <w:r w:rsidR="00B908E2" w:rsidRPr="00802CA2">
        <w:rPr>
          <w:rFonts w:ascii="Arial" w:hAnsi="Arial" w:cs="Arial"/>
          <w:i/>
          <w:sz w:val="22"/>
          <w:szCs w:val="22"/>
        </w:rPr>
        <w:t>Lutra lutra</w:t>
      </w:r>
      <w:r w:rsidR="00B908E2" w:rsidRPr="00802CA2">
        <w:rPr>
          <w:rFonts w:ascii="Arial" w:hAnsi="Arial" w:cs="Arial"/>
          <w:sz w:val="22"/>
          <w:szCs w:val="22"/>
        </w:rPr>
        <w:t>), diviak lesný (</w:t>
      </w:r>
      <w:r w:rsidR="00B908E2" w:rsidRPr="00802CA2">
        <w:rPr>
          <w:rFonts w:ascii="Arial" w:hAnsi="Arial" w:cs="Arial"/>
          <w:i/>
          <w:sz w:val="22"/>
          <w:szCs w:val="22"/>
        </w:rPr>
        <w:t>Sus scrofa</w:t>
      </w:r>
      <w:r w:rsidR="00B908E2" w:rsidRPr="00802CA2">
        <w:rPr>
          <w:rFonts w:ascii="Arial" w:hAnsi="Arial" w:cs="Arial"/>
          <w:sz w:val="22"/>
          <w:szCs w:val="22"/>
        </w:rPr>
        <w:t>),</w:t>
      </w:r>
      <w:r w:rsidRPr="00802CA2">
        <w:rPr>
          <w:rFonts w:ascii="Arial" w:hAnsi="Arial" w:cs="Arial"/>
          <w:sz w:val="22"/>
          <w:szCs w:val="22"/>
        </w:rPr>
        <w:t xml:space="preserve"> jež východoeurópsky (</w:t>
      </w:r>
      <w:r w:rsidRPr="00802CA2">
        <w:rPr>
          <w:rFonts w:ascii="Arial" w:hAnsi="Arial" w:cs="Arial"/>
          <w:i/>
          <w:sz w:val="22"/>
          <w:szCs w:val="22"/>
        </w:rPr>
        <w:t>Erinaceus concolor</w:t>
      </w:r>
      <w:r w:rsidRPr="00802CA2">
        <w:rPr>
          <w:rFonts w:ascii="Arial" w:hAnsi="Arial" w:cs="Arial"/>
          <w:sz w:val="22"/>
          <w:szCs w:val="22"/>
        </w:rPr>
        <w:t>), krt podzemný (</w:t>
      </w:r>
      <w:r w:rsidRPr="00802CA2">
        <w:rPr>
          <w:rFonts w:ascii="Arial" w:hAnsi="Arial" w:cs="Arial"/>
          <w:i/>
          <w:sz w:val="22"/>
          <w:szCs w:val="22"/>
        </w:rPr>
        <w:t>Talpa europaea</w:t>
      </w:r>
      <w:r w:rsidRPr="00802CA2">
        <w:rPr>
          <w:rFonts w:ascii="Arial" w:hAnsi="Arial" w:cs="Arial"/>
          <w:sz w:val="22"/>
          <w:szCs w:val="22"/>
        </w:rPr>
        <w:t>), piskor lesný (</w:t>
      </w:r>
      <w:r w:rsidRPr="00802CA2">
        <w:rPr>
          <w:rFonts w:ascii="Arial" w:hAnsi="Arial" w:cs="Arial"/>
          <w:i/>
          <w:sz w:val="22"/>
          <w:szCs w:val="22"/>
        </w:rPr>
        <w:t>Sorex araneus</w:t>
      </w:r>
      <w:r w:rsidRPr="00802CA2">
        <w:rPr>
          <w:rFonts w:ascii="Arial" w:hAnsi="Arial" w:cs="Arial"/>
          <w:sz w:val="22"/>
          <w:szCs w:val="22"/>
        </w:rPr>
        <w:t>), bielozúbka krpatá (</w:t>
      </w:r>
      <w:r w:rsidRPr="00802CA2">
        <w:rPr>
          <w:rFonts w:ascii="Arial" w:hAnsi="Arial" w:cs="Arial"/>
          <w:i/>
          <w:sz w:val="22"/>
          <w:szCs w:val="22"/>
        </w:rPr>
        <w:t>Crocidura suaveolens</w:t>
      </w:r>
      <w:r w:rsidRPr="00802CA2">
        <w:rPr>
          <w:rFonts w:ascii="Arial" w:hAnsi="Arial" w:cs="Arial"/>
          <w:sz w:val="22"/>
          <w:szCs w:val="22"/>
        </w:rPr>
        <w:t>), raniak hrdzavý (</w:t>
      </w:r>
      <w:r w:rsidRPr="00802CA2">
        <w:rPr>
          <w:rFonts w:ascii="Arial" w:hAnsi="Arial" w:cs="Arial"/>
          <w:i/>
          <w:sz w:val="22"/>
          <w:szCs w:val="22"/>
        </w:rPr>
        <w:t>Nyctalus noctula</w:t>
      </w:r>
      <w:r w:rsidRPr="00802CA2">
        <w:rPr>
          <w:rFonts w:ascii="Arial" w:hAnsi="Arial" w:cs="Arial"/>
          <w:sz w:val="22"/>
          <w:szCs w:val="22"/>
        </w:rPr>
        <w:t>)</w:t>
      </w:r>
      <w:r w:rsidR="00B908E2" w:rsidRPr="00802CA2">
        <w:rPr>
          <w:rFonts w:ascii="Arial" w:hAnsi="Arial" w:cs="Arial"/>
          <w:sz w:val="22"/>
          <w:szCs w:val="22"/>
        </w:rPr>
        <w:t>, netopier vodný (</w:t>
      </w:r>
      <w:r w:rsidR="00B908E2" w:rsidRPr="00802CA2">
        <w:rPr>
          <w:rFonts w:ascii="Arial" w:hAnsi="Arial" w:cs="Arial"/>
          <w:i/>
          <w:sz w:val="22"/>
          <w:szCs w:val="22"/>
        </w:rPr>
        <w:t>Myotis daubentoni</w:t>
      </w:r>
      <w:r w:rsidR="00B908E2" w:rsidRPr="00802CA2">
        <w:rPr>
          <w:rFonts w:ascii="Arial" w:hAnsi="Arial" w:cs="Arial"/>
          <w:sz w:val="22"/>
          <w:szCs w:val="22"/>
        </w:rPr>
        <w:t>)</w:t>
      </w:r>
      <w:r w:rsidRPr="00802CA2">
        <w:rPr>
          <w:rFonts w:ascii="Arial" w:hAnsi="Arial" w:cs="Arial"/>
          <w:sz w:val="22"/>
          <w:szCs w:val="22"/>
        </w:rPr>
        <w:t>,</w:t>
      </w:r>
      <w:r w:rsidR="007302E3" w:rsidRPr="00802CA2">
        <w:rPr>
          <w:rFonts w:ascii="Arial" w:hAnsi="Arial" w:cs="Arial"/>
          <w:sz w:val="22"/>
          <w:szCs w:val="22"/>
        </w:rPr>
        <w:t xml:space="preserve"> večernica malá (</w:t>
      </w:r>
      <w:r w:rsidR="007302E3" w:rsidRPr="00802CA2">
        <w:rPr>
          <w:rFonts w:ascii="Arial" w:eastAsia="Calibri" w:hAnsi="Arial" w:cs="Arial"/>
          <w:i/>
          <w:sz w:val="22"/>
          <w:szCs w:val="22"/>
          <w:lang w:eastAsia="en-US"/>
        </w:rPr>
        <w:t>Pipistrellus pipistrellus</w:t>
      </w:r>
      <w:r w:rsidR="007302E3" w:rsidRPr="00802CA2">
        <w:rPr>
          <w:rFonts w:ascii="Arial" w:eastAsia="Calibri" w:hAnsi="Arial" w:cs="Arial"/>
          <w:sz w:val="22"/>
          <w:szCs w:val="22"/>
          <w:lang w:eastAsia="en-US"/>
        </w:rPr>
        <w:t>),</w:t>
      </w:r>
      <w:r w:rsidRPr="00802CA2">
        <w:rPr>
          <w:rFonts w:ascii="Arial" w:hAnsi="Arial" w:cs="Arial"/>
          <w:sz w:val="22"/>
          <w:szCs w:val="22"/>
        </w:rPr>
        <w:t xml:space="preserve"> bobor vodný (</w:t>
      </w:r>
      <w:r w:rsidRPr="00802CA2">
        <w:rPr>
          <w:rFonts w:ascii="Arial" w:hAnsi="Arial" w:cs="Arial"/>
          <w:i/>
          <w:sz w:val="22"/>
          <w:szCs w:val="22"/>
        </w:rPr>
        <w:t>Castor fiber</w:t>
      </w:r>
      <w:r w:rsidRPr="00802CA2">
        <w:rPr>
          <w:rFonts w:ascii="Arial" w:hAnsi="Arial" w:cs="Arial"/>
          <w:sz w:val="22"/>
          <w:szCs w:val="22"/>
        </w:rPr>
        <w:t>), hrdziak hôrny (</w:t>
      </w:r>
      <w:r w:rsidRPr="00802CA2">
        <w:rPr>
          <w:rFonts w:ascii="Arial" w:hAnsi="Arial" w:cs="Arial"/>
          <w:i/>
          <w:sz w:val="22"/>
          <w:szCs w:val="22"/>
        </w:rPr>
        <w:t>Clethrionomys glareolus</w:t>
      </w:r>
      <w:r w:rsidRPr="00802CA2">
        <w:rPr>
          <w:rFonts w:ascii="Arial" w:hAnsi="Arial" w:cs="Arial"/>
          <w:sz w:val="22"/>
          <w:szCs w:val="22"/>
        </w:rPr>
        <w:t>), hryzec vodný (</w:t>
      </w:r>
      <w:r w:rsidRPr="00802CA2">
        <w:rPr>
          <w:rFonts w:ascii="Arial" w:hAnsi="Arial" w:cs="Arial"/>
          <w:i/>
          <w:sz w:val="22"/>
          <w:szCs w:val="22"/>
        </w:rPr>
        <w:t>Arvicola terrestris</w:t>
      </w:r>
      <w:r w:rsidRPr="00802CA2">
        <w:rPr>
          <w:rFonts w:ascii="Arial" w:hAnsi="Arial" w:cs="Arial"/>
          <w:sz w:val="22"/>
          <w:szCs w:val="22"/>
        </w:rPr>
        <w:t>), ondatra pižmová (</w:t>
      </w:r>
      <w:r w:rsidRPr="00802CA2">
        <w:rPr>
          <w:rFonts w:ascii="Arial" w:hAnsi="Arial" w:cs="Arial"/>
          <w:i/>
          <w:sz w:val="22"/>
          <w:szCs w:val="22"/>
        </w:rPr>
        <w:t>Ondatra zibet</w:t>
      </w:r>
      <w:r w:rsidR="005B45A9" w:rsidRPr="00802CA2">
        <w:rPr>
          <w:rFonts w:ascii="Arial" w:hAnsi="Arial" w:cs="Arial"/>
          <w:i/>
          <w:sz w:val="22"/>
          <w:szCs w:val="22"/>
        </w:rPr>
        <w:t>h</w:t>
      </w:r>
      <w:r w:rsidRPr="00802CA2">
        <w:rPr>
          <w:rFonts w:ascii="Arial" w:hAnsi="Arial" w:cs="Arial"/>
          <w:i/>
          <w:sz w:val="22"/>
          <w:szCs w:val="22"/>
        </w:rPr>
        <w:t>icus</w:t>
      </w:r>
      <w:r w:rsidRPr="00802CA2">
        <w:rPr>
          <w:rFonts w:ascii="Arial" w:hAnsi="Arial" w:cs="Arial"/>
          <w:sz w:val="22"/>
          <w:szCs w:val="22"/>
        </w:rPr>
        <w:t>), hraboš poľný (</w:t>
      </w:r>
      <w:r w:rsidRPr="00802CA2">
        <w:rPr>
          <w:rFonts w:ascii="Arial" w:hAnsi="Arial" w:cs="Arial"/>
          <w:i/>
          <w:sz w:val="22"/>
          <w:szCs w:val="22"/>
        </w:rPr>
        <w:t>Microtus arvalis</w:t>
      </w:r>
      <w:r w:rsidRPr="00802CA2">
        <w:rPr>
          <w:rFonts w:ascii="Arial" w:hAnsi="Arial" w:cs="Arial"/>
          <w:sz w:val="22"/>
          <w:szCs w:val="22"/>
        </w:rPr>
        <w:t>), myška drobná (</w:t>
      </w:r>
      <w:r w:rsidRPr="00802CA2">
        <w:rPr>
          <w:rFonts w:ascii="Arial" w:hAnsi="Arial" w:cs="Arial"/>
          <w:i/>
          <w:sz w:val="22"/>
          <w:szCs w:val="22"/>
        </w:rPr>
        <w:t>Micromys minutus</w:t>
      </w:r>
      <w:r w:rsidRPr="00802CA2">
        <w:rPr>
          <w:rFonts w:ascii="Arial" w:hAnsi="Arial" w:cs="Arial"/>
          <w:sz w:val="22"/>
          <w:szCs w:val="22"/>
        </w:rPr>
        <w:t>), ryšavka krovinná (</w:t>
      </w:r>
      <w:r w:rsidRPr="00802CA2">
        <w:rPr>
          <w:rFonts w:ascii="Arial" w:hAnsi="Arial" w:cs="Arial"/>
          <w:i/>
          <w:sz w:val="22"/>
          <w:szCs w:val="22"/>
        </w:rPr>
        <w:t>Apodemus sylvaticus</w:t>
      </w:r>
      <w:r w:rsidRPr="00802CA2">
        <w:rPr>
          <w:rFonts w:ascii="Arial" w:hAnsi="Arial" w:cs="Arial"/>
          <w:sz w:val="22"/>
          <w:szCs w:val="22"/>
        </w:rPr>
        <w:t>), myš domová (</w:t>
      </w:r>
      <w:r w:rsidRPr="00802CA2">
        <w:rPr>
          <w:rFonts w:ascii="Arial" w:hAnsi="Arial" w:cs="Arial"/>
          <w:i/>
          <w:sz w:val="22"/>
          <w:szCs w:val="22"/>
        </w:rPr>
        <w:t>Mus musculus</w:t>
      </w:r>
      <w:r w:rsidRPr="00802CA2">
        <w:rPr>
          <w:rFonts w:ascii="Arial" w:hAnsi="Arial" w:cs="Arial"/>
          <w:sz w:val="22"/>
          <w:szCs w:val="22"/>
        </w:rPr>
        <w:t>), potkan hnedý (</w:t>
      </w:r>
      <w:r w:rsidRPr="00802CA2">
        <w:rPr>
          <w:rFonts w:ascii="Arial" w:hAnsi="Arial" w:cs="Arial"/>
          <w:i/>
          <w:sz w:val="22"/>
          <w:szCs w:val="22"/>
        </w:rPr>
        <w:t>Rattus norvegicus</w:t>
      </w:r>
      <w:r w:rsidRPr="00802CA2">
        <w:rPr>
          <w:rFonts w:ascii="Arial" w:hAnsi="Arial" w:cs="Arial"/>
          <w:sz w:val="22"/>
          <w:szCs w:val="22"/>
        </w:rPr>
        <w:t>) a zajac poľný (</w:t>
      </w:r>
      <w:r w:rsidRPr="00802CA2">
        <w:rPr>
          <w:rFonts w:ascii="Arial" w:hAnsi="Arial" w:cs="Arial"/>
          <w:i/>
          <w:sz w:val="22"/>
          <w:szCs w:val="22"/>
        </w:rPr>
        <w:t>Lepus europaeus</w:t>
      </w:r>
      <w:r w:rsidRPr="00802CA2">
        <w:rPr>
          <w:rFonts w:ascii="Arial" w:hAnsi="Arial" w:cs="Arial"/>
          <w:sz w:val="22"/>
          <w:szCs w:val="22"/>
        </w:rPr>
        <w:t>).</w:t>
      </w:r>
    </w:p>
    <w:p w14:paraId="7A1C14B6" w14:textId="77777777" w:rsidR="00F62B2A" w:rsidRPr="00802CA2" w:rsidRDefault="00BC6043" w:rsidP="0065127F">
      <w:pPr>
        <w:tabs>
          <w:tab w:val="num" w:pos="0"/>
        </w:tabs>
        <w:jc w:val="both"/>
        <w:rPr>
          <w:rFonts w:ascii="Arial" w:hAnsi="Arial" w:cs="Arial"/>
          <w:sz w:val="22"/>
          <w:szCs w:val="22"/>
        </w:rPr>
      </w:pPr>
      <w:r w:rsidRPr="00802CA2">
        <w:rPr>
          <w:rFonts w:ascii="Arial" w:hAnsi="Arial" w:cs="Arial"/>
          <w:sz w:val="22"/>
          <w:szCs w:val="22"/>
        </w:rPr>
        <w:t xml:space="preserve">Najlepšie preskúmanou skupinou živočíchov sú v území vtáky, ktorých početnosť a druhové zastúpenie v území je monitorované prevažne na týždennej báze. Na základe tohto monitoringu a starších údajov bolo zatiaľ v území </w:t>
      </w:r>
      <w:r w:rsidRPr="00D876C5">
        <w:rPr>
          <w:rFonts w:ascii="Arial" w:hAnsi="Arial" w:cs="Arial"/>
          <w:b/>
          <w:sz w:val="22"/>
          <w:szCs w:val="22"/>
        </w:rPr>
        <w:t>zistených 1</w:t>
      </w:r>
      <w:r w:rsidR="005F3A0B" w:rsidRPr="00D876C5">
        <w:rPr>
          <w:rFonts w:ascii="Arial" w:hAnsi="Arial" w:cs="Arial"/>
          <w:b/>
          <w:sz w:val="22"/>
          <w:szCs w:val="22"/>
        </w:rPr>
        <w:t>95</w:t>
      </w:r>
      <w:r w:rsidRPr="00D876C5">
        <w:rPr>
          <w:rFonts w:ascii="Arial" w:hAnsi="Arial" w:cs="Arial"/>
          <w:b/>
          <w:sz w:val="22"/>
          <w:szCs w:val="22"/>
        </w:rPr>
        <w:t xml:space="preserve"> druhov vtáctva, z toho 65 druhov hniezdičov </w:t>
      </w:r>
      <w:r w:rsidRPr="00802CA2">
        <w:rPr>
          <w:rFonts w:ascii="Arial" w:hAnsi="Arial" w:cs="Arial"/>
          <w:sz w:val="22"/>
          <w:szCs w:val="22"/>
        </w:rPr>
        <w:t xml:space="preserve">(tab. </w:t>
      </w:r>
      <w:r w:rsidR="0002131B" w:rsidRPr="00802CA2">
        <w:rPr>
          <w:rFonts w:ascii="Arial" w:hAnsi="Arial" w:cs="Arial"/>
          <w:sz w:val="22"/>
          <w:szCs w:val="22"/>
        </w:rPr>
        <w:t>2</w:t>
      </w:r>
      <w:r w:rsidRPr="00802CA2">
        <w:rPr>
          <w:rFonts w:ascii="Arial" w:hAnsi="Arial" w:cs="Arial"/>
          <w:sz w:val="22"/>
          <w:szCs w:val="22"/>
        </w:rPr>
        <w:t>).</w:t>
      </w:r>
    </w:p>
    <w:p w14:paraId="225380BB" w14:textId="77777777" w:rsidR="00BC6043" w:rsidRPr="00802CA2" w:rsidRDefault="00BC6043" w:rsidP="0065127F">
      <w:pPr>
        <w:tabs>
          <w:tab w:val="num" w:pos="0"/>
        </w:tabs>
        <w:jc w:val="both"/>
        <w:rPr>
          <w:rFonts w:ascii="Arial" w:hAnsi="Arial" w:cs="Arial"/>
          <w:sz w:val="22"/>
          <w:szCs w:val="22"/>
        </w:rPr>
      </w:pPr>
    </w:p>
    <w:p w14:paraId="787E4E16" w14:textId="77777777" w:rsidR="00FA1690" w:rsidRPr="00802CA2" w:rsidRDefault="00FA1690" w:rsidP="0065127F">
      <w:pPr>
        <w:tabs>
          <w:tab w:val="num" w:pos="0"/>
        </w:tabs>
        <w:jc w:val="both"/>
        <w:rPr>
          <w:rFonts w:ascii="Arial" w:hAnsi="Arial" w:cs="Arial"/>
          <w:sz w:val="22"/>
          <w:szCs w:val="22"/>
        </w:rPr>
      </w:pPr>
      <w:r w:rsidRPr="00802CA2">
        <w:rPr>
          <w:rFonts w:ascii="Arial" w:hAnsi="Arial" w:cs="Arial"/>
          <w:sz w:val="22"/>
          <w:szCs w:val="22"/>
        </w:rPr>
        <w:t>Tab.</w:t>
      </w:r>
      <w:r w:rsidR="009D6680" w:rsidRPr="00802CA2">
        <w:rPr>
          <w:rFonts w:ascii="Arial" w:hAnsi="Arial" w:cs="Arial"/>
          <w:sz w:val="22"/>
          <w:szCs w:val="22"/>
        </w:rPr>
        <w:t xml:space="preserve"> </w:t>
      </w:r>
      <w:r w:rsidR="007C67FA" w:rsidRPr="00802CA2">
        <w:rPr>
          <w:rFonts w:ascii="Arial" w:hAnsi="Arial" w:cs="Arial"/>
          <w:sz w:val="22"/>
          <w:szCs w:val="22"/>
        </w:rPr>
        <w:t>2</w:t>
      </w:r>
      <w:r w:rsidRPr="00802CA2">
        <w:rPr>
          <w:rFonts w:ascii="Arial" w:hAnsi="Arial" w:cs="Arial"/>
          <w:sz w:val="22"/>
          <w:szCs w:val="22"/>
        </w:rPr>
        <w:t>. Zoznam druhov vtáctva zistených v CHVÚ Dubnické štrkovisko</w:t>
      </w:r>
      <w:r w:rsidR="00481BEF" w:rsidRPr="00802CA2">
        <w:rPr>
          <w:rFonts w:ascii="Arial" w:hAnsi="Arial" w:cs="Arial"/>
          <w:sz w:val="22"/>
          <w:szCs w:val="22"/>
        </w:rPr>
        <w:t xml:space="preserve"> </w:t>
      </w:r>
      <w:r w:rsidR="00481BEF" w:rsidRPr="00802CA2">
        <w:rPr>
          <w:rFonts w:ascii="Arial" w:hAnsi="Arial" w:cs="Arial"/>
          <w:sz w:val="18"/>
          <w:szCs w:val="18"/>
        </w:rPr>
        <w:t>(</w:t>
      </w:r>
      <w:r w:rsidR="00843EBB" w:rsidRPr="00802CA2">
        <w:rPr>
          <w:rFonts w:ascii="Arial" w:hAnsi="Arial" w:cs="Arial"/>
          <w:i/>
          <w:sz w:val="18"/>
          <w:szCs w:val="18"/>
        </w:rPr>
        <w:t xml:space="preserve">Vysvetlivky: N – hniezdič, m – migrant, h – zimujúci druh, c – druhy uletené zo zajatia alebo invázne nepôvodné druhy, p – </w:t>
      </w:r>
      <w:r w:rsidR="00750149" w:rsidRPr="00802CA2">
        <w:rPr>
          <w:rFonts w:ascii="Arial" w:hAnsi="Arial" w:cs="Arial"/>
          <w:i/>
          <w:sz w:val="18"/>
          <w:szCs w:val="18"/>
        </w:rPr>
        <w:t xml:space="preserve">hniezdne </w:t>
      </w:r>
      <w:r w:rsidR="00843EBB" w:rsidRPr="00802CA2">
        <w:rPr>
          <w:rFonts w:ascii="Arial" w:hAnsi="Arial" w:cs="Arial"/>
          <w:i/>
          <w:sz w:val="18"/>
          <w:szCs w:val="18"/>
        </w:rPr>
        <w:t xml:space="preserve">páry, </w:t>
      </w:r>
      <w:r w:rsidR="00750149" w:rsidRPr="00802CA2">
        <w:rPr>
          <w:rFonts w:ascii="Arial" w:hAnsi="Arial" w:cs="Arial"/>
          <w:i/>
          <w:sz w:val="18"/>
          <w:szCs w:val="18"/>
        </w:rPr>
        <w:t xml:space="preserve">indiv </w:t>
      </w:r>
      <w:r w:rsidR="00843EBB" w:rsidRPr="00802CA2">
        <w:rPr>
          <w:rFonts w:ascii="Arial" w:hAnsi="Arial" w:cs="Arial"/>
          <w:i/>
          <w:sz w:val="18"/>
          <w:szCs w:val="18"/>
        </w:rPr>
        <w:t>– jedince, v prípade uvedeného počtu jedincov znamená uvedený počet vždy najvyšší zaznamenaný počet</w:t>
      </w:r>
      <w:r w:rsidR="00481BEF" w:rsidRPr="00802CA2">
        <w:rPr>
          <w:rFonts w:ascii="Arial" w:hAnsi="Arial" w:cs="Arial"/>
          <w:sz w:val="18"/>
          <w:szCs w:val="18"/>
        </w:rPr>
        <w:t>)</w:t>
      </w:r>
      <w:r w:rsidR="00750149" w:rsidRPr="00802CA2">
        <w:rPr>
          <w:rFonts w:ascii="Arial" w:hAnsi="Arial" w:cs="Arial"/>
          <w:sz w:val="18"/>
          <w:szCs w:val="18"/>
        </w:rPr>
        <w:t>, prít. – zistená prítomnosť druhu na lokalite, bez určenia početnosti</w:t>
      </w:r>
    </w:p>
    <w:tbl>
      <w:tblPr>
        <w:tblW w:w="9320" w:type="dxa"/>
        <w:jc w:val="center"/>
        <w:tblCellMar>
          <w:left w:w="70" w:type="dxa"/>
          <w:right w:w="70" w:type="dxa"/>
        </w:tblCellMar>
        <w:tblLook w:val="04A0" w:firstRow="1" w:lastRow="0" w:firstColumn="1" w:lastColumn="0" w:noHBand="0" w:noVBand="1"/>
      </w:tblPr>
      <w:tblGrid>
        <w:gridCol w:w="2374"/>
        <w:gridCol w:w="1063"/>
        <w:gridCol w:w="1430"/>
        <w:gridCol w:w="2433"/>
        <w:gridCol w:w="1063"/>
        <w:gridCol w:w="1136"/>
      </w:tblGrid>
      <w:tr w:rsidR="00510EA0" w:rsidRPr="00510EA0" w14:paraId="33353E9C" w14:textId="77777777" w:rsidTr="00D876C5">
        <w:trPr>
          <w:trHeight w:val="330"/>
          <w:tblHeader/>
          <w:jc w:val="center"/>
        </w:trPr>
        <w:tc>
          <w:tcPr>
            <w:tcW w:w="237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0869F20" w14:textId="77777777" w:rsidR="00843EBB" w:rsidRPr="00D876C5" w:rsidRDefault="00843EBB">
            <w:pPr>
              <w:jc w:val="center"/>
              <w:rPr>
                <w:rFonts w:ascii="Arial" w:hAnsi="Arial" w:cs="Arial"/>
                <w:b/>
                <w:bCs/>
                <w:color w:val="000000"/>
                <w:sz w:val="20"/>
                <w:szCs w:val="20"/>
              </w:rPr>
            </w:pPr>
            <w:r w:rsidRPr="00D876C5">
              <w:rPr>
                <w:rFonts w:ascii="Arial" w:hAnsi="Arial" w:cs="Arial"/>
                <w:b/>
                <w:bCs/>
                <w:color w:val="000000"/>
                <w:sz w:val="20"/>
                <w:szCs w:val="20"/>
              </w:rPr>
              <w:t>Druh</w:t>
            </w:r>
          </w:p>
        </w:tc>
        <w:tc>
          <w:tcPr>
            <w:tcW w:w="1063" w:type="dxa"/>
            <w:tcBorders>
              <w:top w:val="single" w:sz="8" w:space="0" w:color="auto"/>
              <w:left w:val="nil"/>
              <w:bottom w:val="single" w:sz="8" w:space="0" w:color="auto"/>
              <w:right w:val="single" w:sz="8" w:space="0" w:color="auto"/>
            </w:tcBorders>
            <w:shd w:val="clear" w:color="auto" w:fill="auto"/>
            <w:noWrap/>
            <w:vAlign w:val="center"/>
            <w:hideMark/>
          </w:tcPr>
          <w:p w14:paraId="67934F49" w14:textId="77777777" w:rsidR="00843EBB" w:rsidRPr="00D876C5" w:rsidRDefault="00843EBB">
            <w:pPr>
              <w:jc w:val="center"/>
              <w:rPr>
                <w:rFonts w:ascii="Arial" w:hAnsi="Arial" w:cs="Arial"/>
                <w:b/>
                <w:bCs/>
                <w:color w:val="000000"/>
                <w:sz w:val="20"/>
                <w:szCs w:val="20"/>
              </w:rPr>
            </w:pPr>
            <w:r w:rsidRPr="00D876C5">
              <w:rPr>
                <w:rFonts w:ascii="Arial" w:hAnsi="Arial" w:cs="Arial"/>
                <w:b/>
                <w:bCs/>
                <w:color w:val="000000"/>
                <w:sz w:val="20"/>
                <w:szCs w:val="20"/>
              </w:rPr>
              <w:t>Kategória</w:t>
            </w:r>
          </w:p>
        </w:tc>
        <w:tc>
          <w:tcPr>
            <w:tcW w:w="1430" w:type="dxa"/>
            <w:tcBorders>
              <w:top w:val="single" w:sz="8" w:space="0" w:color="auto"/>
              <w:left w:val="nil"/>
              <w:bottom w:val="single" w:sz="8" w:space="0" w:color="auto"/>
              <w:right w:val="nil"/>
            </w:tcBorders>
            <w:shd w:val="clear" w:color="auto" w:fill="auto"/>
            <w:noWrap/>
            <w:vAlign w:val="center"/>
            <w:hideMark/>
          </w:tcPr>
          <w:p w14:paraId="19559A5C" w14:textId="77777777" w:rsidR="00843EBB" w:rsidRPr="00D876C5" w:rsidRDefault="00843EBB">
            <w:pPr>
              <w:jc w:val="center"/>
              <w:rPr>
                <w:rFonts w:ascii="Arial" w:hAnsi="Arial" w:cs="Arial"/>
                <w:b/>
                <w:bCs/>
                <w:color w:val="000000"/>
                <w:sz w:val="20"/>
                <w:szCs w:val="20"/>
              </w:rPr>
            </w:pPr>
            <w:r w:rsidRPr="00D876C5">
              <w:rPr>
                <w:rFonts w:ascii="Arial" w:hAnsi="Arial" w:cs="Arial"/>
                <w:b/>
                <w:bCs/>
                <w:color w:val="000000"/>
                <w:sz w:val="20"/>
                <w:szCs w:val="20"/>
              </w:rPr>
              <w:t>Početnosť</w:t>
            </w:r>
          </w:p>
        </w:tc>
        <w:tc>
          <w:tcPr>
            <w:tcW w:w="2433"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40F720C" w14:textId="77777777" w:rsidR="00843EBB" w:rsidRPr="00D876C5" w:rsidRDefault="00843EBB">
            <w:pPr>
              <w:jc w:val="center"/>
              <w:rPr>
                <w:rFonts w:ascii="Arial" w:hAnsi="Arial" w:cs="Arial"/>
                <w:b/>
                <w:bCs/>
                <w:color w:val="000000"/>
                <w:sz w:val="20"/>
                <w:szCs w:val="20"/>
              </w:rPr>
            </w:pPr>
            <w:r w:rsidRPr="00D876C5">
              <w:rPr>
                <w:rFonts w:ascii="Arial" w:hAnsi="Arial" w:cs="Arial"/>
                <w:b/>
                <w:bCs/>
                <w:color w:val="000000"/>
                <w:sz w:val="20"/>
                <w:szCs w:val="20"/>
              </w:rPr>
              <w:t>Druh</w:t>
            </w:r>
          </w:p>
        </w:tc>
        <w:tc>
          <w:tcPr>
            <w:tcW w:w="1063" w:type="dxa"/>
            <w:tcBorders>
              <w:top w:val="single" w:sz="8" w:space="0" w:color="auto"/>
              <w:left w:val="nil"/>
              <w:bottom w:val="single" w:sz="8" w:space="0" w:color="auto"/>
              <w:right w:val="single" w:sz="8" w:space="0" w:color="auto"/>
            </w:tcBorders>
            <w:shd w:val="clear" w:color="auto" w:fill="auto"/>
            <w:noWrap/>
            <w:vAlign w:val="center"/>
            <w:hideMark/>
          </w:tcPr>
          <w:p w14:paraId="5F96F9CB" w14:textId="77777777" w:rsidR="00843EBB" w:rsidRPr="00D876C5" w:rsidRDefault="00843EBB">
            <w:pPr>
              <w:jc w:val="center"/>
              <w:rPr>
                <w:rFonts w:ascii="Arial" w:hAnsi="Arial" w:cs="Arial"/>
                <w:b/>
                <w:bCs/>
                <w:color w:val="000000"/>
                <w:sz w:val="20"/>
                <w:szCs w:val="20"/>
              </w:rPr>
            </w:pPr>
            <w:r w:rsidRPr="00D876C5">
              <w:rPr>
                <w:rFonts w:ascii="Arial" w:hAnsi="Arial" w:cs="Arial"/>
                <w:b/>
                <w:bCs/>
                <w:color w:val="000000"/>
                <w:sz w:val="20"/>
                <w:szCs w:val="20"/>
              </w:rPr>
              <w:t>Kategória</w:t>
            </w:r>
          </w:p>
        </w:tc>
        <w:tc>
          <w:tcPr>
            <w:tcW w:w="957" w:type="dxa"/>
            <w:tcBorders>
              <w:top w:val="single" w:sz="8" w:space="0" w:color="auto"/>
              <w:left w:val="nil"/>
              <w:bottom w:val="single" w:sz="8" w:space="0" w:color="auto"/>
              <w:right w:val="single" w:sz="8" w:space="0" w:color="auto"/>
            </w:tcBorders>
            <w:shd w:val="clear" w:color="auto" w:fill="auto"/>
            <w:noWrap/>
            <w:vAlign w:val="center"/>
            <w:hideMark/>
          </w:tcPr>
          <w:p w14:paraId="3DF9CCDE" w14:textId="77777777" w:rsidR="00843EBB" w:rsidRPr="00D876C5" w:rsidRDefault="00843EBB">
            <w:pPr>
              <w:jc w:val="center"/>
              <w:rPr>
                <w:rFonts w:ascii="Arial" w:hAnsi="Arial" w:cs="Arial"/>
                <w:b/>
                <w:bCs/>
                <w:color w:val="000000"/>
                <w:sz w:val="20"/>
                <w:szCs w:val="20"/>
              </w:rPr>
            </w:pPr>
            <w:r w:rsidRPr="00D876C5">
              <w:rPr>
                <w:rFonts w:ascii="Arial" w:hAnsi="Arial" w:cs="Arial"/>
                <w:b/>
                <w:bCs/>
                <w:color w:val="000000"/>
                <w:sz w:val="20"/>
                <w:szCs w:val="20"/>
              </w:rPr>
              <w:t>Početnosť</w:t>
            </w:r>
          </w:p>
        </w:tc>
      </w:tr>
      <w:tr w:rsidR="00510EA0" w:rsidRPr="00510EA0" w14:paraId="404863EB"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1CAFB7F9" w14:textId="77777777" w:rsidR="00843EBB" w:rsidRPr="00D876C5" w:rsidRDefault="00662B66">
            <w:pPr>
              <w:rPr>
                <w:rFonts w:ascii="Arial" w:hAnsi="Arial" w:cs="Arial"/>
                <w:i/>
                <w:iCs/>
                <w:color w:val="000000"/>
                <w:sz w:val="20"/>
                <w:szCs w:val="20"/>
              </w:rPr>
            </w:pPr>
            <w:r>
              <w:rPr>
                <w:rFonts w:ascii="Arial" w:hAnsi="Arial" w:cs="Arial"/>
                <w:iCs/>
                <w:color w:val="000000"/>
                <w:sz w:val="20"/>
                <w:szCs w:val="20"/>
              </w:rPr>
              <w:t xml:space="preserve">Potápka hnedá </w:t>
            </w:r>
            <w:r w:rsidR="00843EBB" w:rsidRPr="00D876C5">
              <w:rPr>
                <w:rFonts w:ascii="Arial" w:hAnsi="Arial" w:cs="Arial"/>
                <w:i/>
                <w:iCs/>
                <w:color w:val="000000"/>
                <w:sz w:val="20"/>
                <w:szCs w:val="20"/>
              </w:rPr>
              <w:t>Tachybaptus ruficollis</w:t>
            </w:r>
          </w:p>
        </w:tc>
        <w:tc>
          <w:tcPr>
            <w:tcW w:w="1063" w:type="dxa"/>
            <w:tcBorders>
              <w:top w:val="nil"/>
              <w:left w:val="nil"/>
              <w:bottom w:val="single" w:sz="8" w:space="0" w:color="auto"/>
              <w:right w:val="single" w:sz="8" w:space="0" w:color="auto"/>
            </w:tcBorders>
            <w:shd w:val="clear" w:color="auto" w:fill="auto"/>
            <w:noWrap/>
            <w:vAlign w:val="center"/>
            <w:hideMark/>
          </w:tcPr>
          <w:p w14:paraId="1C318202"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m,h</w:t>
            </w:r>
          </w:p>
        </w:tc>
        <w:tc>
          <w:tcPr>
            <w:tcW w:w="1430" w:type="dxa"/>
            <w:tcBorders>
              <w:top w:val="nil"/>
              <w:left w:val="nil"/>
              <w:bottom w:val="single" w:sz="8" w:space="0" w:color="auto"/>
              <w:right w:val="nil"/>
            </w:tcBorders>
            <w:shd w:val="clear" w:color="auto" w:fill="auto"/>
            <w:noWrap/>
            <w:vAlign w:val="center"/>
            <w:hideMark/>
          </w:tcPr>
          <w:p w14:paraId="32554332" w14:textId="77777777" w:rsidR="00843EBB" w:rsidRPr="00D876C5" w:rsidRDefault="0002131B" w:rsidP="00D876C5">
            <w:pPr>
              <w:jc w:val="center"/>
              <w:rPr>
                <w:rFonts w:ascii="Arial" w:hAnsi="Arial" w:cs="Arial"/>
                <w:color w:val="000000"/>
                <w:sz w:val="20"/>
                <w:szCs w:val="20"/>
              </w:rPr>
            </w:pPr>
            <w:r w:rsidRPr="00D876C5">
              <w:rPr>
                <w:rFonts w:ascii="Arial" w:hAnsi="Arial" w:cs="Arial"/>
                <w:color w:val="000000"/>
                <w:sz w:val="20"/>
                <w:szCs w:val="20"/>
              </w:rPr>
              <w:t>prít.</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0BFF9F0C" w14:textId="77777777" w:rsidR="00332BF8" w:rsidRDefault="00332BF8">
            <w:pPr>
              <w:rPr>
                <w:rFonts w:ascii="Arial" w:hAnsi="Arial" w:cs="Arial"/>
                <w:iCs/>
                <w:color w:val="000000"/>
                <w:sz w:val="20"/>
                <w:szCs w:val="20"/>
              </w:rPr>
            </w:pPr>
            <w:r>
              <w:rPr>
                <w:rFonts w:ascii="Arial" w:hAnsi="Arial" w:cs="Arial"/>
                <w:iCs/>
                <w:color w:val="000000"/>
                <w:sz w:val="20"/>
                <w:szCs w:val="20"/>
              </w:rPr>
              <w:t>Holub divý</w:t>
            </w:r>
          </w:p>
          <w:p w14:paraId="68854694"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Columba livia f. domestica</w:t>
            </w:r>
          </w:p>
        </w:tc>
        <w:tc>
          <w:tcPr>
            <w:tcW w:w="1063" w:type="dxa"/>
            <w:tcBorders>
              <w:top w:val="nil"/>
              <w:left w:val="nil"/>
              <w:bottom w:val="single" w:sz="8" w:space="0" w:color="auto"/>
              <w:right w:val="single" w:sz="8" w:space="0" w:color="auto"/>
            </w:tcBorders>
            <w:shd w:val="clear" w:color="auto" w:fill="auto"/>
            <w:noWrap/>
            <w:vAlign w:val="center"/>
            <w:hideMark/>
          </w:tcPr>
          <w:p w14:paraId="5BF196F2"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5E38B36E" w14:textId="77777777" w:rsidR="00843EBB" w:rsidRPr="00D876C5" w:rsidRDefault="0002131B" w:rsidP="00D876C5">
            <w:pPr>
              <w:jc w:val="center"/>
              <w:rPr>
                <w:rFonts w:ascii="Arial" w:hAnsi="Arial" w:cs="Arial"/>
                <w:color w:val="000000"/>
                <w:sz w:val="20"/>
                <w:szCs w:val="20"/>
              </w:rPr>
            </w:pPr>
            <w:r w:rsidRPr="00D876C5">
              <w:rPr>
                <w:rFonts w:ascii="Arial" w:hAnsi="Arial" w:cs="Arial"/>
                <w:color w:val="000000"/>
                <w:sz w:val="20"/>
                <w:szCs w:val="20"/>
              </w:rPr>
              <w:t>prít.</w:t>
            </w:r>
          </w:p>
        </w:tc>
      </w:tr>
      <w:tr w:rsidR="00510EA0" w:rsidRPr="00510EA0" w14:paraId="1131178E"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342E09DC" w14:textId="77777777" w:rsidR="00843EBB" w:rsidRPr="00D876C5" w:rsidRDefault="00662B66">
            <w:pPr>
              <w:rPr>
                <w:rFonts w:ascii="Arial" w:hAnsi="Arial" w:cs="Arial"/>
                <w:i/>
                <w:iCs/>
                <w:color w:val="000000"/>
                <w:sz w:val="20"/>
                <w:szCs w:val="20"/>
              </w:rPr>
            </w:pPr>
            <w:r>
              <w:rPr>
                <w:rFonts w:ascii="Arial" w:hAnsi="Arial" w:cs="Arial"/>
                <w:iCs/>
                <w:color w:val="000000"/>
                <w:sz w:val="20"/>
                <w:szCs w:val="20"/>
              </w:rPr>
              <w:t xml:space="preserve">Potápka chochlatá </w:t>
            </w:r>
            <w:r w:rsidR="00843EBB" w:rsidRPr="00D876C5">
              <w:rPr>
                <w:rFonts w:ascii="Arial" w:hAnsi="Arial" w:cs="Arial"/>
                <w:i/>
                <w:iCs/>
                <w:color w:val="000000"/>
                <w:sz w:val="20"/>
                <w:szCs w:val="20"/>
              </w:rPr>
              <w:t>Podiceps cristatus</w:t>
            </w:r>
          </w:p>
        </w:tc>
        <w:tc>
          <w:tcPr>
            <w:tcW w:w="1063" w:type="dxa"/>
            <w:tcBorders>
              <w:top w:val="nil"/>
              <w:left w:val="nil"/>
              <w:bottom w:val="single" w:sz="8" w:space="0" w:color="auto"/>
              <w:right w:val="single" w:sz="8" w:space="0" w:color="auto"/>
            </w:tcBorders>
            <w:shd w:val="clear" w:color="auto" w:fill="auto"/>
            <w:noWrap/>
            <w:vAlign w:val="center"/>
            <w:hideMark/>
          </w:tcPr>
          <w:p w14:paraId="653D0E71"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N,m</w:t>
            </w:r>
          </w:p>
        </w:tc>
        <w:tc>
          <w:tcPr>
            <w:tcW w:w="1430" w:type="dxa"/>
            <w:tcBorders>
              <w:top w:val="nil"/>
              <w:left w:val="nil"/>
              <w:bottom w:val="single" w:sz="8" w:space="0" w:color="auto"/>
              <w:right w:val="nil"/>
            </w:tcBorders>
            <w:shd w:val="clear" w:color="auto" w:fill="auto"/>
            <w:noWrap/>
            <w:vAlign w:val="center"/>
            <w:hideMark/>
          </w:tcPr>
          <w:p w14:paraId="725FF6D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4-5p</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668E791D" w14:textId="77777777" w:rsidR="00BC7511" w:rsidRDefault="00BC7511">
            <w:pPr>
              <w:rPr>
                <w:rFonts w:ascii="Arial" w:hAnsi="Arial" w:cs="Arial"/>
                <w:iCs/>
                <w:color w:val="000000"/>
                <w:sz w:val="20"/>
                <w:szCs w:val="20"/>
              </w:rPr>
            </w:pPr>
            <w:r>
              <w:rPr>
                <w:rFonts w:ascii="Arial" w:hAnsi="Arial" w:cs="Arial"/>
                <w:iCs/>
                <w:color w:val="000000"/>
                <w:sz w:val="20"/>
                <w:szCs w:val="20"/>
              </w:rPr>
              <w:t>Hrdlička záhradná</w:t>
            </w:r>
          </w:p>
          <w:p w14:paraId="02C93F0E"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Streptopelia decaocto</w:t>
            </w:r>
          </w:p>
        </w:tc>
        <w:tc>
          <w:tcPr>
            <w:tcW w:w="1063" w:type="dxa"/>
            <w:tcBorders>
              <w:top w:val="nil"/>
              <w:left w:val="nil"/>
              <w:bottom w:val="single" w:sz="8" w:space="0" w:color="auto"/>
              <w:right w:val="single" w:sz="8" w:space="0" w:color="auto"/>
            </w:tcBorders>
            <w:shd w:val="clear" w:color="auto" w:fill="auto"/>
            <w:noWrap/>
            <w:vAlign w:val="center"/>
            <w:hideMark/>
          </w:tcPr>
          <w:p w14:paraId="7D84B6A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m,h</w:t>
            </w:r>
          </w:p>
        </w:tc>
        <w:tc>
          <w:tcPr>
            <w:tcW w:w="957" w:type="dxa"/>
            <w:tcBorders>
              <w:top w:val="nil"/>
              <w:left w:val="nil"/>
              <w:bottom w:val="single" w:sz="8" w:space="0" w:color="auto"/>
              <w:right w:val="single" w:sz="8" w:space="0" w:color="auto"/>
            </w:tcBorders>
            <w:shd w:val="clear" w:color="auto" w:fill="auto"/>
            <w:noWrap/>
            <w:vAlign w:val="center"/>
            <w:hideMark/>
          </w:tcPr>
          <w:p w14:paraId="67610CB3"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70</w:t>
            </w:r>
            <w:r w:rsidR="00750149" w:rsidRPr="00D876C5">
              <w:rPr>
                <w:rFonts w:ascii="Arial" w:hAnsi="Arial" w:cs="Arial"/>
                <w:color w:val="000000"/>
                <w:sz w:val="20"/>
                <w:szCs w:val="20"/>
              </w:rPr>
              <w:t xml:space="preserve"> indiv</w:t>
            </w:r>
          </w:p>
        </w:tc>
      </w:tr>
      <w:tr w:rsidR="00510EA0" w:rsidRPr="00510EA0" w14:paraId="3BAA986B"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236164F9" w14:textId="77777777" w:rsidR="00843EBB" w:rsidRPr="00D876C5" w:rsidRDefault="00662B66">
            <w:pPr>
              <w:rPr>
                <w:rFonts w:ascii="Arial" w:hAnsi="Arial" w:cs="Arial"/>
                <w:i/>
                <w:iCs/>
                <w:color w:val="000000"/>
                <w:sz w:val="20"/>
                <w:szCs w:val="20"/>
              </w:rPr>
            </w:pPr>
            <w:r>
              <w:rPr>
                <w:rFonts w:ascii="Arial" w:hAnsi="Arial" w:cs="Arial"/>
                <w:iCs/>
                <w:color w:val="000000"/>
                <w:sz w:val="20"/>
                <w:szCs w:val="20"/>
              </w:rPr>
              <w:t xml:space="preserve">Potápka čiernokrká </w:t>
            </w:r>
            <w:r w:rsidR="00843EBB" w:rsidRPr="00D876C5">
              <w:rPr>
                <w:rFonts w:ascii="Arial" w:hAnsi="Arial" w:cs="Arial"/>
                <w:i/>
                <w:iCs/>
                <w:color w:val="000000"/>
                <w:sz w:val="20"/>
                <w:szCs w:val="20"/>
              </w:rPr>
              <w:t>Podiceps nigricollis</w:t>
            </w:r>
          </w:p>
        </w:tc>
        <w:tc>
          <w:tcPr>
            <w:tcW w:w="1063" w:type="dxa"/>
            <w:tcBorders>
              <w:top w:val="nil"/>
              <w:left w:val="nil"/>
              <w:bottom w:val="single" w:sz="8" w:space="0" w:color="auto"/>
              <w:right w:val="single" w:sz="8" w:space="0" w:color="auto"/>
            </w:tcBorders>
            <w:shd w:val="clear" w:color="auto" w:fill="auto"/>
            <w:noWrap/>
            <w:vAlign w:val="center"/>
            <w:hideMark/>
          </w:tcPr>
          <w:p w14:paraId="6A6B7BBF"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38773FAE"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19</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51D2C243" w14:textId="77777777" w:rsidR="00BC7511" w:rsidRDefault="00BC7511">
            <w:pPr>
              <w:rPr>
                <w:rFonts w:ascii="Arial" w:hAnsi="Arial" w:cs="Arial"/>
                <w:iCs/>
                <w:color w:val="000000"/>
                <w:sz w:val="20"/>
                <w:szCs w:val="20"/>
              </w:rPr>
            </w:pPr>
            <w:r>
              <w:rPr>
                <w:rFonts w:ascii="Arial" w:hAnsi="Arial" w:cs="Arial"/>
                <w:iCs/>
                <w:color w:val="000000"/>
                <w:sz w:val="20"/>
                <w:szCs w:val="20"/>
              </w:rPr>
              <w:t>Hrdlička poľná</w:t>
            </w:r>
          </w:p>
          <w:p w14:paraId="1D736C31"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Streptopelia turtur</w:t>
            </w:r>
          </w:p>
        </w:tc>
        <w:tc>
          <w:tcPr>
            <w:tcW w:w="1063" w:type="dxa"/>
            <w:tcBorders>
              <w:top w:val="nil"/>
              <w:left w:val="nil"/>
              <w:bottom w:val="single" w:sz="8" w:space="0" w:color="auto"/>
              <w:right w:val="single" w:sz="8" w:space="0" w:color="auto"/>
            </w:tcBorders>
            <w:shd w:val="clear" w:color="auto" w:fill="auto"/>
            <w:noWrap/>
            <w:vAlign w:val="center"/>
            <w:hideMark/>
          </w:tcPr>
          <w:p w14:paraId="700A6432"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h</w:t>
            </w:r>
          </w:p>
        </w:tc>
        <w:tc>
          <w:tcPr>
            <w:tcW w:w="957" w:type="dxa"/>
            <w:tcBorders>
              <w:top w:val="nil"/>
              <w:left w:val="nil"/>
              <w:bottom w:val="single" w:sz="8" w:space="0" w:color="auto"/>
              <w:right w:val="single" w:sz="8" w:space="0" w:color="auto"/>
            </w:tcBorders>
            <w:shd w:val="clear" w:color="auto" w:fill="auto"/>
            <w:noWrap/>
            <w:vAlign w:val="center"/>
            <w:hideMark/>
          </w:tcPr>
          <w:p w14:paraId="59B2CE8B"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2p</w:t>
            </w:r>
          </w:p>
        </w:tc>
      </w:tr>
      <w:tr w:rsidR="00510EA0" w:rsidRPr="00510EA0" w14:paraId="41172054"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1AA60642" w14:textId="77777777" w:rsidR="00843EBB" w:rsidRPr="00D876C5" w:rsidRDefault="00662B66">
            <w:pPr>
              <w:rPr>
                <w:rFonts w:ascii="Arial" w:hAnsi="Arial" w:cs="Arial"/>
                <w:i/>
                <w:iCs/>
                <w:color w:val="000000"/>
                <w:sz w:val="20"/>
                <w:szCs w:val="20"/>
              </w:rPr>
            </w:pPr>
            <w:r>
              <w:rPr>
                <w:rFonts w:ascii="Arial" w:hAnsi="Arial" w:cs="Arial"/>
                <w:iCs/>
                <w:color w:val="000000"/>
                <w:sz w:val="20"/>
                <w:szCs w:val="20"/>
              </w:rPr>
              <w:t xml:space="preserve">Potápka červenokrká </w:t>
            </w:r>
            <w:r w:rsidR="00843EBB" w:rsidRPr="00D876C5">
              <w:rPr>
                <w:rFonts w:ascii="Arial" w:hAnsi="Arial" w:cs="Arial"/>
                <w:i/>
                <w:iCs/>
                <w:color w:val="000000"/>
                <w:sz w:val="20"/>
                <w:szCs w:val="20"/>
              </w:rPr>
              <w:t>Podiceps grisegena</w:t>
            </w:r>
          </w:p>
        </w:tc>
        <w:tc>
          <w:tcPr>
            <w:tcW w:w="1063" w:type="dxa"/>
            <w:tcBorders>
              <w:top w:val="nil"/>
              <w:left w:val="nil"/>
              <w:bottom w:val="single" w:sz="8" w:space="0" w:color="auto"/>
              <w:right w:val="single" w:sz="8" w:space="0" w:color="auto"/>
            </w:tcBorders>
            <w:shd w:val="clear" w:color="auto" w:fill="auto"/>
            <w:noWrap/>
            <w:vAlign w:val="center"/>
            <w:hideMark/>
          </w:tcPr>
          <w:p w14:paraId="6E4ACD18"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46AAF79F" w14:textId="77777777" w:rsidR="00843EBB" w:rsidRPr="00D876C5" w:rsidRDefault="00750149" w:rsidP="00D876C5">
            <w:pPr>
              <w:jc w:val="center"/>
              <w:rPr>
                <w:rFonts w:ascii="Arial" w:hAnsi="Arial" w:cs="Arial"/>
                <w:color w:val="000000"/>
                <w:sz w:val="20"/>
                <w:szCs w:val="20"/>
              </w:rPr>
            </w:pPr>
            <w:r w:rsidRPr="00D876C5">
              <w:rPr>
                <w:rFonts w:ascii="Arial" w:hAnsi="Arial" w:cs="Arial"/>
                <w:color w:val="000000"/>
                <w:sz w:val="20"/>
                <w:szCs w:val="20"/>
              </w:rPr>
              <w:t>1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27EA69CD" w14:textId="77777777" w:rsidR="00BC7511" w:rsidRDefault="00BC7511">
            <w:pPr>
              <w:rPr>
                <w:rFonts w:ascii="Arial" w:hAnsi="Arial" w:cs="Arial"/>
                <w:iCs/>
                <w:color w:val="000000"/>
                <w:sz w:val="20"/>
                <w:szCs w:val="20"/>
              </w:rPr>
            </w:pPr>
            <w:r>
              <w:rPr>
                <w:rFonts w:ascii="Arial" w:hAnsi="Arial" w:cs="Arial"/>
                <w:iCs/>
                <w:color w:val="000000"/>
                <w:sz w:val="20"/>
                <w:szCs w:val="20"/>
              </w:rPr>
              <w:t>Kukučka obyčajná</w:t>
            </w:r>
          </w:p>
          <w:p w14:paraId="66E9AB8C"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Cuculus canorus</w:t>
            </w:r>
          </w:p>
        </w:tc>
        <w:tc>
          <w:tcPr>
            <w:tcW w:w="1063" w:type="dxa"/>
            <w:tcBorders>
              <w:top w:val="nil"/>
              <w:left w:val="nil"/>
              <w:bottom w:val="single" w:sz="8" w:space="0" w:color="auto"/>
              <w:right w:val="single" w:sz="8" w:space="0" w:color="auto"/>
            </w:tcBorders>
            <w:shd w:val="clear" w:color="auto" w:fill="auto"/>
            <w:noWrap/>
            <w:vAlign w:val="center"/>
            <w:hideMark/>
          </w:tcPr>
          <w:p w14:paraId="2D66FE0A"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632C99DA"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3p</w:t>
            </w:r>
          </w:p>
        </w:tc>
      </w:tr>
      <w:tr w:rsidR="00510EA0" w:rsidRPr="00510EA0" w14:paraId="7E262319"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2F401214" w14:textId="77777777" w:rsidR="00843EBB" w:rsidRPr="00D876C5" w:rsidRDefault="00662B66">
            <w:pPr>
              <w:rPr>
                <w:rFonts w:ascii="Arial" w:hAnsi="Arial" w:cs="Arial"/>
                <w:i/>
                <w:iCs/>
                <w:color w:val="000000"/>
                <w:sz w:val="20"/>
                <w:szCs w:val="20"/>
              </w:rPr>
            </w:pPr>
            <w:r>
              <w:rPr>
                <w:rFonts w:ascii="Arial" w:hAnsi="Arial" w:cs="Arial"/>
                <w:iCs/>
                <w:color w:val="000000"/>
                <w:sz w:val="20"/>
                <w:szCs w:val="20"/>
              </w:rPr>
              <w:t xml:space="preserve">Kormorán veľký </w:t>
            </w:r>
            <w:r w:rsidR="00843EBB" w:rsidRPr="00D876C5">
              <w:rPr>
                <w:rFonts w:ascii="Arial" w:hAnsi="Arial" w:cs="Arial"/>
                <w:i/>
                <w:iCs/>
                <w:color w:val="000000"/>
                <w:sz w:val="20"/>
                <w:szCs w:val="20"/>
              </w:rPr>
              <w:t>Phalacrocorax carbo</w:t>
            </w:r>
          </w:p>
        </w:tc>
        <w:tc>
          <w:tcPr>
            <w:tcW w:w="1063" w:type="dxa"/>
            <w:tcBorders>
              <w:top w:val="nil"/>
              <w:left w:val="nil"/>
              <w:bottom w:val="single" w:sz="8" w:space="0" w:color="auto"/>
              <w:right w:val="single" w:sz="8" w:space="0" w:color="auto"/>
            </w:tcBorders>
            <w:shd w:val="clear" w:color="auto" w:fill="auto"/>
            <w:noWrap/>
            <w:vAlign w:val="center"/>
            <w:hideMark/>
          </w:tcPr>
          <w:p w14:paraId="480261C1"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m,h</w:t>
            </w:r>
          </w:p>
        </w:tc>
        <w:tc>
          <w:tcPr>
            <w:tcW w:w="1430" w:type="dxa"/>
            <w:tcBorders>
              <w:top w:val="nil"/>
              <w:left w:val="nil"/>
              <w:bottom w:val="single" w:sz="8" w:space="0" w:color="auto"/>
              <w:right w:val="nil"/>
            </w:tcBorders>
            <w:shd w:val="clear" w:color="auto" w:fill="auto"/>
            <w:noWrap/>
            <w:vAlign w:val="center"/>
            <w:hideMark/>
          </w:tcPr>
          <w:p w14:paraId="1E6D16D0" w14:textId="77777777" w:rsidR="00843EBB" w:rsidRPr="00D876C5" w:rsidRDefault="00750149" w:rsidP="00D876C5">
            <w:pPr>
              <w:jc w:val="center"/>
              <w:rPr>
                <w:rFonts w:ascii="Arial" w:hAnsi="Arial" w:cs="Arial"/>
                <w:color w:val="000000"/>
                <w:sz w:val="20"/>
                <w:szCs w:val="20"/>
              </w:rPr>
            </w:pPr>
            <w:r w:rsidRPr="00D876C5">
              <w:rPr>
                <w:rFonts w:ascii="Arial" w:hAnsi="Arial" w:cs="Arial"/>
                <w:color w:val="000000"/>
                <w:sz w:val="20"/>
                <w:szCs w:val="20"/>
              </w:rPr>
              <w:t>450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5A10DA0A" w14:textId="77777777" w:rsidR="00BC7511" w:rsidRDefault="00BC7511">
            <w:pPr>
              <w:rPr>
                <w:rFonts w:ascii="Arial" w:hAnsi="Arial" w:cs="Arial"/>
                <w:iCs/>
                <w:color w:val="000000"/>
                <w:sz w:val="20"/>
                <w:szCs w:val="20"/>
              </w:rPr>
            </w:pPr>
            <w:r>
              <w:rPr>
                <w:rFonts w:ascii="Arial" w:hAnsi="Arial" w:cs="Arial"/>
                <w:iCs/>
                <w:color w:val="000000"/>
                <w:sz w:val="20"/>
                <w:szCs w:val="20"/>
              </w:rPr>
              <w:t>Výr skalný</w:t>
            </w:r>
          </w:p>
          <w:p w14:paraId="53899F7A"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Bubo bubo</w:t>
            </w:r>
          </w:p>
        </w:tc>
        <w:tc>
          <w:tcPr>
            <w:tcW w:w="1063" w:type="dxa"/>
            <w:tcBorders>
              <w:top w:val="nil"/>
              <w:left w:val="nil"/>
              <w:bottom w:val="single" w:sz="8" w:space="0" w:color="auto"/>
              <w:right w:val="single" w:sz="8" w:space="0" w:color="auto"/>
            </w:tcBorders>
            <w:shd w:val="clear" w:color="auto" w:fill="auto"/>
            <w:noWrap/>
            <w:vAlign w:val="center"/>
            <w:hideMark/>
          </w:tcPr>
          <w:p w14:paraId="61B7F019"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6882D4AF"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r>
      <w:tr w:rsidR="00510EA0" w:rsidRPr="00510EA0" w14:paraId="306076DC"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181D7B02" w14:textId="77777777" w:rsidR="00843EBB" w:rsidRPr="00D876C5" w:rsidRDefault="00662B66">
            <w:pPr>
              <w:rPr>
                <w:rFonts w:ascii="Arial" w:hAnsi="Arial" w:cs="Arial"/>
                <w:i/>
                <w:iCs/>
                <w:color w:val="000000"/>
                <w:sz w:val="20"/>
                <w:szCs w:val="20"/>
              </w:rPr>
            </w:pPr>
            <w:r>
              <w:rPr>
                <w:rFonts w:ascii="Arial" w:hAnsi="Arial" w:cs="Arial"/>
                <w:iCs/>
                <w:color w:val="000000"/>
                <w:sz w:val="20"/>
                <w:szCs w:val="20"/>
              </w:rPr>
              <w:t xml:space="preserve">Kormorán malý </w:t>
            </w:r>
            <w:r w:rsidR="00843EBB" w:rsidRPr="00D876C5">
              <w:rPr>
                <w:rFonts w:ascii="Arial" w:hAnsi="Arial" w:cs="Arial"/>
                <w:i/>
                <w:iCs/>
                <w:color w:val="000000"/>
                <w:sz w:val="20"/>
                <w:szCs w:val="20"/>
              </w:rPr>
              <w:t>Microcarbo pygmeus</w:t>
            </w:r>
          </w:p>
        </w:tc>
        <w:tc>
          <w:tcPr>
            <w:tcW w:w="1063" w:type="dxa"/>
            <w:tcBorders>
              <w:top w:val="nil"/>
              <w:left w:val="nil"/>
              <w:bottom w:val="single" w:sz="8" w:space="0" w:color="auto"/>
              <w:right w:val="single" w:sz="8" w:space="0" w:color="auto"/>
            </w:tcBorders>
            <w:shd w:val="clear" w:color="auto" w:fill="auto"/>
            <w:noWrap/>
            <w:vAlign w:val="center"/>
            <w:hideMark/>
          </w:tcPr>
          <w:p w14:paraId="3E04B832"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561B200B" w14:textId="77777777" w:rsidR="00843EBB" w:rsidRPr="00D876C5" w:rsidRDefault="00750149" w:rsidP="00D876C5">
            <w:pPr>
              <w:jc w:val="center"/>
              <w:rPr>
                <w:rFonts w:ascii="Arial" w:hAnsi="Arial" w:cs="Arial"/>
                <w:color w:val="000000"/>
                <w:sz w:val="20"/>
                <w:szCs w:val="20"/>
              </w:rPr>
            </w:pPr>
            <w:r w:rsidRPr="00D876C5">
              <w:rPr>
                <w:rFonts w:ascii="Arial" w:hAnsi="Arial" w:cs="Arial"/>
                <w:color w:val="000000"/>
                <w:sz w:val="20"/>
                <w:szCs w:val="20"/>
              </w:rPr>
              <w:t>1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69A92394" w14:textId="77777777" w:rsidR="00BC7511" w:rsidRDefault="00BC7511">
            <w:pPr>
              <w:rPr>
                <w:rFonts w:ascii="Arial" w:hAnsi="Arial" w:cs="Arial"/>
                <w:iCs/>
                <w:color w:val="000000"/>
                <w:sz w:val="20"/>
                <w:szCs w:val="20"/>
              </w:rPr>
            </w:pPr>
            <w:r>
              <w:rPr>
                <w:rFonts w:ascii="Arial" w:hAnsi="Arial" w:cs="Arial"/>
                <w:iCs/>
                <w:color w:val="000000"/>
                <w:sz w:val="20"/>
                <w:szCs w:val="20"/>
              </w:rPr>
              <w:t>Myšiarka ušatá</w:t>
            </w:r>
          </w:p>
          <w:p w14:paraId="18C6DFF3"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Asio otus</w:t>
            </w:r>
          </w:p>
        </w:tc>
        <w:tc>
          <w:tcPr>
            <w:tcW w:w="1063" w:type="dxa"/>
            <w:tcBorders>
              <w:top w:val="nil"/>
              <w:left w:val="nil"/>
              <w:bottom w:val="single" w:sz="8" w:space="0" w:color="auto"/>
              <w:right w:val="single" w:sz="8" w:space="0" w:color="auto"/>
            </w:tcBorders>
            <w:shd w:val="clear" w:color="auto" w:fill="auto"/>
            <w:noWrap/>
            <w:vAlign w:val="center"/>
            <w:hideMark/>
          </w:tcPr>
          <w:p w14:paraId="208A386F"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71A3B4EA"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1p</w:t>
            </w:r>
          </w:p>
        </w:tc>
      </w:tr>
      <w:tr w:rsidR="00510EA0" w:rsidRPr="00510EA0" w14:paraId="4523C70A"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7FBCA784" w14:textId="77777777" w:rsidR="002E3ABC" w:rsidRDefault="002E3ABC">
            <w:pPr>
              <w:rPr>
                <w:rFonts w:ascii="Arial" w:hAnsi="Arial" w:cs="Arial"/>
                <w:iCs/>
                <w:color w:val="000000"/>
                <w:sz w:val="20"/>
                <w:szCs w:val="20"/>
              </w:rPr>
            </w:pPr>
            <w:r>
              <w:rPr>
                <w:rFonts w:ascii="Arial" w:hAnsi="Arial" w:cs="Arial"/>
                <w:iCs/>
                <w:color w:val="000000"/>
                <w:sz w:val="20"/>
                <w:szCs w:val="20"/>
              </w:rPr>
              <w:t xml:space="preserve">Bučiak veľký </w:t>
            </w:r>
          </w:p>
          <w:p w14:paraId="03736BBE"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Botaurus stellaris</w:t>
            </w:r>
          </w:p>
        </w:tc>
        <w:tc>
          <w:tcPr>
            <w:tcW w:w="1063" w:type="dxa"/>
            <w:tcBorders>
              <w:top w:val="nil"/>
              <w:left w:val="nil"/>
              <w:bottom w:val="single" w:sz="8" w:space="0" w:color="auto"/>
              <w:right w:val="single" w:sz="8" w:space="0" w:color="auto"/>
            </w:tcBorders>
            <w:shd w:val="clear" w:color="auto" w:fill="auto"/>
            <w:noWrap/>
            <w:vAlign w:val="center"/>
            <w:hideMark/>
          </w:tcPr>
          <w:p w14:paraId="7DF90401"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m,h</w:t>
            </w:r>
          </w:p>
        </w:tc>
        <w:tc>
          <w:tcPr>
            <w:tcW w:w="1430" w:type="dxa"/>
            <w:tcBorders>
              <w:top w:val="nil"/>
              <w:left w:val="nil"/>
              <w:bottom w:val="single" w:sz="8" w:space="0" w:color="auto"/>
              <w:right w:val="nil"/>
            </w:tcBorders>
            <w:shd w:val="clear" w:color="auto" w:fill="auto"/>
            <w:noWrap/>
            <w:vAlign w:val="center"/>
            <w:hideMark/>
          </w:tcPr>
          <w:p w14:paraId="551B8C1A" w14:textId="77777777" w:rsidR="00843EBB" w:rsidRPr="00D876C5" w:rsidRDefault="00750149" w:rsidP="00D876C5">
            <w:pPr>
              <w:jc w:val="center"/>
              <w:rPr>
                <w:rFonts w:ascii="Arial" w:hAnsi="Arial" w:cs="Arial"/>
                <w:color w:val="000000"/>
                <w:sz w:val="20"/>
                <w:szCs w:val="20"/>
              </w:rPr>
            </w:pPr>
            <w:r w:rsidRPr="00D876C5">
              <w:rPr>
                <w:rFonts w:ascii="Arial" w:hAnsi="Arial" w:cs="Arial"/>
                <w:color w:val="000000"/>
                <w:sz w:val="20"/>
                <w:szCs w:val="20"/>
              </w:rPr>
              <w:t>3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1CDAB776" w14:textId="77777777" w:rsidR="00BC7511" w:rsidRDefault="00BC7511">
            <w:pPr>
              <w:rPr>
                <w:rFonts w:ascii="Arial" w:hAnsi="Arial" w:cs="Arial"/>
                <w:iCs/>
                <w:color w:val="000000"/>
                <w:sz w:val="20"/>
                <w:szCs w:val="20"/>
              </w:rPr>
            </w:pPr>
            <w:r>
              <w:rPr>
                <w:rFonts w:ascii="Arial" w:hAnsi="Arial" w:cs="Arial"/>
                <w:iCs/>
                <w:color w:val="000000"/>
                <w:sz w:val="20"/>
                <w:szCs w:val="20"/>
              </w:rPr>
              <w:t>Lelek lesný</w:t>
            </w:r>
          </w:p>
          <w:p w14:paraId="0DBCE091"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Caprimulgus europaeus</w:t>
            </w:r>
          </w:p>
        </w:tc>
        <w:tc>
          <w:tcPr>
            <w:tcW w:w="1063" w:type="dxa"/>
            <w:tcBorders>
              <w:top w:val="nil"/>
              <w:left w:val="nil"/>
              <w:bottom w:val="single" w:sz="8" w:space="0" w:color="auto"/>
              <w:right w:val="single" w:sz="8" w:space="0" w:color="auto"/>
            </w:tcBorders>
            <w:shd w:val="clear" w:color="auto" w:fill="auto"/>
            <w:noWrap/>
            <w:vAlign w:val="center"/>
            <w:hideMark/>
          </w:tcPr>
          <w:p w14:paraId="21FFE515"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71041843"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r>
      <w:tr w:rsidR="00510EA0" w:rsidRPr="00510EA0" w14:paraId="63338CBD"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0897987D" w14:textId="77777777" w:rsidR="002E3ABC" w:rsidRPr="002E3ABC" w:rsidRDefault="002E3ABC">
            <w:pPr>
              <w:rPr>
                <w:rFonts w:ascii="Arial" w:hAnsi="Arial" w:cs="Arial"/>
                <w:iCs/>
                <w:color w:val="000000"/>
                <w:sz w:val="20"/>
                <w:szCs w:val="20"/>
              </w:rPr>
            </w:pPr>
            <w:r>
              <w:rPr>
                <w:rFonts w:ascii="Arial" w:hAnsi="Arial" w:cs="Arial"/>
                <w:iCs/>
                <w:color w:val="000000"/>
                <w:sz w:val="20"/>
                <w:szCs w:val="20"/>
              </w:rPr>
              <w:t>Bučiačik močiarny</w:t>
            </w:r>
          </w:p>
          <w:p w14:paraId="3AC19C52"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Ixobrychus minutus</w:t>
            </w:r>
          </w:p>
        </w:tc>
        <w:tc>
          <w:tcPr>
            <w:tcW w:w="1063" w:type="dxa"/>
            <w:tcBorders>
              <w:top w:val="nil"/>
              <w:left w:val="nil"/>
              <w:bottom w:val="single" w:sz="8" w:space="0" w:color="auto"/>
              <w:right w:val="single" w:sz="8" w:space="0" w:color="auto"/>
            </w:tcBorders>
            <w:shd w:val="clear" w:color="auto" w:fill="auto"/>
            <w:noWrap/>
            <w:vAlign w:val="center"/>
            <w:hideMark/>
          </w:tcPr>
          <w:p w14:paraId="3096D65F"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1430" w:type="dxa"/>
            <w:tcBorders>
              <w:top w:val="nil"/>
              <w:left w:val="nil"/>
              <w:bottom w:val="single" w:sz="8" w:space="0" w:color="auto"/>
              <w:right w:val="nil"/>
            </w:tcBorders>
            <w:shd w:val="clear" w:color="auto" w:fill="auto"/>
            <w:noWrap/>
            <w:vAlign w:val="center"/>
            <w:hideMark/>
          </w:tcPr>
          <w:p w14:paraId="25AAD986"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2p</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2667A972" w14:textId="77777777" w:rsidR="00BC7511" w:rsidRDefault="00BC7511">
            <w:pPr>
              <w:rPr>
                <w:rFonts w:ascii="Arial" w:hAnsi="Arial" w:cs="Arial"/>
                <w:iCs/>
                <w:color w:val="000000"/>
                <w:sz w:val="20"/>
                <w:szCs w:val="20"/>
              </w:rPr>
            </w:pPr>
            <w:r>
              <w:rPr>
                <w:rFonts w:ascii="Arial" w:hAnsi="Arial" w:cs="Arial"/>
                <w:iCs/>
                <w:color w:val="000000"/>
                <w:sz w:val="20"/>
                <w:szCs w:val="20"/>
              </w:rPr>
              <w:t>Dážďovník obyčajný</w:t>
            </w:r>
          </w:p>
          <w:p w14:paraId="71DC43FE"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Apus apus</w:t>
            </w:r>
          </w:p>
        </w:tc>
        <w:tc>
          <w:tcPr>
            <w:tcW w:w="1063" w:type="dxa"/>
            <w:tcBorders>
              <w:top w:val="nil"/>
              <w:left w:val="nil"/>
              <w:bottom w:val="single" w:sz="8" w:space="0" w:color="auto"/>
              <w:right w:val="single" w:sz="8" w:space="0" w:color="auto"/>
            </w:tcBorders>
            <w:shd w:val="clear" w:color="auto" w:fill="auto"/>
            <w:noWrap/>
            <w:vAlign w:val="center"/>
            <w:hideMark/>
          </w:tcPr>
          <w:p w14:paraId="2A294F5A"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0DD5EEB7" w14:textId="77777777" w:rsidR="00843EBB" w:rsidRPr="00D876C5" w:rsidRDefault="0002131B" w:rsidP="00D876C5">
            <w:pPr>
              <w:jc w:val="center"/>
              <w:rPr>
                <w:rFonts w:ascii="Arial" w:hAnsi="Arial" w:cs="Arial"/>
                <w:color w:val="000000"/>
                <w:sz w:val="20"/>
                <w:szCs w:val="20"/>
              </w:rPr>
            </w:pPr>
            <w:r w:rsidRPr="00D876C5">
              <w:rPr>
                <w:rFonts w:ascii="Arial" w:hAnsi="Arial" w:cs="Arial"/>
                <w:color w:val="000000"/>
                <w:sz w:val="20"/>
                <w:szCs w:val="20"/>
              </w:rPr>
              <w:t>prít.</w:t>
            </w:r>
          </w:p>
        </w:tc>
      </w:tr>
      <w:tr w:rsidR="00510EA0" w:rsidRPr="00510EA0" w14:paraId="7731199C"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4BAB1995" w14:textId="77777777" w:rsidR="00843EBB" w:rsidRPr="00D876C5" w:rsidRDefault="002E3ABC">
            <w:pPr>
              <w:rPr>
                <w:rFonts w:ascii="Arial" w:hAnsi="Arial" w:cs="Arial"/>
                <w:i/>
                <w:iCs/>
                <w:color w:val="000000"/>
                <w:sz w:val="20"/>
                <w:szCs w:val="20"/>
              </w:rPr>
            </w:pPr>
            <w:r>
              <w:rPr>
                <w:rFonts w:ascii="Arial" w:hAnsi="Arial" w:cs="Arial"/>
                <w:iCs/>
                <w:color w:val="000000"/>
                <w:sz w:val="20"/>
                <w:szCs w:val="20"/>
              </w:rPr>
              <w:t xml:space="preserve">Chavkoš nočný </w:t>
            </w:r>
            <w:r w:rsidR="00843EBB" w:rsidRPr="00D876C5">
              <w:rPr>
                <w:rFonts w:ascii="Arial" w:hAnsi="Arial" w:cs="Arial"/>
                <w:i/>
                <w:iCs/>
                <w:color w:val="000000"/>
                <w:sz w:val="20"/>
                <w:szCs w:val="20"/>
              </w:rPr>
              <w:t>Nycticorax nycticorax</w:t>
            </w:r>
          </w:p>
        </w:tc>
        <w:tc>
          <w:tcPr>
            <w:tcW w:w="1063" w:type="dxa"/>
            <w:tcBorders>
              <w:top w:val="nil"/>
              <w:left w:val="nil"/>
              <w:bottom w:val="single" w:sz="8" w:space="0" w:color="auto"/>
              <w:right w:val="single" w:sz="8" w:space="0" w:color="auto"/>
            </w:tcBorders>
            <w:shd w:val="clear" w:color="auto" w:fill="auto"/>
            <w:noWrap/>
            <w:vAlign w:val="center"/>
            <w:hideMark/>
          </w:tcPr>
          <w:p w14:paraId="7E014AAF"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1430" w:type="dxa"/>
            <w:tcBorders>
              <w:top w:val="nil"/>
              <w:left w:val="nil"/>
              <w:bottom w:val="single" w:sz="8" w:space="0" w:color="auto"/>
              <w:right w:val="nil"/>
            </w:tcBorders>
            <w:shd w:val="clear" w:color="auto" w:fill="auto"/>
            <w:noWrap/>
            <w:vAlign w:val="center"/>
            <w:hideMark/>
          </w:tcPr>
          <w:p w14:paraId="129B0873"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3-31p</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609FD467" w14:textId="77777777" w:rsidR="00BC7511" w:rsidRDefault="00BC7511">
            <w:pPr>
              <w:rPr>
                <w:rFonts w:ascii="Arial" w:hAnsi="Arial" w:cs="Arial"/>
                <w:iCs/>
                <w:color w:val="000000"/>
                <w:sz w:val="20"/>
                <w:szCs w:val="20"/>
              </w:rPr>
            </w:pPr>
            <w:r>
              <w:rPr>
                <w:rFonts w:ascii="Arial" w:hAnsi="Arial" w:cs="Arial"/>
                <w:iCs/>
                <w:color w:val="000000"/>
                <w:sz w:val="20"/>
                <w:szCs w:val="20"/>
              </w:rPr>
              <w:t>Rybárik riečný</w:t>
            </w:r>
          </w:p>
          <w:p w14:paraId="6EA46F32"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Alcedo atthis</w:t>
            </w:r>
          </w:p>
        </w:tc>
        <w:tc>
          <w:tcPr>
            <w:tcW w:w="1063" w:type="dxa"/>
            <w:tcBorders>
              <w:top w:val="nil"/>
              <w:left w:val="nil"/>
              <w:bottom w:val="single" w:sz="8" w:space="0" w:color="auto"/>
              <w:right w:val="single" w:sz="8" w:space="0" w:color="auto"/>
            </w:tcBorders>
            <w:shd w:val="clear" w:color="auto" w:fill="auto"/>
            <w:noWrap/>
            <w:vAlign w:val="center"/>
            <w:hideMark/>
          </w:tcPr>
          <w:p w14:paraId="354AD411"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N,m,h</w:t>
            </w:r>
          </w:p>
        </w:tc>
        <w:tc>
          <w:tcPr>
            <w:tcW w:w="957" w:type="dxa"/>
            <w:tcBorders>
              <w:top w:val="nil"/>
              <w:left w:val="nil"/>
              <w:bottom w:val="single" w:sz="8" w:space="0" w:color="auto"/>
              <w:right w:val="single" w:sz="8" w:space="0" w:color="auto"/>
            </w:tcBorders>
            <w:shd w:val="clear" w:color="auto" w:fill="auto"/>
            <w:noWrap/>
            <w:vAlign w:val="center"/>
            <w:hideMark/>
          </w:tcPr>
          <w:p w14:paraId="12B6503E"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2p</w:t>
            </w:r>
          </w:p>
        </w:tc>
      </w:tr>
      <w:tr w:rsidR="00510EA0" w:rsidRPr="00510EA0" w14:paraId="6108753E"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31B073A1" w14:textId="77777777" w:rsidR="00843EBB" w:rsidRPr="00D876C5" w:rsidRDefault="002E3ABC">
            <w:pPr>
              <w:rPr>
                <w:rFonts w:ascii="Arial" w:hAnsi="Arial" w:cs="Arial"/>
                <w:i/>
                <w:iCs/>
                <w:color w:val="000000"/>
                <w:sz w:val="20"/>
                <w:szCs w:val="20"/>
              </w:rPr>
            </w:pPr>
            <w:r>
              <w:rPr>
                <w:rFonts w:ascii="Arial" w:hAnsi="Arial" w:cs="Arial"/>
                <w:iCs/>
                <w:color w:val="000000"/>
                <w:sz w:val="20"/>
                <w:szCs w:val="20"/>
              </w:rPr>
              <w:t xml:space="preserve">Čaplička vlasatá </w:t>
            </w:r>
            <w:r w:rsidR="00843EBB" w:rsidRPr="00D876C5">
              <w:rPr>
                <w:rFonts w:ascii="Arial" w:hAnsi="Arial" w:cs="Arial"/>
                <w:i/>
                <w:iCs/>
                <w:color w:val="000000"/>
                <w:sz w:val="20"/>
                <w:szCs w:val="20"/>
              </w:rPr>
              <w:t>Ardeola ralloides</w:t>
            </w:r>
          </w:p>
        </w:tc>
        <w:tc>
          <w:tcPr>
            <w:tcW w:w="1063" w:type="dxa"/>
            <w:tcBorders>
              <w:top w:val="nil"/>
              <w:left w:val="nil"/>
              <w:bottom w:val="single" w:sz="8" w:space="0" w:color="auto"/>
              <w:right w:val="single" w:sz="8" w:space="0" w:color="auto"/>
            </w:tcBorders>
            <w:shd w:val="clear" w:color="auto" w:fill="auto"/>
            <w:noWrap/>
            <w:vAlign w:val="center"/>
            <w:hideMark/>
          </w:tcPr>
          <w:p w14:paraId="5950A80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0649F0E7" w14:textId="77777777" w:rsidR="00843EBB" w:rsidRPr="00D876C5" w:rsidRDefault="00750149" w:rsidP="00D876C5">
            <w:pPr>
              <w:jc w:val="center"/>
              <w:rPr>
                <w:rFonts w:ascii="Arial" w:hAnsi="Arial" w:cs="Arial"/>
                <w:color w:val="000000"/>
                <w:sz w:val="20"/>
                <w:szCs w:val="20"/>
              </w:rPr>
            </w:pPr>
            <w:r w:rsidRPr="00D876C5">
              <w:rPr>
                <w:rFonts w:ascii="Arial" w:hAnsi="Arial" w:cs="Arial"/>
                <w:color w:val="000000"/>
                <w:sz w:val="20"/>
                <w:szCs w:val="20"/>
              </w:rPr>
              <w:t>1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5DAB8CC8" w14:textId="77777777" w:rsidR="00BC7511" w:rsidRDefault="00BC7511">
            <w:pPr>
              <w:rPr>
                <w:rFonts w:ascii="Arial" w:hAnsi="Arial" w:cs="Arial"/>
                <w:iCs/>
                <w:color w:val="000000"/>
                <w:sz w:val="20"/>
                <w:szCs w:val="20"/>
              </w:rPr>
            </w:pPr>
            <w:r>
              <w:rPr>
                <w:rFonts w:ascii="Arial" w:hAnsi="Arial" w:cs="Arial"/>
                <w:iCs/>
                <w:color w:val="000000"/>
                <w:sz w:val="20"/>
                <w:szCs w:val="20"/>
              </w:rPr>
              <w:t>Včelárik zlatý</w:t>
            </w:r>
          </w:p>
          <w:p w14:paraId="1944BDB5"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Merops apiaster</w:t>
            </w:r>
          </w:p>
        </w:tc>
        <w:tc>
          <w:tcPr>
            <w:tcW w:w="1063" w:type="dxa"/>
            <w:tcBorders>
              <w:top w:val="nil"/>
              <w:left w:val="nil"/>
              <w:bottom w:val="single" w:sz="8" w:space="0" w:color="auto"/>
              <w:right w:val="single" w:sz="8" w:space="0" w:color="auto"/>
            </w:tcBorders>
            <w:shd w:val="clear" w:color="auto" w:fill="auto"/>
            <w:noWrap/>
            <w:vAlign w:val="center"/>
            <w:hideMark/>
          </w:tcPr>
          <w:p w14:paraId="7D2E958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m,h</w:t>
            </w:r>
          </w:p>
        </w:tc>
        <w:tc>
          <w:tcPr>
            <w:tcW w:w="957" w:type="dxa"/>
            <w:tcBorders>
              <w:top w:val="nil"/>
              <w:left w:val="nil"/>
              <w:bottom w:val="single" w:sz="8" w:space="0" w:color="auto"/>
              <w:right w:val="single" w:sz="8" w:space="0" w:color="auto"/>
            </w:tcBorders>
            <w:shd w:val="clear" w:color="auto" w:fill="auto"/>
            <w:noWrap/>
            <w:vAlign w:val="center"/>
            <w:hideMark/>
          </w:tcPr>
          <w:p w14:paraId="7F2C4964"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3</w:t>
            </w:r>
            <w:r w:rsidR="00750149" w:rsidRPr="00D876C5">
              <w:rPr>
                <w:rFonts w:ascii="Arial" w:hAnsi="Arial" w:cs="Arial"/>
                <w:color w:val="000000"/>
                <w:sz w:val="20"/>
                <w:szCs w:val="20"/>
              </w:rPr>
              <w:t xml:space="preserve"> indiv</w:t>
            </w:r>
          </w:p>
        </w:tc>
      </w:tr>
      <w:tr w:rsidR="00510EA0" w:rsidRPr="00510EA0" w14:paraId="02FA7ED3"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1C86A55D" w14:textId="77777777" w:rsidR="002E3ABC" w:rsidRDefault="002E3ABC">
            <w:pPr>
              <w:rPr>
                <w:rFonts w:ascii="Arial" w:hAnsi="Arial" w:cs="Arial"/>
                <w:iCs/>
                <w:color w:val="000000"/>
                <w:sz w:val="20"/>
                <w:szCs w:val="20"/>
              </w:rPr>
            </w:pPr>
            <w:r>
              <w:rPr>
                <w:rFonts w:ascii="Arial" w:hAnsi="Arial" w:cs="Arial"/>
                <w:iCs/>
                <w:color w:val="000000"/>
                <w:sz w:val="20"/>
                <w:szCs w:val="20"/>
              </w:rPr>
              <w:t xml:space="preserve">Beluša veľká </w:t>
            </w:r>
          </w:p>
          <w:p w14:paraId="7482B274"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Ardea alba</w:t>
            </w:r>
          </w:p>
        </w:tc>
        <w:tc>
          <w:tcPr>
            <w:tcW w:w="1063" w:type="dxa"/>
            <w:tcBorders>
              <w:top w:val="nil"/>
              <w:left w:val="nil"/>
              <w:bottom w:val="single" w:sz="8" w:space="0" w:color="auto"/>
              <w:right w:val="single" w:sz="8" w:space="0" w:color="auto"/>
            </w:tcBorders>
            <w:shd w:val="clear" w:color="auto" w:fill="auto"/>
            <w:noWrap/>
            <w:vAlign w:val="center"/>
            <w:hideMark/>
          </w:tcPr>
          <w:p w14:paraId="55050BE4"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m,h</w:t>
            </w:r>
          </w:p>
        </w:tc>
        <w:tc>
          <w:tcPr>
            <w:tcW w:w="1430" w:type="dxa"/>
            <w:tcBorders>
              <w:top w:val="nil"/>
              <w:left w:val="nil"/>
              <w:bottom w:val="single" w:sz="8" w:space="0" w:color="auto"/>
              <w:right w:val="nil"/>
            </w:tcBorders>
            <w:shd w:val="clear" w:color="auto" w:fill="auto"/>
            <w:noWrap/>
            <w:vAlign w:val="center"/>
            <w:hideMark/>
          </w:tcPr>
          <w:p w14:paraId="3DA61E7E" w14:textId="77777777" w:rsidR="00843EBB" w:rsidRPr="00D876C5" w:rsidRDefault="00750149" w:rsidP="00D876C5">
            <w:pPr>
              <w:jc w:val="center"/>
              <w:rPr>
                <w:rFonts w:ascii="Arial" w:hAnsi="Arial" w:cs="Arial"/>
                <w:color w:val="000000"/>
                <w:sz w:val="20"/>
                <w:szCs w:val="20"/>
              </w:rPr>
            </w:pPr>
            <w:r w:rsidRPr="00D876C5">
              <w:rPr>
                <w:rFonts w:ascii="Arial" w:hAnsi="Arial" w:cs="Arial"/>
                <w:color w:val="000000"/>
                <w:sz w:val="20"/>
                <w:szCs w:val="20"/>
              </w:rPr>
              <w:t>49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28EC9A7F" w14:textId="77777777" w:rsidR="00BC7511" w:rsidRDefault="00BC7511">
            <w:pPr>
              <w:rPr>
                <w:rFonts w:ascii="Arial" w:hAnsi="Arial" w:cs="Arial"/>
                <w:iCs/>
                <w:color w:val="000000"/>
                <w:sz w:val="20"/>
                <w:szCs w:val="20"/>
              </w:rPr>
            </w:pPr>
            <w:r>
              <w:rPr>
                <w:rFonts w:ascii="Arial" w:hAnsi="Arial" w:cs="Arial"/>
                <w:iCs/>
                <w:color w:val="000000"/>
                <w:sz w:val="20"/>
                <w:szCs w:val="20"/>
              </w:rPr>
              <w:t>Dudok chochlatý</w:t>
            </w:r>
          </w:p>
          <w:p w14:paraId="17EFC1FF"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Upupa epops</w:t>
            </w:r>
          </w:p>
        </w:tc>
        <w:tc>
          <w:tcPr>
            <w:tcW w:w="1063" w:type="dxa"/>
            <w:tcBorders>
              <w:top w:val="nil"/>
              <w:left w:val="nil"/>
              <w:bottom w:val="single" w:sz="8" w:space="0" w:color="auto"/>
              <w:right w:val="single" w:sz="8" w:space="0" w:color="auto"/>
            </w:tcBorders>
            <w:shd w:val="clear" w:color="auto" w:fill="auto"/>
            <w:noWrap/>
            <w:vAlign w:val="center"/>
            <w:hideMark/>
          </w:tcPr>
          <w:p w14:paraId="63F20E87"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58244867"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r>
      <w:tr w:rsidR="00510EA0" w:rsidRPr="00510EA0" w14:paraId="51DF73C6"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5EE00B3D" w14:textId="77777777" w:rsidR="002E3ABC" w:rsidRDefault="002E3ABC">
            <w:pPr>
              <w:rPr>
                <w:rFonts w:ascii="Arial" w:hAnsi="Arial" w:cs="Arial"/>
                <w:iCs/>
                <w:color w:val="000000"/>
                <w:sz w:val="20"/>
                <w:szCs w:val="20"/>
              </w:rPr>
            </w:pPr>
            <w:r>
              <w:rPr>
                <w:rFonts w:ascii="Arial" w:hAnsi="Arial" w:cs="Arial"/>
                <w:iCs/>
                <w:color w:val="000000"/>
                <w:sz w:val="20"/>
                <w:szCs w:val="20"/>
              </w:rPr>
              <w:t xml:space="preserve">Beluša malá </w:t>
            </w:r>
          </w:p>
          <w:p w14:paraId="541C11E8"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Egretta garzetta</w:t>
            </w:r>
          </w:p>
        </w:tc>
        <w:tc>
          <w:tcPr>
            <w:tcW w:w="1063" w:type="dxa"/>
            <w:tcBorders>
              <w:top w:val="nil"/>
              <w:left w:val="nil"/>
              <w:bottom w:val="single" w:sz="8" w:space="0" w:color="auto"/>
              <w:right w:val="single" w:sz="8" w:space="0" w:color="auto"/>
            </w:tcBorders>
            <w:shd w:val="clear" w:color="auto" w:fill="auto"/>
            <w:noWrap/>
            <w:vAlign w:val="center"/>
            <w:hideMark/>
          </w:tcPr>
          <w:p w14:paraId="53E7CD98"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7EC711AA" w14:textId="77777777" w:rsidR="00843EBB" w:rsidRPr="00D876C5" w:rsidRDefault="00750149" w:rsidP="00D876C5">
            <w:pPr>
              <w:jc w:val="center"/>
              <w:rPr>
                <w:rFonts w:ascii="Arial" w:hAnsi="Arial" w:cs="Arial"/>
                <w:color w:val="000000"/>
                <w:sz w:val="20"/>
                <w:szCs w:val="20"/>
              </w:rPr>
            </w:pPr>
            <w:r w:rsidRPr="00D876C5">
              <w:rPr>
                <w:rFonts w:ascii="Arial" w:hAnsi="Arial" w:cs="Arial"/>
                <w:color w:val="000000"/>
                <w:sz w:val="20"/>
                <w:szCs w:val="20"/>
              </w:rPr>
              <w:t>11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35FD919B" w14:textId="77777777" w:rsidR="00BC7511" w:rsidRDefault="00BC7511">
            <w:pPr>
              <w:rPr>
                <w:rFonts w:ascii="Arial" w:hAnsi="Arial" w:cs="Arial"/>
                <w:iCs/>
                <w:color w:val="000000"/>
                <w:sz w:val="20"/>
                <w:szCs w:val="20"/>
              </w:rPr>
            </w:pPr>
            <w:r>
              <w:rPr>
                <w:rFonts w:ascii="Arial" w:hAnsi="Arial" w:cs="Arial"/>
                <w:iCs/>
                <w:color w:val="000000"/>
                <w:sz w:val="20"/>
                <w:szCs w:val="20"/>
              </w:rPr>
              <w:t>Krutohlav hnedý</w:t>
            </w:r>
          </w:p>
          <w:p w14:paraId="5BC7C20C"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Jynx torquilla</w:t>
            </w:r>
          </w:p>
        </w:tc>
        <w:tc>
          <w:tcPr>
            <w:tcW w:w="1063" w:type="dxa"/>
            <w:tcBorders>
              <w:top w:val="nil"/>
              <w:left w:val="nil"/>
              <w:bottom w:val="single" w:sz="8" w:space="0" w:color="auto"/>
              <w:right w:val="single" w:sz="8" w:space="0" w:color="auto"/>
            </w:tcBorders>
            <w:shd w:val="clear" w:color="auto" w:fill="auto"/>
            <w:noWrap/>
            <w:vAlign w:val="center"/>
            <w:hideMark/>
          </w:tcPr>
          <w:p w14:paraId="196C1EE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63EB3865"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2p</w:t>
            </w:r>
          </w:p>
        </w:tc>
      </w:tr>
      <w:tr w:rsidR="00510EA0" w:rsidRPr="00510EA0" w14:paraId="7B3B6D53"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04696127" w14:textId="77777777" w:rsidR="002E3ABC" w:rsidRDefault="002E3ABC">
            <w:pPr>
              <w:rPr>
                <w:rFonts w:ascii="Arial" w:hAnsi="Arial" w:cs="Arial"/>
                <w:iCs/>
                <w:color w:val="000000"/>
                <w:sz w:val="20"/>
                <w:szCs w:val="20"/>
              </w:rPr>
            </w:pPr>
            <w:r>
              <w:rPr>
                <w:rFonts w:ascii="Arial" w:hAnsi="Arial" w:cs="Arial"/>
                <w:iCs/>
                <w:color w:val="000000"/>
                <w:sz w:val="20"/>
                <w:szCs w:val="20"/>
              </w:rPr>
              <w:t xml:space="preserve">Volavka popolavá </w:t>
            </w:r>
          </w:p>
          <w:p w14:paraId="59C0D00F"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Ardea cinerea</w:t>
            </w:r>
          </w:p>
        </w:tc>
        <w:tc>
          <w:tcPr>
            <w:tcW w:w="1063" w:type="dxa"/>
            <w:tcBorders>
              <w:top w:val="nil"/>
              <w:left w:val="nil"/>
              <w:bottom w:val="single" w:sz="8" w:space="0" w:color="auto"/>
              <w:right w:val="single" w:sz="8" w:space="0" w:color="auto"/>
            </w:tcBorders>
            <w:shd w:val="clear" w:color="auto" w:fill="auto"/>
            <w:noWrap/>
            <w:vAlign w:val="center"/>
            <w:hideMark/>
          </w:tcPr>
          <w:p w14:paraId="54FAC6CF"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m,h</w:t>
            </w:r>
          </w:p>
        </w:tc>
        <w:tc>
          <w:tcPr>
            <w:tcW w:w="1430" w:type="dxa"/>
            <w:tcBorders>
              <w:top w:val="nil"/>
              <w:left w:val="nil"/>
              <w:bottom w:val="single" w:sz="8" w:space="0" w:color="auto"/>
              <w:right w:val="nil"/>
            </w:tcBorders>
            <w:shd w:val="clear" w:color="auto" w:fill="auto"/>
            <w:noWrap/>
            <w:vAlign w:val="center"/>
            <w:hideMark/>
          </w:tcPr>
          <w:p w14:paraId="33A9DA9A"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33</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163412E6" w14:textId="77777777" w:rsidR="00BC7511" w:rsidRDefault="00BC7511">
            <w:pPr>
              <w:rPr>
                <w:rFonts w:ascii="Arial" w:hAnsi="Arial" w:cs="Arial"/>
                <w:iCs/>
                <w:color w:val="000000"/>
                <w:sz w:val="20"/>
                <w:szCs w:val="20"/>
              </w:rPr>
            </w:pPr>
            <w:r>
              <w:rPr>
                <w:rFonts w:ascii="Arial" w:hAnsi="Arial" w:cs="Arial"/>
                <w:iCs/>
                <w:color w:val="000000"/>
                <w:sz w:val="20"/>
                <w:szCs w:val="20"/>
              </w:rPr>
              <w:t>Žlna sivá</w:t>
            </w:r>
          </w:p>
          <w:p w14:paraId="66C5C9EF"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Picus canus</w:t>
            </w:r>
          </w:p>
        </w:tc>
        <w:tc>
          <w:tcPr>
            <w:tcW w:w="1063" w:type="dxa"/>
            <w:tcBorders>
              <w:top w:val="nil"/>
              <w:left w:val="nil"/>
              <w:bottom w:val="single" w:sz="8" w:space="0" w:color="auto"/>
              <w:right w:val="single" w:sz="8" w:space="0" w:color="auto"/>
            </w:tcBorders>
            <w:shd w:val="clear" w:color="auto" w:fill="auto"/>
            <w:noWrap/>
            <w:vAlign w:val="center"/>
            <w:hideMark/>
          </w:tcPr>
          <w:p w14:paraId="4CE0C17F"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656BFFA6"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1p</w:t>
            </w:r>
          </w:p>
        </w:tc>
      </w:tr>
      <w:tr w:rsidR="00510EA0" w:rsidRPr="00510EA0" w14:paraId="665FF555"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31DE0A2E" w14:textId="77777777" w:rsidR="00843EBB" w:rsidRPr="00D876C5" w:rsidRDefault="002E3ABC">
            <w:pPr>
              <w:rPr>
                <w:rFonts w:ascii="Arial" w:hAnsi="Arial" w:cs="Arial"/>
                <w:i/>
                <w:iCs/>
                <w:color w:val="000000"/>
                <w:sz w:val="20"/>
                <w:szCs w:val="20"/>
              </w:rPr>
            </w:pPr>
            <w:r>
              <w:rPr>
                <w:rFonts w:ascii="Arial" w:hAnsi="Arial" w:cs="Arial"/>
                <w:iCs/>
                <w:color w:val="000000"/>
                <w:sz w:val="20"/>
                <w:szCs w:val="20"/>
              </w:rPr>
              <w:t xml:space="preserve">Volavka purpurová </w:t>
            </w:r>
            <w:r w:rsidR="00843EBB" w:rsidRPr="00D876C5">
              <w:rPr>
                <w:rFonts w:ascii="Arial" w:hAnsi="Arial" w:cs="Arial"/>
                <w:i/>
                <w:iCs/>
                <w:color w:val="000000"/>
                <w:sz w:val="20"/>
                <w:szCs w:val="20"/>
              </w:rPr>
              <w:t>Ardea purpurea</w:t>
            </w:r>
          </w:p>
        </w:tc>
        <w:tc>
          <w:tcPr>
            <w:tcW w:w="1063" w:type="dxa"/>
            <w:tcBorders>
              <w:top w:val="nil"/>
              <w:left w:val="nil"/>
              <w:bottom w:val="single" w:sz="8" w:space="0" w:color="auto"/>
              <w:right w:val="single" w:sz="8" w:space="0" w:color="auto"/>
            </w:tcBorders>
            <w:shd w:val="clear" w:color="auto" w:fill="auto"/>
            <w:noWrap/>
            <w:vAlign w:val="center"/>
            <w:hideMark/>
          </w:tcPr>
          <w:p w14:paraId="2E395876"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690360D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41A7C864" w14:textId="77777777" w:rsidR="00BC7511" w:rsidRDefault="00BC7511">
            <w:pPr>
              <w:rPr>
                <w:rFonts w:ascii="Arial" w:hAnsi="Arial" w:cs="Arial"/>
                <w:iCs/>
                <w:color w:val="000000"/>
                <w:sz w:val="20"/>
                <w:szCs w:val="20"/>
              </w:rPr>
            </w:pPr>
            <w:r>
              <w:rPr>
                <w:rFonts w:ascii="Arial" w:hAnsi="Arial" w:cs="Arial"/>
                <w:iCs/>
                <w:color w:val="000000"/>
                <w:sz w:val="20"/>
                <w:szCs w:val="20"/>
              </w:rPr>
              <w:t>Žlna želená</w:t>
            </w:r>
          </w:p>
          <w:p w14:paraId="5CBF7074"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Picus viridis</w:t>
            </w:r>
          </w:p>
        </w:tc>
        <w:tc>
          <w:tcPr>
            <w:tcW w:w="1063" w:type="dxa"/>
            <w:tcBorders>
              <w:top w:val="nil"/>
              <w:left w:val="nil"/>
              <w:bottom w:val="single" w:sz="8" w:space="0" w:color="auto"/>
              <w:right w:val="single" w:sz="8" w:space="0" w:color="auto"/>
            </w:tcBorders>
            <w:shd w:val="clear" w:color="auto" w:fill="auto"/>
            <w:noWrap/>
            <w:vAlign w:val="center"/>
            <w:hideMark/>
          </w:tcPr>
          <w:p w14:paraId="374A00F6"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2D13A9A5"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1p</w:t>
            </w:r>
          </w:p>
        </w:tc>
      </w:tr>
      <w:tr w:rsidR="00510EA0" w:rsidRPr="00510EA0" w14:paraId="72113A5A"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0A53A848" w14:textId="77777777" w:rsidR="002E3ABC" w:rsidRDefault="002E3ABC">
            <w:pPr>
              <w:rPr>
                <w:rFonts w:ascii="Arial" w:hAnsi="Arial" w:cs="Arial"/>
                <w:iCs/>
                <w:color w:val="000000"/>
                <w:sz w:val="20"/>
                <w:szCs w:val="20"/>
              </w:rPr>
            </w:pPr>
            <w:r>
              <w:rPr>
                <w:rFonts w:ascii="Arial" w:hAnsi="Arial" w:cs="Arial"/>
                <w:iCs/>
                <w:color w:val="000000"/>
                <w:sz w:val="20"/>
                <w:szCs w:val="20"/>
              </w:rPr>
              <w:t xml:space="preserve">Bocian biely </w:t>
            </w:r>
          </w:p>
          <w:p w14:paraId="466B82EF"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Ciconia ciconia</w:t>
            </w:r>
          </w:p>
        </w:tc>
        <w:tc>
          <w:tcPr>
            <w:tcW w:w="1063" w:type="dxa"/>
            <w:tcBorders>
              <w:top w:val="nil"/>
              <w:left w:val="nil"/>
              <w:bottom w:val="single" w:sz="8" w:space="0" w:color="auto"/>
              <w:right w:val="single" w:sz="8" w:space="0" w:color="auto"/>
            </w:tcBorders>
            <w:shd w:val="clear" w:color="auto" w:fill="auto"/>
            <w:noWrap/>
            <w:vAlign w:val="center"/>
            <w:hideMark/>
          </w:tcPr>
          <w:p w14:paraId="258AEE2E"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5DE02F01"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12</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7C782076" w14:textId="77777777" w:rsidR="00BC7511" w:rsidRDefault="00BC7511">
            <w:pPr>
              <w:rPr>
                <w:rFonts w:ascii="Arial" w:hAnsi="Arial" w:cs="Arial"/>
                <w:iCs/>
                <w:color w:val="000000"/>
                <w:sz w:val="20"/>
                <w:szCs w:val="20"/>
              </w:rPr>
            </w:pPr>
            <w:r>
              <w:rPr>
                <w:rFonts w:ascii="Arial" w:hAnsi="Arial" w:cs="Arial"/>
                <w:iCs/>
                <w:color w:val="000000"/>
                <w:sz w:val="20"/>
                <w:szCs w:val="20"/>
              </w:rPr>
              <w:t>Ďateľ veľký</w:t>
            </w:r>
          </w:p>
          <w:p w14:paraId="27824CAC"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Dendrocopos major</w:t>
            </w:r>
          </w:p>
        </w:tc>
        <w:tc>
          <w:tcPr>
            <w:tcW w:w="1063" w:type="dxa"/>
            <w:tcBorders>
              <w:top w:val="nil"/>
              <w:left w:val="nil"/>
              <w:bottom w:val="single" w:sz="8" w:space="0" w:color="auto"/>
              <w:right w:val="single" w:sz="8" w:space="0" w:color="auto"/>
            </w:tcBorders>
            <w:shd w:val="clear" w:color="auto" w:fill="auto"/>
            <w:noWrap/>
            <w:vAlign w:val="center"/>
            <w:hideMark/>
          </w:tcPr>
          <w:p w14:paraId="4CC43B6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1F288F61"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1p</w:t>
            </w:r>
          </w:p>
        </w:tc>
      </w:tr>
      <w:tr w:rsidR="00510EA0" w:rsidRPr="00510EA0" w14:paraId="1EAC3A5B"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19F87ECA" w14:textId="77777777" w:rsidR="002E3ABC" w:rsidRDefault="002E3ABC">
            <w:pPr>
              <w:rPr>
                <w:rFonts w:ascii="Arial" w:hAnsi="Arial" w:cs="Arial"/>
                <w:iCs/>
                <w:color w:val="000000"/>
                <w:sz w:val="20"/>
                <w:szCs w:val="20"/>
              </w:rPr>
            </w:pPr>
            <w:r>
              <w:rPr>
                <w:rFonts w:ascii="Arial" w:hAnsi="Arial" w:cs="Arial"/>
                <w:iCs/>
                <w:color w:val="000000"/>
                <w:sz w:val="20"/>
                <w:szCs w:val="20"/>
              </w:rPr>
              <w:t>Bocian čierny</w:t>
            </w:r>
          </w:p>
          <w:p w14:paraId="6D24DB07"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Ciconia nigra</w:t>
            </w:r>
          </w:p>
        </w:tc>
        <w:tc>
          <w:tcPr>
            <w:tcW w:w="1063" w:type="dxa"/>
            <w:tcBorders>
              <w:top w:val="nil"/>
              <w:left w:val="nil"/>
              <w:bottom w:val="single" w:sz="8" w:space="0" w:color="auto"/>
              <w:right w:val="single" w:sz="8" w:space="0" w:color="auto"/>
            </w:tcBorders>
            <w:shd w:val="clear" w:color="auto" w:fill="auto"/>
            <w:noWrap/>
            <w:vAlign w:val="center"/>
            <w:hideMark/>
          </w:tcPr>
          <w:p w14:paraId="39F39EF8"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52265AA6"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4</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247061E1" w14:textId="77777777" w:rsidR="00BC7511" w:rsidRDefault="00BC7511">
            <w:pPr>
              <w:rPr>
                <w:rFonts w:ascii="Arial" w:hAnsi="Arial" w:cs="Arial"/>
                <w:iCs/>
                <w:color w:val="000000"/>
                <w:sz w:val="20"/>
                <w:szCs w:val="20"/>
              </w:rPr>
            </w:pPr>
            <w:r>
              <w:rPr>
                <w:rFonts w:ascii="Arial" w:hAnsi="Arial" w:cs="Arial"/>
                <w:iCs/>
                <w:color w:val="000000"/>
                <w:sz w:val="20"/>
                <w:szCs w:val="20"/>
              </w:rPr>
              <w:t>Ďateľ prostredný</w:t>
            </w:r>
          </w:p>
          <w:p w14:paraId="0667CAD6"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Dendrocopos medius</w:t>
            </w:r>
          </w:p>
        </w:tc>
        <w:tc>
          <w:tcPr>
            <w:tcW w:w="1063" w:type="dxa"/>
            <w:tcBorders>
              <w:top w:val="nil"/>
              <w:left w:val="nil"/>
              <w:bottom w:val="single" w:sz="8" w:space="0" w:color="auto"/>
              <w:right w:val="single" w:sz="8" w:space="0" w:color="auto"/>
            </w:tcBorders>
            <w:shd w:val="clear" w:color="auto" w:fill="auto"/>
            <w:noWrap/>
            <w:vAlign w:val="center"/>
            <w:hideMark/>
          </w:tcPr>
          <w:p w14:paraId="56DD1BE7"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7B84548A"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r>
      <w:tr w:rsidR="00510EA0" w:rsidRPr="00510EA0" w14:paraId="31A862BA"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5047713A" w14:textId="77777777" w:rsidR="00843EBB" w:rsidRPr="00D876C5" w:rsidRDefault="002E3ABC">
            <w:pPr>
              <w:rPr>
                <w:rFonts w:ascii="Arial" w:hAnsi="Arial" w:cs="Arial"/>
                <w:i/>
                <w:iCs/>
                <w:color w:val="000000"/>
                <w:sz w:val="20"/>
                <w:szCs w:val="20"/>
              </w:rPr>
            </w:pPr>
            <w:r>
              <w:rPr>
                <w:rFonts w:ascii="Arial" w:hAnsi="Arial" w:cs="Arial"/>
                <w:iCs/>
                <w:color w:val="000000"/>
                <w:sz w:val="20"/>
                <w:szCs w:val="20"/>
              </w:rPr>
              <w:t xml:space="preserve">Kazarka hrdzavá </w:t>
            </w:r>
            <w:r w:rsidR="00843EBB" w:rsidRPr="00D876C5">
              <w:rPr>
                <w:rFonts w:ascii="Arial" w:hAnsi="Arial" w:cs="Arial"/>
                <w:i/>
                <w:iCs/>
                <w:color w:val="000000"/>
                <w:sz w:val="20"/>
                <w:szCs w:val="20"/>
              </w:rPr>
              <w:t>Tadorna ferruginea</w:t>
            </w:r>
          </w:p>
        </w:tc>
        <w:tc>
          <w:tcPr>
            <w:tcW w:w="1063" w:type="dxa"/>
            <w:tcBorders>
              <w:top w:val="nil"/>
              <w:left w:val="nil"/>
              <w:bottom w:val="single" w:sz="8" w:space="0" w:color="auto"/>
              <w:right w:val="single" w:sz="8" w:space="0" w:color="auto"/>
            </w:tcBorders>
            <w:shd w:val="clear" w:color="auto" w:fill="auto"/>
            <w:noWrap/>
            <w:vAlign w:val="center"/>
            <w:hideMark/>
          </w:tcPr>
          <w:p w14:paraId="5FCF927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3931C0C2"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44BCA5CC" w14:textId="77777777" w:rsidR="00BC7511" w:rsidRDefault="00BC7511">
            <w:pPr>
              <w:rPr>
                <w:rFonts w:ascii="Arial" w:hAnsi="Arial" w:cs="Arial"/>
                <w:iCs/>
                <w:color w:val="000000"/>
                <w:sz w:val="20"/>
                <w:szCs w:val="20"/>
              </w:rPr>
            </w:pPr>
            <w:r>
              <w:rPr>
                <w:rFonts w:ascii="Arial" w:hAnsi="Arial" w:cs="Arial"/>
                <w:iCs/>
                <w:color w:val="000000"/>
                <w:sz w:val="20"/>
                <w:szCs w:val="20"/>
              </w:rPr>
              <w:t>Ďateľ malý</w:t>
            </w:r>
          </w:p>
          <w:p w14:paraId="14315C5A"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Dendrocopos minor</w:t>
            </w:r>
          </w:p>
        </w:tc>
        <w:tc>
          <w:tcPr>
            <w:tcW w:w="1063" w:type="dxa"/>
            <w:tcBorders>
              <w:top w:val="nil"/>
              <w:left w:val="nil"/>
              <w:bottom w:val="single" w:sz="8" w:space="0" w:color="auto"/>
              <w:right w:val="single" w:sz="8" w:space="0" w:color="auto"/>
            </w:tcBorders>
            <w:shd w:val="clear" w:color="auto" w:fill="auto"/>
            <w:noWrap/>
            <w:vAlign w:val="center"/>
            <w:hideMark/>
          </w:tcPr>
          <w:p w14:paraId="44B0A8F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484F9F8B"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1p</w:t>
            </w:r>
          </w:p>
        </w:tc>
      </w:tr>
      <w:tr w:rsidR="00510EA0" w:rsidRPr="00510EA0" w14:paraId="2F169BA9"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23E03B22" w14:textId="77777777" w:rsidR="00843EBB" w:rsidRPr="00D876C5" w:rsidRDefault="002E3ABC">
            <w:pPr>
              <w:rPr>
                <w:rFonts w:ascii="Arial" w:hAnsi="Arial" w:cs="Arial"/>
                <w:i/>
                <w:iCs/>
                <w:color w:val="000000"/>
                <w:sz w:val="20"/>
                <w:szCs w:val="20"/>
              </w:rPr>
            </w:pPr>
            <w:r>
              <w:rPr>
                <w:rFonts w:ascii="Arial" w:hAnsi="Arial" w:cs="Arial"/>
                <w:iCs/>
                <w:color w:val="000000"/>
                <w:sz w:val="20"/>
                <w:szCs w:val="20"/>
              </w:rPr>
              <w:t xml:space="preserve">Ibis posvätný </w:t>
            </w:r>
            <w:r w:rsidR="00843EBB" w:rsidRPr="00D876C5">
              <w:rPr>
                <w:rFonts w:ascii="Arial" w:hAnsi="Arial" w:cs="Arial"/>
                <w:i/>
                <w:iCs/>
                <w:color w:val="000000"/>
                <w:sz w:val="20"/>
                <w:szCs w:val="20"/>
              </w:rPr>
              <w:t>Threskiornis aethiopicus</w:t>
            </w:r>
          </w:p>
        </w:tc>
        <w:tc>
          <w:tcPr>
            <w:tcW w:w="1063" w:type="dxa"/>
            <w:tcBorders>
              <w:top w:val="nil"/>
              <w:left w:val="nil"/>
              <w:bottom w:val="single" w:sz="8" w:space="0" w:color="auto"/>
              <w:right w:val="single" w:sz="8" w:space="0" w:color="auto"/>
            </w:tcBorders>
            <w:shd w:val="clear" w:color="auto" w:fill="auto"/>
            <w:noWrap/>
            <w:vAlign w:val="center"/>
            <w:hideMark/>
          </w:tcPr>
          <w:p w14:paraId="6C495EB7"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c</w:t>
            </w:r>
          </w:p>
        </w:tc>
        <w:tc>
          <w:tcPr>
            <w:tcW w:w="1430" w:type="dxa"/>
            <w:tcBorders>
              <w:top w:val="nil"/>
              <w:left w:val="nil"/>
              <w:bottom w:val="single" w:sz="8" w:space="0" w:color="auto"/>
              <w:right w:val="nil"/>
            </w:tcBorders>
            <w:shd w:val="clear" w:color="auto" w:fill="auto"/>
            <w:noWrap/>
            <w:vAlign w:val="center"/>
            <w:hideMark/>
          </w:tcPr>
          <w:p w14:paraId="55C38AB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49AE6307" w14:textId="77777777" w:rsidR="00843EBB" w:rsidRPr="00D876C5" w:rsidRDefault="00BC7511">
            <w:pPr>
              <w:rPr>
                <w:rFonts w:ascii="Arial" w:hAnsi="Arial" w:cs="Arial"/>
                <w:i/>
                <w:iCs/>
                <w:color w:val="000000"/>
                <w:sz w:val="20"/>
                <w:szCs w:val="20"/>
              </w:rPr>
            </w:pPr>
            <w:r>
              <w:rPr>
                <w:rFonts w:ascii="Arial" w:hAnsi="Arial" w:cs="Arial"/>
                <w:iCs/>
                <w:color w:val="000000"/>
                <w:sz w:val="20"/>
                <w:szCs w:val="20"/>
              </w:rPr>
              <w:t xml:space="preserve">Škovránik stromový </w:t>
            </w:r>
            <w:r w:rsidR="00843EBB" w:rsidRPr="00D876C5">
              <w:rPr>
                <w:rFonts w:ascii="Arial" w:hAnsi="Arial" w:cs="Arial"/>
                <w:i/>
                <w:iCs/>
                <w:color w:val="000000"/>
                <w:sz w:val="20"/>
                <w:szCs w:val="20"/>
              </w:rPr>
              <w:t>Lullula arborea</w:t>
            </w:r>
          </w:p>
        </w:tc>
        <w:tc>
          <w:tcPr>
            <w:tcW w:w="1063" w:type="dxa"/>
            <w:tcBorders>
              <w:top w:val="nil"/>
              <w:left w:val="nil"/>
              <w:bottom w:val="single" w:sz="8" w:space="0" w:color="auto"/>
              <w:right w:val="single" w:sz="8" w:space="0" w:color="auto"/>
            </w:tcBorders>
            <w:shd w:val="clear" w:color="auto" w:fill="auto"/>
            <w:noWrap/>
            <w:vAlign w:val="center"/>
            <w:hideMark/>
          </w:tcPr>
          <w:p w14:paraId="4219F2B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7882056A"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4</w:t>
            </w:r>
            <w:r w:rsidR="00750149" w:rsidRPr="00D876C5">
              <w:rPr>
                <w:rFonts w:ascii="Arial" w:hAnsi="Arial" w:cs="Arial"/>
                <w:color w:val="000000"/>
                <w:sz w:val="20"/>
                <w:szCs w:val="20"/>
              </w:rPr>
              <w:t xml:space="preserve"> indiv</w:t>
            </w:r>
          </w:p>
        </w:tc>
      </w:tr>
      <w:tr w:rsidR="00510EA0" w:rsidRPr="00510EA0" w14:paraId="30BECE71"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115E6875" w14:textId="77777777" w:rsidR="002E3ABC" w:rsidRDefault="002E3ABC">
            <w:pPr>
              <w:rPr>
                <w:rFonts w:ascii="Arial" w:hAnsi="Arial" w:cs="Arial"/>
                <w:iCs/>
                <w:color w:val="000000"/>
                <w:sz w:val="20"/>
                <w:szCs w:val="20"/>
              </w:rPr>
            </w:pPr>
            <w:r>
              <w:rPr>
                <w:rFonts w:ascii="Arial" w:hAnsi="Arial" w:cs="Arial"/>
                <w:iCs/>
                <w:color w:val="000000"/>
                <w:sz w:val="20"/>
                <w:szCs w:val="20"/>
              </w:rPr>
              <w:t xml:space="preserve">Labuť veľká </w:t>
            </w:r>
          </w:p>
          <w:p w14:paraId="6DD9FD9C"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Cygnus olor</w:t>
            </w:r>
          </w:p>
        </w:tc>
        <w:tc>
          <w:tcPr>
            <w:tcW w:w="1063" w:type="dxa"/>
            <w:tcBorders>
              <w:top w:val="nil"/>
              <w:left w:val="nil"/>
              <w:bottom w:val="single" w:sz="8" w:space="0" w:color="auto"/>
              <w:right w:val="single" w:sz="8" w:space="0" w:color="auto"/>
            </w:tcBorders>
            <w:shd w:val="clear" w:color="auto" w:fill="auto"/>
            <w:noWrap/>
            <w:vAlign w:val="center"/>
            <w:hideMark/>
          </w:tcPr>
          <w:p w14:paraId="5EE330D9"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1430" w:type="dxa"/>
            <w:tcBorders>
              <w:top w:val="nil"/>
              <w:left w:val="nil"/>
              <w:bottom w:val="single" w:sz="8" w:space="0" w:color="auto"/>
              <w:right w:val="nil"/>
            </w:tcBorders>
            <w:shd w:val="clear" w:color="auto" w:fill="auto"/>
            <w:noWrap/>
            <w:vAlign w:val="center"/>
            <w:hideMark/>
          </w:tcPr>
          <w:p w14:paraId="4CD5D351"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1p</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4218A623" w14:textId="77777777" w:rsidR="00BC7511" w:rsidRDefault="00BC7511">
            <w:pPr>
              <w:rPr>
                <w:rFonts w:ascii="Arial" w:hAnsi="Arial" w:cs="Arial"/>
                <w:iCs/>
                <w:color w:val="000000"/>
                <w:sz w:val="20"/>
                <w:szCs w:val="20"/>
              </w:rPr>
            </w:pPr>
            <w:r>
              <w:rPr>
                <w:rFonts w:ascii="Arial" w:hAnsi="Arial" w:cs="Arial"/>
                <w:iCs/>
                <w:color w:val="000000"/>
                <w:sz w:val="20"/>
                <w:szCs w:val="20"/>
              </w:rPr>
              <w:t>Škovránok poľný</w:t>
            </w:r>
          </w:p>
          <w:p w14:paraId="46AA7324"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Alauda arvensis</w:t>
            </w:r>
          </w:p>
        </w:tc>
        <w:tc>
          <w:tcPr>
            <w:tcW w:w="1063" w:type="dxa"/>
            <w:tcBorders>
              <w:top w:val="nil"/>
              <w:left w:val="nil"/>
              <w:bottom w:val="single" w:sz="8" w:space="0" w:color="auto"/>
              <w:right w:val="single" w:sz="8" w:space="0" w:color="auto"/>
            </w:tcBorders>
            <w:shd w:val="clear" w:color="auto" w:fill="auto"/>
            <w:noWrap/>
            <w:vAlign w:val="center"/>
            <w:hideMark/>
          </w:tcPr>
          <w:p w14:paraId="14101189"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477D65FF" w14:textId="77777777" w:rsidR="00843EBB" w:rsidRPr="00D876C5" w:rsidRDefault="0002131B" w:rsidP="00D876C5">
            <w:pPr>
              <w:jc w:val="center"/>
              <w:rPr>
                <w:rFonts w:ascii="Arial" w:hAnsi="Arial" w:cs="Arial"/>
                <w:color w:val="000000"/>
                <w:sz w:val="20"/>
                <w:szCs w:val="20"/>
              </w:rPr>
            </w:pPr>
            <w:r w:rsidRPr="00D876C5">
              <w:rPr>
                <w:rFonts w:ascii="Arial" w:hAnsi="Arial" w:cs="Arial"/>
                <w:color w:val="000000"/>
                <w:sz w:val="20"/>
                <w:szCs w:val="20"/>
              </w:rPr>
              <w:t>prít.</w:t>
            </w:r>
          </w:p>
        </w:tc>
      </w:tr>
      <w:tr w:rsidR="00510EA0" w:rsidRPr="00510EA0" w14:paraId="3C21D1D1"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2302809F" w14:textId="77777777" w:rsidR="002E3ABC" w:rsidRDefault="002E3ABC">
            <w:pPr>
              <w:rPr>
                <w:rFonts w:ascii="Arial" w:hAnsi="Arial" w:cs="Arial"/>
                <w:iCs/>
                <w:color w:val="000000"/>
                <w:sz w:val="20"/>
                <w:szCs w:val="20"/>
              </w:rPr>
            </w:pPr>
            <w:r>
              <w:rPr>
                <w:rFonts w:ascii="Arial" w:hAnsi="Arial" w:cs="Arial"/>
                <w:iCs/>
                <w:color w:val="000000"/>
                <w:sz w:val="20"/>
                <w:szCs w:val="20"/>
              </w:rPr>
              <w:t xml:space="preserve">Labuť malá </w:t>
            </w:r>
          </w:p>
          <w:p w14:paraId="320D16C0"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Cygnus columbianus</w:t>
            </w:r>
          </w:p>
        </w:tc>
        <w:tc>
          <w:tcPr>
            <w:tcW w:w="1063" w:type="dxa"/>
            <w:tcBorders>
              <w:top w:val="nil"/>
              <w:left w:val="nil"/>
              <w:bottom w:val="single" w:sz="8" w:space="0" w:color="auto"/>
              <w:right w:val="single" w:sz="8" w:space="0" w:color="auto"/>
            </w:tcBorders>
            <w:shd w:val="clear" w:color="auto" w:fill="auto"/>
            <w:noWrap/>
            <w:vAlign w:val="center"/>
            <w:hideMark/>
          </w:tcPr>
          <w:p w14:paraId="3B2E861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02D9E424"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7C11E1C3" w14:textId="77777777" w:rsidR="00BC7511" w:rsidRDefault="00BC7511">
            <w:pPr>
              <w:rPr>
                <w:rFonts w:ascii="Arial" w:hAnsi="Arial" w:cs="Arial"/>
                <w:iCs/>
                <w:color w:val="000000"/>
                <w:sz w:val="20"/>
                <w:szCs w:val="20"/>
              </w:rPr>
            </w:pPr>
            <w:r>
              <w:rPr>
                <w:rFonts w:ascii="Arial" w:hAnsi="Arial" w:cs="Arial"/>
                <w:iCs/>
                <w:color w:val="000000"/>
                <w:sz w:val="20"/>
                <w:szCs w:val="20"/>
              </w:rPr>
              <w:t>Brehuľa hnedá</w:t>
            </w:r>
          </w:p>
          <w:p w14:paraId="550EE7E2"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Riparia riparia</w:t>
            </w:r>
          </w:p>
        </w:tc>
        <w:tc>
          <w:tcPr>
            <w:tcW w:w="1063" w:type="dxa"/>
            <w:tcBorders>
              <w:top w:val="nil"/>
              <w:left w:val="nil"/>
              <w:bottom w:val="single" w:sz="8" w:space="0" w:color="auto"/>
              <w:right w:val="single" w:sz="8" w:space="0" w:color="auto"/>
            </w:tcBorders>
            <w:shd w:val="clear" w:color="auto" w:fill="auto"/>
            <w:noWrap/>
            <w:vAlign w:val="center"/>
            <w:hideMark/>
          </w:tcPr>
          <w:p w14:paraId="37E2A53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0CE80559"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0-100p</w:t>
            </w:r>
          </w:p>
        </w:tc>
      </w:tr>
      <w:tr w:rsidR="00510EA0" w:rsidRPr="00510EA0" w14:paraId="69C3087D"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787B1863" w14:textId="77777777" w:rsidR="002E3ABC" w:rsidRDefault="002E3ABC">
            <w:pPr>
              <w:rPr>
                <w:rFonts w:ascii="Arial" w:hAnsi="Arial" w:cs="Arial"/>
                <w:iCs/>
                <w:color w:val="000000"/>
                <w:sz w:val="20"/>
                <w:szCs w:val="20"/>
              </w:rPr>
            </w:pPr>
            <w:r>
              <w:rPr>
                <w:rFonts w:ascii="Arial" w:hAnsi="Arial" w:cs="Arial"/>
                <w:iCs/>
                <w:color w:val="000000"/>
                <w:sz w:val="20"/>
                <w:szCs w:val="20"/>
              </w:rPr>
              <w:t>Hus divá</w:t>
            </w:r>
          </w:p>
          <w:p w14:paraId="25638986"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Anser anser</w:t>
            </w:r>
          </w:p>
        </w:tc>
        <w:tc>
          <w:tcPr>
            <w:tcW w:w="1063" w:type="dxa"/>
            <w:tcBorders>
              <w:top w:val="nil"/>
              <w:left w:val="nil"/>
              <w:bottom w:val="single" w:sz="8" w:space="0" w:color="auto"/>
              <w:right w:val="single" w:sz="8" w:space="0" w:color="auto"/>
            </w:tcBorders>
            <w:shd w:val="clear" w:color="auto" w:fill="auto"/>
            <w:noWrap/>
            <w:vAlign w:val="center"/>
            <w:hideMark/>
          </w:tcPr>
          <w:p w14:paraId="769FA162"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m,h</w:t>
            </w:r>
          </w:p>
        </w:tc>
        <w:tc>
          <w:tcPr>
            <w:tcW w:w="1430" w:type="dxa"/>
            <w:tcBorders>
              <w:top w:val="nil"/>
              <w:left w:val="nil"/>
              <w:bottom w:val="single" w:sz="8" w:space="0" w:color="auto"/>
              <w:right w:val="nil"/>
            </w:tcBorders>
            <w:shd w:val="clear" w:color="auto" w:fill="auto"/>
            <w:noWrap/>
            <w:vAlign w:val="center"/>
            <w:hideMark/>
          </w:tcPr>
          <w:p w14:paraId="64FF2648"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12</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2B6C97C3" w14:textId="77777777" w:rsidR="00BC7511" w:rsidRDefault="00BC7511">
            <w:pPr>
              <w:rPr>
                <w:rFonts w:ascii="Arial" w:hAnsi="Arial" w:cs="Arial"/>
                <w:iCs/>
                <w:color w:val="000000"/>
                <w:sz w:val="20"/>
                <w:szCs w:val="20"/>
              </w:rPr>
            </w:pPr>
            <w:r>
              <w:rPr>
                <w:rFonts w:ascii="Arial" w:hAnsi="Arial" w:cs="Arial"/>
                <w:iCs/>
                <w:color w:val="000000"/>
                <w:sz w:val="20"/>
                <w:szCs w:val="20"/>
              </w:rPr>
              <w:t>Lastovička obyčajná</w:t>
            </w:r>
          </w:p>
          <w:p w14:paraId="0006D422"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Hirundo rustica</w:t>
            </w:r>
          </w:p>
        </w:tc>
        <w:tc>
          <w:tcPr>
            <w:tcW w:w="1063" w:type="dxa"/>
            <w:tcBorders>
              <w:top w:val="nil"/>
              <w:left w:val="nil"/>
              <w:bottom w:val="single" w:sz="8" w:space="0" w:color="auto"/>
              <w:right w:val="single" w:sz="8" w:space="0" w:color="auto"/>
            </w:tcBorders>
            <w:shd w:val="clear" w:color="auto" w:fill="auto"/>
            <w:noWrap/>
            <w:vAlign w:val="center"/>
            <w:hideMark/>
          </w:tcPr>
          <w:p w14:paraId="2104C9F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4FC593C7"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300</w:t>
            </w:r>
            <w:r w:rsidR="00750149" w:rsidRPr="00D876C5">
              <w:rPr>
                <w:rFonts w:ascii="Arial" w:hAnsi="Arial" w:cs="Arial"/>
                <w:color w:val="000000"/>
                <w:sz w:val="20"/>
                <w:szCs w:val="20"/>
              </w:rPr>
              <w:t xml:space="preserve"> indiv</w:t>
            </w:r>
          </w:p>
        </w:tc>
      </w:tr>
      <w:tr w:rsidR="00510EA0" w:rsidRPr="00510EA0" w14:paraId="6C6CEB04"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7A29A362" w14:textId="77777777" w:rsidR="002E3ABC" w:rsidRDefault="002E3ABC">
            <w:pPr>
              <w:rPr>
                <w:rFonts w:ascii="Arial" w:hAnsi="Arial" w:cs="Arial"/>
                <w:iCs/>
                <w:color w:val="000000"/>
                <w:sz w:val="20"/>
                <w:szCs w:val="20"/>
              </w:rPr>
            </w:pPr>
            <w:r>
              <w:rPr>
                <w:rFonts w:ascii="Arial" w:hAnsi="Arial" w:cs="Arial"/>
                <w:iCs/>
                <w:color w:val="000000"/>
                <w:sz w:val="20"/>
                <w:szCs w:val="20"/>
              </w:rPr>
              <w:t>Hus siatinná</w:t>
            </w:r>
          </w:p>
          <w:p w14:paraId="2A6DF019"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Anser fabalis</w:t>
            </w:r>
          </w:p>
        </w:tc>
        <w:tc>
          <w:tcPr>
            <w:tcW w:w="1063" w:type="dxa"/>
            <w:tcBorders>
              <w:top w:val="nil"/>
              <w:left w:val="nil"/>
              <w:bottom w:val="single" w:sz="8" w:space="0" w:color="auto"/>
              <w:right w:val="single" w:sz="8" w:space="0" w:color="auto"/>
            </w:tcBorders>
            <w:shd w:val="clear" w:color="auto" w:fill="auto"/>
            <w:noWrap/>
            <w:vAlign w:val="center"/>
            <w:hideMark/>
          </w:tcPr>
          <w:p w14:paraId="56A0AE8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6D5504ED" w14:textId="77777777" w:rsidR="00843EBB" w:rsidRPr="00D876C5" w:rsidRDefault="0002131B" w:rsidP="00D876C5">
            <w:pPr>
              <w:jc w:val="center"/>
              <w:rPr>
                <w:rFonts w:ascii="Arial" w:hAnsi="Arial" w:cs="Arial"/>
                <w:color w:val="000000"/>
                <w:sz w:val="20"/>
                <w:szCs w:val="20"/>
              </w:rPr>
            </w:pPr>
            <w:r w:rsidRPr="00D876C5">
              <w:rPr>
                <w:rFonts w:ascii="Arial" w:hAnsi="Arial" w:cs="Arial"/>
                <w:color w:val="000000"/>
                <w:sz w:val="20"/>
                <w:szCs w:val="20"/>
              </w:rPr>
              <w:t>prít.</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71AAF0A8" w14:textId="77777777" w:rsidR="00BC7511" w:rsidRDefault="00BC7511">
            <w:pPr>
              <w:rPr>
                <w:rFonts w:ascii="Arial" w:hAnsi="Arial" w:cs="Arial"/>
                <w:iCs/>
                <w:color w:val="000000"/>
                <w:sz w:val="20"/>
                <w:szCs w:val="20"/>
              </w:rPr>
            </w:pPr>
            <w:r>
              <w:rPr>
                <w:rFonts w:ascii="Arial" w:hAnsi="Arial" w:cs="Arial"/>
                <w:iCs/>
                <w:color w:val="000000"/>
                <w:sz w:val="20"/>
                <w:szCs w:val="20"/>
              </w:rPr>
              <w:t>Belorítka obyčajná</w:t>
            </w:r>
          </w:p>
          <w:p w14:paraId="45DF40E9"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Delichon urbicum</w:t>
            </w:r>
          </w:p>
        </w:tc>
        <w:tc>
          <w:tcPr>
            <w:tcW w:w="1063" w:type="dxa"/>
            <w:tcBorders>
              <w:top w:val="nil"/>
              <w:left w:val="nil"/>
              <w:bottom w:val="single" w:sz="8" w:space="0" w:color="auto"/>
              <w:right w:val="single" w:sz="8" w:space="0" w:color="auto"/>
            </w:tcBorders>
            <w:shd w:val="clear" w:color="auto" w:fill="auto"/>
            <w:noWrap/>
            <w:vAlign w:val="center"/>
            <w:hideMark/>
          </w:tcPr>
          <w:p w14:paraId="20CA096E"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01D8923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50</w:t>
            </w:r>
            <w:r w:rsidR="00750149" w:rsidRPr="00D876C5">
              <w:rPr>
                <w:rFonts w:ascii="Arial" w:hAnsi="Arial" w:cs="Arial"/>
                <w:color w:val="000000"/>
                <w:sz w:val="20"/>
                <w:szCs w:val="20"/>
              </w:rPr>
              <w:t xml:space="preserve"> indiv</w:t>
            </w:r>
          </w:p>
        </w:tc>
      </w:tr>
      <w:tr w:rsidR="00510EA0" w:rsidRPr="00510EA0" w14:paraId="60EE7087"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2980DF69" w14:textId="77777777" w:rsidR="002E3ABC" w:rsidRDefault="002E3ABC">
            <w:pPr>
              <w:rPr>
                <w:rFonts w:ascii="Arial" w:hAnsi="Arial" w:cs="Arial"/>
                <w:iCs/>
                <w:color w:val="000000"/>
                <w:sz w:val="20"/>
                <w:szCs w:val="20"/>
              </w:rPr>
            </w:pPr>
            <w:r>
              <w:rPr>
                <w:rFonts w:ascii="Arial" w:hAnsi="Arial" w:cs="Arial"/>
                <w:iCs/>
                <w:color w:val="000000"/>
                <w:sz w:val="20"/>
                <w:szCs w:val="20"/>
              </w:rPr>
              <w:t>Hus bieločelá</w:t>
            </w:r>
          </w:p>
          <w:p w14:paraId="5007795D"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Anser albifrons</w:t>
            </w:r>
          </w:p>
        </w:tc>
        <w:tc>
          <w:tcPr>
            <w:tcW w:w="1063" w:type="dxa"/>
            <w:tcBorders>
              <w:top w:val="nil"/>
              <w:left w:val="nil"/>
              <w:bottom w:val="single" w:sz="8" w:space="0" w:color="auto"/>
              <w:right w:val="single" w:sz="8" w:space="0" w:color="auto"/>
            </w:tcBorders>
            <w:shd w:val="clear" w:color="auto" w:fill="auto"/>
            <w:noWrap/>
            <w:vAlign w:val="center"/>
            <w:hideMark/>
          </w:tcPr>
          <w:p w14:paraId="49C7C3CB"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m,h</w:t>
            </w:r>
          </w:p>
        </w:tc>
        <w:tc>
          <w:tcPr>
            <w:tcW w:w="1430" w:type="dxa"/>
            <w:tcBorders>
              <w:top w:val="nil"/>
              <w:left w:val="nil"/>
              <w:bottom w:val="single" w:sz="8" w:space="0" w:color="auto"/>
              <w:right w:val="nil"/>
            </w:tcBorders>
            <w:shd w:val="clear" w:color="auto" w:fill="auto"/>
            <w:noWrap/>
            <w:vAlign w:val="center"/>
            <w:hideMark/>
          </w:tcPr>
          <w:p w14:paraId="0FAF28E0" w14:textId="77777777" w:rsidR="00843EBB" w:rsidRPr="00D876C5" w:rsidRDefault="0002131B" w:rsidP="00D876C5">
            <w:pPr>
              <w:jc w:val="center"/>
              <w:rPr>
                <w:rFonts w:ascii="Arial" w:hAnsi="Arial" w:cs="Arial"/>
                <w:color w:val="000000"/>
                <w:sz w:val="20"/>
                <w:szCs w:val="20"/>
              </w:rPr>
            </w:pPr>
            <w:r w:rsidRPr="00D876C5">
              <w:rPr>
                <w:rFonts w:ascii="Arial" w:hAnsi="Arial" w:cs="Arial"/>
                <w:color w:val="000000"/>
                <w:sz w:val="20"/>
                <w:szCs w:val="20"/>
              </w:rPr>
              <w:t>prít.</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4DBFE2F4" w14:textId="77777777" w:rsidR="00BC7511" w:rsidRDefault="00BC7511">
            <w:pPr>
              <w:rPr>
                <w:rFonts w:ascii="Arial" w:hAnsi="Arial" w:cs="Arial"/>
                <w:iCs/>
                <w:color w:val="000000"/>
                <w:sz w:val="20"/>
                <w:szCs w:val="20"/>
              </w:rPr>
            </w:pPr>
            <w:r>
              <w:rPr>
                <w:rFonts w:ascii="Arial" w:hAnsi="Arial" w:cs="Arial"/>
                <w:iCs/>
                <w:color w:val="000000"/>
                <w:sz w:val="20"/>
                <w:szCs w:val="20"/>
              </w:rPr>
              <w:t>Ľabtuška hôrna</w:t>
            </w:r>
          </w:p>
          <w:p w14:paraId="557292B7"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Anthus trivialis</w:t>
            </w:r>
          </w:p>
        </w:tc>
        <w:tc>
          <w:tcPr>
            <w:tcW w:w="1063" w:type="dxa"/>
            <w:tcBorders>
              <w:top w:val="nil"/>
              <w:left w:val="nil"/>
              <w:bottom w:val="single" w:sz="8" w:space="0" w:color="auto"/>
              <w:right w:val="single" w:sz="8" w:space="0" w:color="auto"/>
            </w:tcBorders>
            <w:shd w:val="clear" w:color="auto" w:fill="auto"/>
            <w:noWrap/>
            <w:vAlign w:val="center"/>
            <w:hideMark/>
          </w:tcPr>
          <w:p w14:paraId="27735BC9"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0F94F7AD" w14:textId="77777777" w:rsidR="00843EBB" w:rsidRPr="00D876C5" w:rsidRDefault="0002131B" w:rsidP="00D876C5">
            <w:pPr>
              <w:jc w:val="center"/>
              <w:rPr>
                <w:rFonts w:ascii="Arial" w:hAnsi="Arial" w:cs="Arial"/>
                <w:color w:val="000000"/>
                <w:sz w:val="20"/>
                <w:szCs w:val="20"/>
              </w:rPr>
            </w:pPr>
            <w:r w:rsidRPr="00D876C5">
              <w:rPr>
                <w:rFonts w:ascii="Arial" w:hAnsi="Arial" w:cs="Arial"/>
                <w:color w:val="000000"/>
                <w:sz w:val="20"/>
                <w:szCs w:val="20"/>
              </w:rPr>
              <w:t>prít.</w:t>
            </w:r>
          </w:p>
        </w:tc>
      </w:tr>
      <w:tr w:rsidR="00510EA0" w:rsidRPr="00510EA0" w14:paraId="12891E9E"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365FCC3A" w14:textId="77777777" w:rsidR="002E3ABC" w:rsidRDefault="002E3ABC">
            <w:pPr>
              <w:rPr>
                <w:rFonts w:ascii="Arial" w:hAnsi="Arial" w:cs="Arial"/>
                <w:iCs/>
                <w:color w:val="000000"/>
                <w:sz w:val="20"/>
                <w:szCs w:val="20"/>
              </w:rPr>
            </w:pPr>
            <w:r>
              <w:rPr>
                <w:rFonts w:ascii="Arial" w:hAnsi="Arial" w:cs="Arial"/>
                <w:iCs/>
                <w:color w:val="000000"/>
                <w:sz w:val="20"/>
                <w:szCs w:val="20"/>
              </w:rPr>
              <w:t xml:space="preserve">Húska štíhla </w:t>
            </w:r>
          </w:p>
          <w:p w14:paraId="142A971A"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Alopochen aegyptiacus</w:t>
            </w:r>
          </w:p>
        </w:tc>
        <w:tc>
          <w:tcPr>
            <w:tcW w:w="1063" w:type="dxa"/>
            <w:tcBorders>
              <w:top w:val="nil"/>
              <w:left w:val="nil"/>
              <w:bottom w:val="single" w:sz="8" w:space="0" w:color="auto"/>
              <w:right w:val="single" w:sz="8" w:space="0" w:color="auto"/>
            </w:tcBorders>
            <w:shd w:val="clear" w:color="auto" w:fill="auto"/>
            <w:noWrap/>
            <w:vAlign w:val="center"/>
            <w:hideMark/>
          </w:tcPr>
          <w:p w14:paraId="40F3859B"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c</w:t>
            </w:r>
          </w:p>
        </w:tc>
        <w:tc>
          <w:tcPr>
            <w:tcW w:w="1430" w:type="dxa"/>
            <w:tcBorders>
              <w:top w:val="nil"/>
              <w:left w:val="nil"/>
              <w:bottom w:val="single" w:sz="8" w:space="0" w:color="auto"/>
              <w:right w:val="nil"/>
            </w:tcBorders>
            <w:shd w:val="clear" w:color="auto" w:fill="auto"/>
            <w:noWrap/>
            <w:vAlign w:val="center"/>
            <w:hideMark/>
          </w:tcPr>
          <w:p w14:paraId="595957E2"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538D6B5E" w14:textId="77777777" w:rsidR="00BC7511" w:rsidRDefault="00BC7511">
            <w:pPr>
              <w:rPr>
                <w:rFonts w:ascii="Arial" w:hAnsi="Arial" w:cs="Arial"/>
                <w:iCs/>
                <w:color w:val="000000"/>
                <w:sz w:val="20"/>
                <w:szCs w:val="20"/>
              </w:rPr>
            </w:pPr>
            <w:r>
              <w:rPr>
                <w:rFonts w:ascii="Arial" w:hAnsi="Arial" w:cs="Arial"/>
                <w:iCs/>
                <w:color w:val="000000"/>
                <w:sz w:val="20"/>
                <w:szCs w:val="20"/>
              </w:rPr>
              <w:t>Ľabtuška lúčna</w:t>
            </w:r>
          </w:p>
          <w:p w14:paraId="735CCF0F"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Anthus pratensis</w:t>
            </w:r>
          </w:p>
        </w:tc>
        <w:tc>
          <w:tcPr>
            <w:tcW w:w="1063" w:type="dxa"/>
            <w:tcBorders>
              <w:top w:val="nil"/>
              <w:left w:val="nil"/>
              <w:bottom w:val="single" w:sz="8" w:space="0" w:color="auto"/>
              <w:right w:val="single" w:sz="8" w:space="0" w:color="auto"/>
            </w:tcBorders>
            <w:shd w:val="clear" w:color="auto" w:fill="auto"/>
            <w:noWrap/>
            <w:vAlign w:val="center"/>
            <w:hideMark/>
          </w:tcPr>
          <w:p w14:paraId="4A807174"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3C8D447C" w14:textId="77777777" w:rsidR="00843EBB" w:rsidRPr="00D876C5" w:rsidRDefault="0002131B" w:rsidP="00D876C5">
            <w:pPr>
              <w:jc w:val="center"/>
              <w:rPr>
                <w:rFonts w:ascii="Arial" w:hAnsi="Arial" w:cs="Arial"/>
                <w:color w:val="000000"/>
                <w:sz w:val="20"/>
                <w:szCs w:val="20"/>
              </w:rPr>
            </w:pPr>
            <w:r w:rsidRPr="00D876C5">
              <w:rPr>
                <w:rFonts w:ascii="Arial" w:hAnsi="Arial" w:cs="Arial"/>
                <w:color w:val="000000"/>
                <w:sz w:val="20"/>
                <w:szCs w:val="20"/>
              </w:rPr>
              <w:t>prít.</w:t>
            </w:r>
          </w:p>
        </w:tc>
      </w:tr>
      <w:tr w:rsidR="00510EA0" w:rsidRPr="00510EA0" w14:paraId="4AAA20F0"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31685782" w14:textId="77777777" w:rsidR="002E3ABC" w:rsidRDefault="002E3ABC">
            <w:pPr>
              <w:rPr>
                <w:rFonts w:ascii="Arial" w:hAnsi="Arial" w:cs="Arial"/>
                <w:iCs/>
                <w:color w:val="000000"/>
                <w:sz w:val="20"/>
                <w:szCs w:val="20"/>
              </w:rPr>
            </w:pPr>
            <w:r>
              <w:rPr>
                <w:rFonts w:ascii="Arial" w:hAnsi="Arial" w:cs="Arial"/>
                <w:iCs/>
                <w:color w:val="000000"/>
                <w:sz w:val="20"/>
                <w:szCs w:val="20"/>
              </w:rPr>
              <w:t>Kačica hvizdárka</w:t>
            </w:r>
          </w:p>
          <w:p w14:paraId="0AF1F457"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Anas penelope</w:t>
            </w:r>
          </w:p>
        </w:tc>
        <w:tc>
          <w:tcPr>
            <w:tcW w:w="1063" w:type="dxa"/>
            <w:tcBorders>
              <w:top w:val="nil"/>
              <w:left w:val="nil"/>
              <w:bottom w:val="single" w:sz="8" w:space="0" w:color="auto"/>
              <w:right w:val="single" w:sz="8" w:space="0" w:color="auto"/>
            </w:tcBorders>
            <w:shd w:val="clear" w:color="auto" w:fill="auto"/>
            <w:noWrap/>
            <w:vAlign w:val="center"/>
            <w:hideMark/>
          </w:tcPr>
          <w:p w14:paraId="7F376679"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0B632AFE"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5</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76750FA3" w14:textId="77777777" w:rsidR="00BC7511" w:rsidRDefault="00BC7511">
            <w:pPr>
              <w:rPr>
                <w:rFonts w:ascii="Arial" w:hAnsi="Arial" w:cs="Arial"/>
                <w:iCs/>
                <w:color w:val="000000"/>
                <w:sz w:val="20"/>
                <w:szCs w:val="20"/>
              </w:rPr>
            </w:pPr>
            <w:r>
              <w:rPr>
                <w:rFonts w:ascii="Arial" w:hAnsi="Arial" w:cs="Arial"/>
                <w:iCs/>
                <w:color w:val="000000"/>
                <w:sz w:val="20"/>
                <w:szCs w:val="20"/>
              </w:rPr>
              <w:t>Trasochvost žltý</w:t>
            </w:r>
          </w:p>
          <w:p w14:paraId="03E5D75B"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Motacilla flava</w:t>
            </w:r>
          </w:p>
        </w:tc>
        <w:tc>
          <w:tcPr>
            <w:tcW w:w="1063" w:type="dxa"/>
            <w:tcBorders>
              <w:top w:val="nil"/>
              <w:left w:val="nil"/>
              <w:bottom w:val="single" w:sz="8" w:space="0" w:color="auto"/>
              <w:right w:val="single" w:sz="8" w:space="0" w:color="auto"/>
            </w:tcBorders>
            <w:shd w:val="clear" w:color="auto" w:fill="auto"/>
            <w:noWrap/>
            <w:vAlign w:val="center"/>
            <w:hideMark/>
          </w:tcPr>
          <w:p w14:paraId="23836A58"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039372D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w:t>
            </w:r>
            <w:r w:rsidR="00750149" w:rsidRPr="00D876C5">
              <w:rPr>
                <w:rFonts w:ascii="Arial" w:hAnsi="Arial" w:cs="Arial"/>
                <w:color w:val="000000"/>
                <w:sz w:val="20"/>
                <w:szCs w:val="20"/>
              </w:rPr>
              <w:t xml:space="preserve"> indiv</w:t>
            </w:r>
          </w:p>
        </w:tc>
      </w:tr>
      <w:tr w:rsidR="00510EA0" w:rsidRPr="00510EA0" w14:paraId="5E5B690D"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7BBE67CF" w14:textId="77777777" w:rsidR="002E3ABC" w:rsidRDefault="002E3ABC">
            <w:pPr>
              <w:rPr>
                <w:rFonts w:ascii="Arial" w:hAnsi="Arial" w:cs="Arial"/>
                <w:iCs/>
                <w:color w:val="000000"/>
                <w:sz w:val="20"/>
                <w:szCs w:val="20"/>
              </w:rPr>
            </w:pPr>
            <w:r>
              <w:rPr>
                <w:rFonts w:ascii="Arial" w:hAnsi="Arial" w:cs="Arial"/>
                <w:iCs/>
                <w:color w:val="000000"/>
                <w:sz w:val="20"/>
                <w:szCs w:val="20"/>
              </w:rPr>
              <w:t>Kačica chripľavka</w:t>
            </w:r>
          </w:p>
          <w:p w14:paraId="52A15B1F"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lastRenderedPageBreak/>
              <w:t>Anas strepera</w:t>
            </w:r>
          </w:p>
        </w:tc>
        <w:tc>
          <w:tcPr>
            <w:tcW w:w="1063" w:type="dxa"/>
            <w:tcBorders>
              <w:top w:val="nil"/>
              <w:left w:val="nil"/>
              <w:bottom w:val="single" w:sz="8" w:space="0" w:color="auto"/>
              <w:right w:val="single" w:sz="8" w:space="0" w:color="auto"/>
            </w:tcBorders>
            <w:shd w:val="clear" w:color="auto" w:fill="auto"/>
            <w:noWrap/>
            <w:vAlign w:val="center"/>
            <w:hideMark/>
          </w:tcPr>
          <w:p w14:paraId="133195E5"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lastRenderedPageBreak/>
              <w:t>m</w:t>
            </w:r>
          </w:p>
        </w:tc>
        <w:tc>
          <w:tcPr>
            <w:tcW w:w="1430" w:type="dxa"/>
            <w:tcBorders>
              <w:top w:val="nil"/>
              <w:left w:val="nil"/>
              <w:bottom w:val="single" w:sz="8" w:space="0" w:color="auto"/>
              <w:right w:val="nil"/>
            </w:tcBorders>
            <w:shd w:val="clear" w:color="auto" w:fill="auto"/>
            <w:noWrap/>
            <w:vAlign w:val="center"/>
            <w:hideMark/>
          </w:tcPr>
          <w:p w14:paraId="70503FAA"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51A755EB" w14:textId="77777777" w:rsidR="00BC7511" w:rsidRDefault="00BC7511">
            <w:pPr>
              <w:rPr>
                <w:rFonts w:ascii="Arial" w:hAnsi="Arial" w:cs="Arial"/>
                <w:iCs/>
                <w:color w:val="000000"/>
                <w:sz w:val="20"/>
                <w:szCs w:val="20"/>
              </w:rPr>
            </w:pPr>
            <w:r>
              <w:rPr>
                <w:rFonts w:ascii="Arial" w:hAnsi="Arial" w:cs="Arial"/>
                <w:iCs/>
                <w:color w:val="000000"/>
                <w:sz w:val="20"/>
                <w:szCs w:val="20"/>
              </w:rPr>
              <w:t>Trasochvost horský</w:t>
            </w:r>
          </w:p>
          <w:p w14:paraId="1B97E746"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lastRenderedPageBreak/>
              <w:t>Motacilla cinerea</w:t>
            </w:r>
          </w:p>
        </w:tc>
        <w:tc>
          <w:tcPr>
            <w:tcW w:w="1063" w:type="dxa"/>
            <w:tcBorders>
              <w:top w:val="nil"/>
              <w:left w:val="nil"/>
              <w:bottom w:val="single" w:sz="8" w:space="0" w:color="auto"/>
              <w:right w:val="single" w:sz="8" w:space="0" w:color="auto"/>
            </w:tcBorders>
            <w:shd w:val="clear" w:color="auto" w:fill="auto"/>
            <w:noWrap/>
            <w:vAlign w:val="center"/>
            <w:hideMark/>
          </w:tcPr>
          <w:p w14:paraId="2D90262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lastRenderedPageBreak/>
              <w:t>m</w:t>
            </w:r>
          </w:p>
        </w:tc>
        <w:tc>
          <w:tcPr>
            <w:tcW w:w="957" w:type="dxa"/>
            <w:tcBorders>
              <w:top w:val="nil"/>
              <w:left w:val="nil"/>
              <w:bottom w:val="single" w:sz="8" w:space="0" w:color="auto"/>
              <w:right w:val="single" w:sz="8" w:space="0" w:color="auto"/>
            </w:tcBorders>
            <w:shd w:val="clear" w:color="auto" w:fill="auto"/>
            <w:noWrap/>
            <w:vAlign w:val="center"/>
            <w:hideMark/>
          </w:tcPr>
          <w:p w14:paraId="0E15333D" w14:textId="77777777" w:rsidR="00843EBB" w:rsidRPr="00D876C5" w:rsidRDefault="0002131B" w:rsidP="00D876C5">
            <w:pPr>
              <w:jc w:val="center"/>
              <w:rPr>
                <w:rFonts w:ascii="Arial" w:hAnsi="Arial" w:cs="Arial"/>
                <w:color w:val="000000"/>
                <w:sz w:val="20"/>
                <w:szCs w:val="20"/>
              </w:rPr>
            </w:pPr>
            <w:r w:rsidRPr="00D876C5">
              <w:rPr>
                <w:rFonts w:ascii="Arial" w:hAnsi="Arial" w:cs="Arial"/>
                <w:color w:val="000000"/>
                <w:sz w:val="20"/>
                <w:szCs w:val="20"/>
              </w:rPr>
              <w:t>prít.</w:t>
            </w:r>
          </w:p>
        </w:tc>
      </w:tr>
      <w:tr w:rsidR="00510EA0" w:rsidRPr="00510EA0" w14:paraId="5D7010A8"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73D9F2E8" w14:textId="77777777" w:rsidR="002E3ABC" w:rsidRDefault="002E3ABC">
            <w:pPr>
              <w:rPr>
                <w:rFonts w:ascii="Arial" w:hAnsi="Arial" w:cs="Arial"/>
                <w:iCs/>
                <w:color w:val="000000"/>
                <w:sz w:val="20"/>
                <w:szCs w:val="20"/>
              </w:rPr>
            </w:pPr>
            <w:r>
              <w:rPr>
                <w:rFonts w:ascii="Arial" w:hAnsi="Arial" w:cs="Arial"/>
                <w:iCs/>
                <w:color w:val="000000"/>
                <w:sz w:val="20"/>
                <w:szCs w:val="20"/>
              </w:rPr>
              <w:t>Kačica divá</w:t>
            </w:r>
          </w:p>
          <w:p w14:paraId="0B48B0A9"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Anas platyrhynchos</w:t>
            </w:r>
          </w:p>
        </w:tc>
        <w:tc>
          <w:tcPr>
            <w:tcW w:w="1063" w:type="dxa"/>
            <w:tcBorders>
              <w:top w:val="nil"/>
              <w:left w:val="nil"/>
              <w:bottom w:val="single" w:sz="8" w:space="0" w:color="auto"/>
              <w:right w:val="single" w:sz="8" w:space="0" w:color="auto"/>
            </w:tcBorders>
            <w:shd w:val="clear" w:color="auto" w:fill="auto"/>
            <w:noWrap/>
            <w:vAlign w:val="center"/>
            <w:hideMark/>
          </w:tcPr>
          <w:p w14:paraId="7EADF8F7"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N,m,h</w:t>
            </w:r>
          </w:p>
        </w:tc>
        <w:tc>
          <w:tcPr>
            <w:tcW w:w="1430" w:type="dxa"/>
            <w:tcBorders>
              <w:top w:val="nil"/>
              <w:left w:val="nil"/>
              <w:bottom w:val="single" w:sz="8" w:space="0" w:color="auto"/>
              <w:right w:val="nil"/>
            </w:tcBorders>
            <w:shd w:val="clear" w:color="auto" w:fill="auto"/>
            <w:noWrap/>
            <w:vAlign w:val="center"/>
            <w:hideMark/>
          </w:tcPr>
          <w:p w14:paraId="7335170F" w14:textId="77777777" w:rsidR="00510EA0" w:rsidRDefault="00843EBB" w:rsidP="00D876C5">
            <w:pPr>
              <w:jc w:val="center"/>
              <w:rPr>
                <w:rFonts w:ascii="Arial" w:hAnsi="Arial" w:cs="Arial"/>
                <w:color w:val="000000"/>
                <w:sz w:val="20"/>
                <w:szCs w:val="20"/>
              </w:rPr>
            </w:pPr>
            <w:r w:rsidRPr="00D876C5">
              <w:rPr>
                <w:rFonts w:ascii="Arial" w:hAnsi="Arial" w:cs="Arial"/>
                <w:color w:val="000000"/>
                <w:sz w:val="20"/>
                <w:szCs w:val="20"/>
              </w:rPr>
              <w:t>15-20p,</w:t>
            </w:r>
          </w:p>
          <w:p w14:paraId="56C29A0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450</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029CCB74" w14:textId="77777777" w:rsidR="00BC7511" w:rsidRDefault="00BC7511">
            <w:pPr>
              <w:rPr>
                <w:rFonts w:ascii="Arial" w:hAnsi="Arial" w:cs="Arial"/>
                <w:iCs/>
                <w:color w:val="000000"/>
                <w:sz w:val="20"/>
                <w:szCs w:val="20"/>
              </w:rPr>
            </w:pPr>
            <w:r>
              <w:rPr>
                <w:rFonts w:ascii="Arial" w:hAnsi="Arial" w:cs="Arial"/>
                <w:iCs/>
                <w:color w:val="000000"/>
                <w:sz w:val="20"/>
                <w:szCs w:val="20"/>
              </w:rPr>
              <w:t>Trasochvost biely</w:t>
            </w:r>
          </w:p>
          <w:p w14:paraId="5435D5BD"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Motacilla alba</w:t>
            </w:r>
          </w:p>
        </w:tc>
        <w:tc>
          <w:tcPr>
            <w:tcW w:w="1063" w:type="dxa"/>
            <w:tcBorders>
              <w:top w:val="nil"/>
              <w:left w:val="nil"/>
              <w:bottom w:val="single" w:sz="8" w:space="0" w:color="auto"/>
              <w:right w:val="single" w:sz="8" w:space="0" w:color="auto"/>
            </w:tcBorders>
            <w:shd w:val="clear" w:color="auto" w:fill="auto"/>
            <w:noWrap/>
            <w:vAlign w:val="center"/>
            <w:hideMark/>
          </w:tcPr>
          <w:p w14:paraId="3055A122"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N,m</w:t>
            </w:r>
          </w:p>
        </w:tc>
        <w:tc>
          <w:tcPr>
            <w:tcW w:w="957" w:type="dxa"/>
            <w:tcBorders>
              <w:top w:val="nil"/>
              <w:left w:val="nil"/>
              <w:bottom w:val="single" w:sz="8" w:space="0" w:color="auto"/>
              <w:right w:val="single" w:sz="8" w:space="0" w:color="auto"/>
            </w:tcBorders>
            <w:shd w:val="clear" w:color="auto" w:fill="auto"/>
            <w:noWrap/>
            <w:vAlign w:val="center"/>
            <w:hideMark/>
          </w:tcPr>
          <w:p w14:paraId="60136E4A" w14:textId="77777777" w:rsidR="00510EA0" w:rsidRDefault="00843EBB" w:rsidP="00D876C5">
            <w:pPr>
              <w:jc w:val="center"/>
              <w:rPr>
                <w:rFonts w:ascii="Arial" w:hAnsi="Arial" w:cs="Arial"/>
                <w:color w:val="000000"/>
                <w:sz w:val="20"/>
                <w:szCs w:val="20"/>
              </w:rPr>
            </w:pPr>
            <w:r w:rsidRPr="00D876C5">
              <w:rPr>
                <w:rFonts w:ascii="Arial" w:hAnsi="Arial" w:cs="Arial"/>
                <w:color w:val="000000"/>
                <w:sz w:val="20"/>
                <w:szCs w:val="20"/>
              </w:rPr>
              <w:t>1p,</w:t>
            </w:r>
          </w:p>
          <w:p w14:paraId="647AFE06"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40</w:t>
            </w:r>
            <w:r w:rsidR="00750149" w:rsidRPr="00D876C5">
              <w:rPr>
                <w:rFonts w:ascii="Arial" w:hAnsi="Arial" w:cs="Arial"/>
                <w:color w:val="000000"/>
                <w:sz w:val="20"/>
                <w:szCs w:val="20"/>
              </w:rPr>
              <w:t xml:space="preserve"> indiv</w:t>
            </w:r>
          </w:p>
        </w:tc>
      </w:tr>
      <w:tr w:rsidR="00510EA0" w:rsidRPr="00510EA0" w14:paraId="1846A8A1"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2F3BED20" w14:textId="77777777" w:rsidR="002E3ABC" w:rsidRDefault="002E3ABC">
            <w:pPr>
              <w:rPr>
                <w:rFonts w:ascii="Arial" w:hAnsi="Arial" w:cs="Arial"/>
                <w:iCs/>
                <w:color w:val="000000"/>
                <w:sz w:val="20"/>
                <w:szCs w:val="20"/>
              </w:rPr>
            </w:pPr>
            <w:r>
              <w:rPr>
                <w:rFonts w:ascii="Arial" w:hAnsi="Arial" w:cs="Arial"/>
                <w:iCs/>
                <w:color w:val="000000"/>
                <w:sz w:val="20"/>
                <w:szCs w:val="20"/>
              </w:rPr>
              <w:t>Kačica chrapka</w:t>
            </w:r>
          </w:p>
          <w:p w14:paraId="2904B447"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Anas crecca</w:t>
            </w:r>
          </w:p>
        </w:tc>
        <w:tc>
          <w:tcPr>
            <w:tcW w:w="1063" w:type="dxa"/>
            <w:tcBorders>
              <w:top w:val="nil"/>
              <w:left w:val="nil"/>
              <w:bottom w:val="single" w:sz="8" w:space="0" w:color="auto"/>
              <w:right w:val="single" w:sz="8" w:space="0" w:color="auto"/>
            </w:tcBorders>
            <w:shd w:val="clear" w:color="auto" w:fill="auto"/>
            <w:noWrap/>
            <w:vAlign w:val="center"/>
            <w:hideMark/>
          </w:tcPr>
          <w:p w14:paraId="3484BE7E"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m,h</w:t>
            </w:r>
          </w:p>
        </w:tc>
        <w:tc>
          <w:tcPr>
            <w:tcW w:w="1430" w:type="dxa"/>
            <w:tcBorders>
              <w:top w:val="nil"/>
              <w:left w:val="nil"/>
              <w:bottom w:val="single" w:sz="8" w:space="0" w:color="auto"/>
              <w:right w:val="nil"/>
            </w:tcBorders>
            <w:shd w:val="clear" w:color="auto" w:fill="auto"/>
            <w:noWrap/>
            <w:vAlign w:val="center"/>
            <w:hideMark/>
          </w:tcPr>
          <w:p w14:paraId="638CB22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43</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279C505A" w14:textId="77777777" w:rsidR="00BC7511" w:rsidRDefault="00BC7511">
            <w:pPr>
              <w:rPr>
                <w:rFonts w:ascii="Arial" w:hAnsi="Arial" w:cs="Arial"/>
                <w:iCs/>
                <w:color w:val="000000"/>
                <w:sz w:val="20"/>
                <w:szCs w:val="20"/>
              </w:rPr>
            </w:pPr>
            <w:r>
              <w:rPr>
                <w:rFonts w:ascii="Arial" w:hAnsi="Arial" w:cs="Arial"/>
                <w:iCs/>
                <w:color w:val="000000"/>
                <w:sz w:val="20"/>
                <w:szCs w:val="20"/>
              </w:rPr>
              <w:t>Chochláč severský</w:t>
            </w:r>
          </w:p>
          <w:p w14:paraId="32C344AB"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Bombycilla garrulus</w:t>
            </w:r>
          </w:p>
        </w:tc>
        <w:tc>
          <w:tcPr>
            <w:tcW w:w="1063" w:type="dxa"/>
            <w:tcBorders>
              <w:top w:val="nil"/>
              <w:left w:val="nil"/>
              <w:bottom w:val="single" w:sz="8" w:space="0" w:color="auto"/>
              <w:right w:val="single" w:sz="8" w:space="0" w:color="auto"/>
            </w:tcBorders>
            <w:shd w:val="clear" w:color="auto" w:fill="auto"/>
            <w:noWrap/>
            <w:vAlign w:val="center"/>
            <w:hideMark/>
          </w:tcPr>
          <w:p w14:paraId="082E21E7"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6CD73CD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w:t>
            </w:r>
            <w:r w:rsidR="00750149" w:rsidRPr="00D876C5">
              <w:rPr>
                <w:rFonts w:ascii="Arial" w:hAnsi="Arial" w:cs="Arial"/>
                <w:color w:val="000000"/>
                <w:sz w:val="20"/>
                <w:szCs w:val="20"/>
              </w:rPr>
              <w:t xml:space="preserve"> indiv</w:t>
            </w:r>
          </w:p>
        </w:tc>
      </w:tr>
      <w:tr w:rsidR="00510EA0" w:rsidRPr="00510EA0" w14:paraId="0E097E89"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69BFE0C2" w14:textId="77777777" w:rsidR="002E3ABC" w:rsidRDefault="002E3ABC">
            <w:pPr>
              <w:rPr>
                <w:rFonts w:ascii="Arial" w:hAnsi="Arial" w:cs="Arial"/>
                <w:iCs/>
                <w:color w:val="000000"/>
                <w:sz w:val="20"/>
                <w:szCs w:val="20"/>
              </w:rPr>
            </w:pPr>
            <w:r>
              <w:rPr>
                <w:rFonts w:ascii="Arial" w:hAnsi="Arial" w:cs="Arial"/>
                <w:iCs/>
                <w:color w:val="000000"/>
                <w:sz w:val="20"/>
                <w:szCs w:val="20"/>
              </w:rPr>
              <w:t>Kačica lyžičiarka</w:t>
            </w:r>
          </w:p>
          <w:p w14:paraId="011E5C21"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Anas clypeata</w:t>
            </w:r>
          </w:p>
        </w:tc>
        <w:tc>
          <w:tcPr>
            <w:tcW w:w="1063" w:type="dxa"/>
            <w:tcBorders>
              <w:top w:val="nil"/>
              <w:left w:val="nil"/>
              <w:bottom w:val="single" w:sz="8" w:space="0" w:color="auto"/>
              <w:right w:val="single" w:sz="8" w:space="0" w:color="auto"/>
            </w:tcBorders>
            <w:shd w:val="clear" w:color="auto" w:fill="auto"/>
            <w:noWrap/>
            <w:vAlign w:val="center"/>
            <w:hideMark/>
          </w:tcPr>
          <w:p w14:paraId="04C115D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7E6E8C66"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23</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720D2776" w14:textId="77777777" w:rsidR="00BC7511" w:rsidRDefault="00BC7511">
            <w:pPr>
              <w:rPr>
                <w:rFonts w:ascii="Arial" w:hAnsi="Arial" w:cs="Arial"/>
                <w:iCs/>
                <w:color w:val="000000"/>
                <w:sz w:val="20"/>
                <w:szCs w:val="20"/>
              </w:rPr>
            </w:pPr>
            <w:r>
              <w:rPr>
                <w:rFonts w:ascii="Arial" w:hAnsi="Arial" w:cs="Arial"/>
                <w:iCs/>
                <w:color w:val="000000"/>
                <w:sz w:val="20"/>
                <w:szCs w:val="20"/>
              </w:rPr>
              <w:t>Oriešok obyčajný</w:t>
            </w:r>
          </w:p>
          <w:p w14:paraId="7DAFC4F0"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Troglodytes troglodytes</w:t>
            </w:r>
          </w:p>
        </w:tc>
        <w:tc>
          <w:tcPr>
            <w:tcW w:w="1063" w:type="dxa"/>
            <w:tcBorders>
              <w:top w:val="nil"/>
              <w:left w:val="nil"/>
              <w:bottom w:val="single" w:sz="8" w:space="0" w:color="auto"/>
              <w:right w:val="single" w:sz="8" w:space="0" w:color="auto"/>
            </w:tcBorders>
            <w:shd w:val="clear" w:color="auto" w:fill="auto"/>
            <w:noWrap/>
            <w:vAlign w:val="center"/>
            <w:hideMark/>
          </w:tcPr>
          <w:p w14:paraId="5B231AC1"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m,h</w:t>
            </w:r>
          </w:p>
        </w:tc>
        <w:tc>
          <w:tcPr>
            <w:tcW w:w="957" w:type="dxa"/>
            <w:tcBorders>
              <w:top w:val="nil"/>
              <w:left w:val="nil"/>
              <w:bottom w:val="single" w:sz="8" w:space="0" w:color="auto"/>
              <w:right w:val="single" w:sz="8" w:space="0" w:color="auto"/>
            </w:tcBorders>
            <w:shd w:val="clear" w:color="auto" w:fill="auto"/>
            <w:noWrap/>
            <w:vAlign w:val="center"/>
            <w:hideMark/>
          </w:tcPr>
          <w:p w14:paraId="6CC649C8"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6</w:t>
            </w:r>
            <w:r w:rsidR="00750149" w:rsidRPr="00D876C5">
              <w:rPr>
                <w:rFonts w:ascii="Arial" w:hAnsi="Arial" w:cs="Arial"/>
                <w:color w:val="000000"/>
                <w:sz w:val="20"/>
                <w:szCs w:val="20"/>
              </w:rPr>
              <w:t xml:space="preserve"> indiv</w:t>
            </w:r>
          </w:p>
        </w:tc>
      </w:tr>
      <w:tr w:rsidR="00510EA0" w:rsidRPr="00510EA0" w14:paraId="7B829F47"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1D48116F" w14:textId="77777777" w:rsidR="002E3ABC" w:rsidRDefault="002E3ABC">
            <w:pPr>
              <w:rPr>
                <w:rFonts w:ascii="Arial" w:hAnsi="Arial" w:cs="Arial"/>
                <w:iCs/>
                <w:color w:val="000000"/>
                <w:sz w:val="20"/>
                <w:szCs w:val="20"/>
              </w:rPr>
            </w:pPr>
            <w:r>
              <w:rPr>
                <w:rFonts w:ascii="Arial" w:hAnsi="Arial" w:cs="Arial"/>
                <w:iCs/>
                <w:color w:val="000000"/>
                <w:sz w:val="20"/>
                <w:szCs w:val="20"/>
              </w:rPr>
              <w:t>Kačica chrapačka</w:t>
            </w:r>
          </w:p>
          <w:p w14:paraId="70D1839F"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Anas querquedula</w:t>
            </w:r>
          </w:p>
        </w:tc>
        <w:tc>
          <w:tcPr>
            <w:tcW w:w="1063" w:type="dxa"/>
            <w:tcBorders>
              <w:top w:val="nil"/>
              <w:left w:val="nil"/>
              <w:bottom w:val="single" w:sz="8" w:space="0" w:color="auto"/>
              <w:right w:val="single" w:sz="8" w:space="0" w:color="auto"/>
            </w:tcBorders>
            <w:shd w:val="clear" w:color="auto" w:fill="auto"/>
            <w:noWrap/>
            <w:vAlign w:val="center"/>
            <w:hideMark/>
          </w:tcPr>
          <w:p w14:paraId="30B362B9"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6CDF25B3" w14:textId="77777777" w:rsidR="00510EA0" w:rsidRDefault="00843EBB" w:rsidP="00D876C5">
            <w:pPr>
              <w:jc w:val="center"/>
              <w:rPr>
                <w:rFonts w:ascii="Arial" w:hAnsi="Arial" w:cs="Arial"/>
                <w:color w:val="000000"/>
                <w:sz w:val="20"/>
                <w:szCs w:val="20"/>
              </w:rPr>
            </w:pPr>
            <w:r w:rsidRPr="00D876C5">
              <w:rPr>
                <w:rFonts w:ascii="Arial" w:hAnsi="Arial" w:cs="Arial"/>
                <w:color w:val="000000"/>
                <w:sz w:val="20"/>
                <w:szCs w:val="20"/>
              </w:rPr>
              <w:t xml:space="preserve">1p, </w:t>
            </w:r>
          </w:p>
          <w:p w14:paraId="47B643B4"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36503E03" w14:textId="77777777" w:rsidR="00BC7511" w:rsidRDefault="00BC7511">
            <w:pPr>
              <w:rPr>
                <w:rFonts w:ascii="Arial" w:hAnsi="Arial" w:cs="Arial"/>
                <w:iCs/>
                <w:color w:val="000000"/>
                <w:sz w:val="20"/>
                <w:szCs w:val="20"/>
              </w:rPr>
            </w:pPr>
            <w:r>
              <w:rPr>
                <w:rFonts w:ascii="Arial" w:hAnsi="Arial" w:cs="Arial"/>
                <w:iCs/>
                <w:color w:val="000000"/>
                <w:sz w:val="20"/>
                <w:szCs w:val="20"/>
              </w:rPr>
              <w:t>Vodnár potočný</w:t>
            </w:r>
          </w:p>
          <w:p w14:paraId="3F67C8F7"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Cinclus cinclus</w:t>
            </w:r>
          </w:p>
        </w:tc>
        <w:tc>
          <w:tcPr>
            <w:tcW w:w="1063" w:type="dxa"/>
            <w:tcBorders>
              <w:top w:val="nil"/>
              <w:left w:val="nil"/>
              <w:bottom w:val="single" w:sz="8" w:space="0" w:color="auto"/>
              <w:right w:val="single" w:sz="8" w:space="0" w:color="auto"/>
            </w:tcBorders>
            <w:shd w:val="clear" w:color="auto" w:fill="auto"/>
            <w:noWrap/>
            <w:vAlign w:val="center"/>
            <w:hideMark/>
          </w:tcPr>
          <w:p w14:paraId="0B957756"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h</w:t>
            </w:r>
          </w:p>
        </w:tc>
        <w:tc>
          <w:tcPr>
            <w:tcW w:w="957" w:type="dxa"/>
            <w:tcBorders>
              <w:top w:val="nil"/>
              <w:left w:val="nil"/>
              <w:bottom w:val="single" w:sz="8" w:space="0" w:color="auto"/>
              <w:right w:val="single" w:sz="8" w:space="0" w:color="auto"/>
            </w:tcBorders>
            <w:shd w:val="clear" w:color="auto" w:fill="auto"/>
            <w:noWrap/>
            <w:vAlign w:val="center"/>
            <w:hideMark/>
          </w:tcPr>
          <w:p w14:paraId="000FDC49"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r>
      <w:tr w:rsidR="00510EA0" w:rsidRPr="00510EA0" w14:paraId="0596E782"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5D2560ED" w14:textId="77777777" w:rsidR="002E3ABC" w:rsidRDefault="002E3ABC">
            <w:pPr>
              <w:rPr>
                <w:rFonts w:ascii="Arial" w:hAnsi="Arial" w:cs="Arial"/>
                <w:iCs/>
                <w:color w:val="000000"/>
                <w:sz w:val="20"/>
                <w:szCs w:val="20"/>
              </w:rPr>
            </w:pPr>
            <w:r>
              <w:rPr>
                <w:rFonts w:ascii="Arial" w:hAnsi="Arial" w:cs="Arial"/>
                <w:iCs/>
                <w:color w:val="000000"/>
                <w:sz w:val="20"/>
                <w:szCs w:val="20"/>
              </w:rPr>
              <w:t>Kačica ostrochvostá</w:t>
            </w:r>
          </w:p>
          <w:p w14:paraId="7E044E91"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Anas acuta</w:t>
            </w:r>
          </w:p>
        </w:tc>
        <w:tc>
          <w:tcPr>
            <w:tcW w:w="1063" w:type="dxa"/>
            <w:tcBorders>
              <w:top w:val="nil"/>
              <w:left w:val="nil"/>
              <w:bottom w:val="single" w:sz="8" w:space="0" w:color="auto"/>
              <w:right w:val="single" w:sz="8" w:space="0" w:color="auto"/>
            </w:tcBorders>
            <w:shd w:val="clear" w:color="auto" w:fill="auto"/>
            <w:noWrap/>
            <w:vAlign w:val="center"/>
            <w:hideMark/>
          </w:tcPr>
          <w:p w14:paraId="06471527"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70033209"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4</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45A37E4D" w14:textId="77777777" w:rsidR="00BC7511" w:rsidRDefault="00BC7511">
            <w:pPr>
              <w:rPr>
                <w:rFonts w:ascii="Arial" w:hAnsi="Arial" w:cs="Arial"/>
                <w:iCs/>
                <w:color w:val="000000"/>
                <w:sz w:val="20"/>
                <w:szCs w:val="20"/>
              </w:rPr>
            </w:pPr>
            <w:r>
              <w:rPr>
                <w:rFonts w:ascii="Arial" w:hAnsi="Arial" w:cs="Arial"/>
                <w:iCs/>
                <w:color w:val="000000"/>
                <w:sz w:val="20"/>
                <w:szCs w:val="20"/>
              </w:rPr>
              <w:t>Vrchárka modrá</w:t>
            </w:r>
          </w:p>
          <w:p w14:paraId="2C3133B4"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Prunella modularis</w:t>
            </w:r>
          </w:p>
        </w:tc>
        <w:tc>
          <w:tcPr>
            <w:tcW w:w="1063" w:type="dxa"/>
            <w:tcBorders>
              <w:top w:val="nil"/>
              <w:left w:val="nil"/>
              <w:bottom w:val="single" w:sz="8" w:space="0" w:color="auto"/>
              <w:right w:val="single" w:sz="8" w:space="0" w:color="auto"/>
            </w:tcBorders>
            <w:shd w:val="clear" w:color="auto" w:fill="auto"/>
            <w:noWrap/>
            <w:vAlign w:val="center"/>
            <w:hideMark/>
          </w:tcPr>
          <w:p w14:paraId="76995129"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72CB8AC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r>
      <w:tr w:rsidR="00510EA0" w:rsidRPr="00510EA0" w14:paraId="063891C4"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093C0E2B" w14:textId="77777777" w:rsidR="002E3ABC" w:rsidRDefault="002E3ABC">
            <w:pPr>
              <w:rPr>
                <w:rFonts w:ascii="Arial" w:hAnsi="Arial" w:cs="Arial"/>
                <w:iCs/>
                <w:color w:val="000000"/>
                <w:sz w:val="20"/>
                <w:szCs w:val="20"/>
              </w:rPr>
            </w:pPr>
            <w:r>
              <w:rPr>
                <w:rFonts w:ascii="Arial" w:hAnsi="Arial" w:cs="Arial"/>
                <w:iCs/>
                <w:color w:val="000000"/>
                <w:sz w:val="20"/>
                <w:szCs w:val="20"/>
              </w:rPr>
              <w:t>Chochlačka sivá</w:t>
            </w:r>
          </w:p>
          <w:p w14:paraId="5FF833FA"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Aythya ferina</w:t>
            </w:r>
          </w:p>
        </w:tc>
        <w:tc>
          <w:tcPr>
            <w:tcW w:w="1063" w:type="dxa"/>
            <w:tcBorders>
              <w:top w:val="nil"/>
              <w:left w:val="nil"/>
              <w:bottom w:val="single" w:sz="8" w:space="0" w:color="auto"/>
              <w:right w:val="single" w:sz="8" w:space="0" w:color="auto"/>
            </w:tcBorders>
            <w:shd w:val="clear" w:color="auto" w:fill="auto"/>
            <w:noWrap/>
            <w:vAlign w:val="center"/>
            <w:hideMark/>
          </w:tcPr>
          <w:p w14:paraId="4FEEEC0A"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N,m</w:t>
            </w:r>
          </w:p>
        </w:tc>
        <w:tc>
          <w:tcPr>
            <w:tcW w:w="1430" w:type="dxa"/>
            <w:tcBorders>
              <w:top w:val="nil"/>
              <w:left w:val="nil"/>
              <w:bottom w:val="single" w:sz="8" w:space="0" w:color="auto"/>
              <w:right w:val="nil"/>
            </w:tcBorders>
            <w:shd w:val="clear" w:color="auto" w:fill="auto"/>
            <w:noWrap/>
            <w:vAlign w:val="center"/>
            <w:hideMark/>
          </w:tcPr>
          <w:p w14:paraId="1BE21CE4"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2p,19</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4C7B27D3" w14:textId="77777777" w:rsidR="00BC7511" w:rsidRDefault="00BC7511">
            <w:pPr>
              <w:rPr>
                <w:rFonts w:ascii="Arial" w:hAnsi="Arial" w:cs="Arial"/>
                <w:iCs/>
                <w:color w:val="000000"/>
                <w:sz w:val="20"/>
                <w:szCs w:val="20"/>
              </w:rPr>
            </w:pPr>
            <w:r>
              <w:rPr>
                <w:rFonts w:ascii="Arial" w:hAnsi="Arial" w:cs="Arial"/>
                <w:iCs/>
                <w:color w:val="000000"/>
                <w:sz w:val="20"/>
                <w:szCs w:val="20"/>
              </w:rPr>
              <w:t>Červienka obyčajná</w:t>
            </w:r>
          </w:p>
          <w:p w14:paraId="2BB3B10E"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Erithacus rubecula</w:t>
            </w:r>
          </w:p>
        </w:tc>
        <w:tc>
          <w:tcPr>
            <w:tcW w:w="1063" w:type="dxa"/>
            <w:tcBorders>
              <w:top w:val="nil"/>
              <w:left w:val="nil"/>
              <w:bottom w:val="single" w:sz="8" w:space="0" w:color="auto"/>
              <w:right w:val="single" w:sz="8" w:space="0" w:color="auto"/>
            </w:tcBorders>
            <w:shd w:val="clear" w:color="auto" w:fill="auto"/>
            <w:noWrap/>
            <w:vAlign w:val="center"/>
            <w:hideMark/>
          </w:tcPr>
          <w:p w14:paraId="279C330A"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2E5ECF04"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5-7p</w:t>
            </w:r>
          </w:p>
        </w:tc>
      </w:tr>
      <w:tr w:rsidR="00510EA0" w:rsidRPr="00510EA0" w14:paraId="759FACFC"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433CC05A" w14:textId="77777777" w:rsidR="00843EBB" w:rsidRPr="00D876C5" w:rsidRDefault="002E3ABC">
            <w:pPr>
              <w:rPr>
                <w:rFonts w:ascii="Arial" w:hAnsi="Arial" w:cs="Arial"/>
                <w:i/>
                <w:iCs/>
                <w:color w:val="000000"/>
                <w:sz w:val="20"/>
                <w:szCs w:val="20"/>
              </w:rPr>
            </w:pPr>
            <w:r>
              <w:rPr>
                <w:rFonts w:ascii="Arial" w:hAnsi="Arial" w:cs="Arial"/>
                <w:iCs/>
                <w:color w:val="000000"/>
                <w:sz w:val="20"/>
                <w:szCs w:val="20"/>
              </w:rPr>
              <w:t xml:space="preserve">Chochlačka bielooká </w:t>
            </w:r>
            <w:r w:rsidR="00843EBB" w:rsidRPr="00D876C5">
              <w:rPr>
                <w:rFonts w:ascii="Arial" w:hAnsi="Arial" w:cs="Arial"/>
                <w:i/>
                <w:iCs/>
                <w:color w:val="000000"/>
                <w:sz w:val="20"/>
                <w:szCs w:val="20"/>
              </w:rPr>
              <w:t>Aythya nyroca</w:t>
            </w:r>
          </w:p>
        </w:tc>
        <w:tc>
          <w:tcPr>
            <w:tcW w:w="1063" w:type="dxa"/>
            <w:tcBorders>
              <w:top w:val="nil"/>
              <w:left w:val="nil"/>
              <w:bottom w:val="single" w:sz="8" w:space="0" w:color="auto"/>
              <w:right w:val="single" w:sz="8" w:space="0" w:color="auto"/>
            </w:tcBorders>
            <w:shd w:val="clear" w:color="auto" w:fill="auto"/>
            <w:noWrap/>
            <w:vAlign w:val="center"/>
            <w:hideMark/>
          </w:tcPr>
          <w:p w14:paraId="0CAC26B9"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43563B82"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3</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5E35BBD2" w14:textId="77777777" w:rsidR="00BC7511" w:rsidRDefault="00BC7511">
            <w:pPr>
              <w:rPr>
                <w:rFonts w:ascii="Arial" w:hAnsi="Arial" w:cs="Arial"/>
                <w:iCs/>
                <w:color w:val="000000"/>
                <w:sz w:val="20"/>
                <w:szCs w:val="20"/>
              </w:rPr>
            </w:pPr>
            <w:r>
              <w:rPr>
                <w:rFonts w:ascii="Arial" w:hAnsi="Arial" w:cs="Arial"/>
                <w:iCs/>
                <w:color w:val="000000"/>
                <w:sz w:val="20"/>
                <w:szCs w:val="20"/>
              </w:rPr>
              <w:t>Slávik obyčajný</w:t>
            </w:r>
          </w:p>
          <w:p w14:paraId="4E736013"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Luscinia megarhynchos</w:t>
            </w:r>
          </w:p>
        </w:tc>
        <w:tc>
          <w:tcPr>
            <w:tcW w:w="1063" w:type="dxa"/>
            <w:tcBorders>
              <w:top w:val="nil"/>
              <w:left w:val="nil"/>
              <w:bottom w:val="single" w:sz="8" w:space="0" w:color="auto"/>
              <w:right w:val="single" w:sz="8" w:space="0" w:color="auto"/>
            </w:tcBorders>
            <w:shd w:val="clear" w:color="auto" w:fill="auto"/>
            <w:noWrap/>
            <w:vAlign w:val="center"/>
            <w:hideMark/>
          </w:tcPr>
          <w:p w14:paraId="3B398B4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299FE1A1"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3-5p</w:t>
            </w:r>
          </w:p>
        </w:tc>
      </w:tr>
      <w:tr w:rsidR="00510EA0" w:rsidRPr="00510EA0" w14:paraId="1F5AE921"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09BC350A" w14:textId="77777777" w:rsidR="00843EBB" w:rsidRPr="00D876C5" w:rsidRDefault="002E3ABC">
            <w:pPr>
              <w:rPr>
                <w:rFonts w:ascii="Arial" w:hAnsi="Arial" w:cs="Arial"/>
                <w:i/>
                <w:iCs/>
                <w:color w:val="000000"/>
                <w:sz w:val="20"/>
                <w:szCs w:val="20"/>
              </w:rPr>
            </w:pPr>
            <w:r>
              <w:rPr>
                <w:rFonts w:ascii="Arial" w:hAnsi="Arial" w:cs="Arial"/>
                <w:iCs/>
                <w:color w:val="000000"/>
                <w:sz w:val="20"/>
                <w:szCs w:val="20"/>
              </w:rPr>
              <w:t xml:space="preserve">Chochlačka vrkočatá </w:t>
            </w:r>
            <w:r w:rsidR="00843EBB" w:rsidRPr="00D876C5">
              <w:rPr>
                <w:rFonts w:ascii="Arial" w:hAnsi="Arial" w:cs="Arial"/>
                <w:i/>
                <w:iCs/>
                <w:color w:val="000000"/>
                <w:sz w:val="20"/>
                <w:szCs w:val="20"/>
              </w:rPr>
              <w:t>Aythya fuligula</w:t>
            </w:r>
          </w:p>
        </w:tc>
        <w:tc>
          <w:tcPr>
            <w:tcW w:w="1063" w:type="dxa"/>
            <w:tcBorders>
              <w:top w:val="nil"/>
              <w:left w:val="nil"/>
              <w:bottom w:val="single" w:sz="8" w:space="0" w:color="auto"/>
              <w:right w:val="single" w:sz="8" w:space="0" w:color="auto"/>
            </w:tcBorders>
            <w:shd w:val="clear" w:color="auto" w:fill="auto"/>
            <w:noWrap/>
            <w:vAlign w:val="center"/>
            <w:hideMark/>
          </w:tcPr>
          <w:p w14:paraId="144B6CEB"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N,m</w:t>
            </w:r>
          </w:p>
        </w:tc>
        <w:tc>
          <w:tcPr>
            <w:tcW w:w="1430" w:type="dxa"/>
            <w:tcBorders>
              <w:top w:val="nil"/>
              <w:left w:val="nil"/>
              <w:bottom w:val="single" w:sz="8" w:space="0" w:color="auto"/>
              <w:right w:val="nil"/>
            </w:tcBorders>
            <w:shd w:val="clear" w:color="auto" w:fill="auto"/>
            <w:noWrap/>
            <w:vAlign w:val="center"/>
            <w:hideMark/>
          </w:tcPr>
          <w:p w14:paraId="2C9E3443" w14:textId="77777777" w:rsidR="00510EA0" w:rsidRDefault="00843EBB" w:rsidP="00D876C5">
            <w:pPr>
              <w:jc w:val="center"/>
              <w:rPr>
                <w:rFonts w:ascii="Arial" w:hAnsi="Arial" w:cs="Arial"/>
                <w:color w:val="000000"/>
                <w:sz w:val="20"/>
                <w:szCs w:val="20"/>
              </w:rPr>
            </w:pPr>
            <w:r w:rsidRPr="00D876C5">
              <w:rPr>
                <w:rFonts w:ascii="Arial" w:hAnsi="Arial" w:cs="Arial"/>
                <w:color w:val="000000"/>
                <w:sz w:val="20"/>
                <w:szCs w:val="20"/>
              </w:rPr>
              <w:t>10-15p,</w:t>
            </w:r>
          </w:p>
          <w:p w14:paraId="4C47AD5B"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70</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74D24CAE" w14:textId="77777777" w:rsidR="00BC7511" w:rsidRDefault="00BC7511">
            <w:pPr>
              <w:rPr>
                <w:rFonts w:ascii="Arial" w:hAnsi="Arial" w:cs="Arial"/>
                <w:iCs/>
                <w:color w:val="000000"/>
                <w:sz w:val="20"/>
                <w:szCs w:val="20"/>
              </w:rPr>
            </w:pPr>
            <w:r>
              <w:rPr>
                <w:rFonts w:ascii="Arial" w:hAnsi="Arial" w:cs="Arial"/>
                <w:iCs/>
                <w:color w:val="000000"/>
                <w:sz w:val="20"/>
                <w:szCs w:val="20"/>
              </w:rPr>
              <w:t>Žltochvost hôrny</w:t>
            </w:r>
          </w:p>
          <w:p w14:paraId="42D49A22"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Phoenicurus phoenicurus</w:t>
            </w:r>
          </w:p>
        </w:tc>
        <w:tc>
          <w:tcPr>
            <w:tcW w:w="1063" w:type="dxa"/>
            <w:tcBorders>
              <w:top w:val="nil"/>
              <w:left w:val="nil"/>
              <w:bottom w:val="single" w:sz="8" w:space="0" w:color="auto"/>
              <w:right w:val="single" w:sz="8" w:space="0" w:color="auto"/>
            </w:tcBorders>
            <w:shd w:val="clear" w:color="auto" w:fill="auto"/>
            <w:noWrap/>
            <w:vAlign w:val="center"/>
            <w:hideMark/>
          </w:tcPr>
          <w:p w14:paraId="7129EBFB"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704EF005"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r>
      <w:tr w:rsidR="00510EA0" w:rsidRPr="00510EA0" w14:paraId="763FD6AA"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7DAE4D75" w14:textId="77777777" w:rsidR="00843EBB" w:rsidRPr="00D876C5" w:rsidRDefault="002E3ABC">
            <w:pPr>
              <w:rPr>
                <w:rFonts w:ascii="Arial" w:hAnsi="Arial" w:cs="Arial"/>
                <w:i/>
                <w:iCs/>
                <w:color w:val="000000"/>
                <w:sz w:val="20"/>
                <w:szCs w:val="20"/>
              </w:rPr>
            </w:pPr>
            <w:r>
              <w:rPr>
                <w:rFonts w:ascii="Arial" w:hAnsi="Arial" w:cs="Arial"/>
                <w:iCs/>
                <w:color w:val="000000"/>
                <w:sz w:val="20"/>
                <w:szCs w:val="20"/>
              </w:rPr>
              <w:t xml:space="preserve">Hrdzavka potápavá </w:t>
            </w:r>
            <w:r w:rsidR="00843EBB" w:rsidRPr="00D876C5">
              <w:rPr>
                <w:rFonts w:ascii="Arial" w:hAnsi="Arial" w:cs="Arial"/>
                <w:i/>
                <w:iCs/>
                <w:color w:val="000000"/>
                <w:sz w:val="20"/>
                <w:szCs w:val="20"/>
              </w:rPr>
              <w:t>Netta rufina</w:t>
            </w:r>
          </w:p>
        </w:tc>
        <w:tc>
          <w:tcPr>
            <w:tcW w:w="1063" w:type="dxa"/>
            <w:tcBorders>
              <w:top w:val="nil"/>
              <w:left w:val="nil"/>
              <w:bottom w:val="single" w:sz="8" w:space="0" w:color="auto"/>
              <w:right w:val="single" w:sz="8" w:space="0" w:color="auto"/>
            </w:tcBorders>
            <w:shd w:val="clear" w:color="auto" w:fill="auto"/>
            <w:noWrap/>
            <w:vAlign w:val="center"/>
            <w:hideMark/>
          </w:tcPr>
          <w:p w14:paraId="22DE83BB"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4D706B15" w14:textId="77777777" w:rsidR="00843EBB" w:rsidRPr="00D876C5" w:rsidRDefault="0002131B" w:rsidP="00D876C5">
            <w:pPr>
              <w:jc w:val="center"/>
              <w:rPr>
                <w:rFonts w:ascii="Arial" w:hAnsi="Arial" w:cs="Arial"/>
                <w:color w:val="000000"/>
                <w:sz w:val="20"/>
                <w:szCs w:val="20"/>
              </w:rPr>
            </w:pPr>
            <w:r w:rsidRPr="00D876C5">
              <w:rPr>
                <w:rFonts w:ascii="Arial" w:hAnsi="Arial" w:cs="Arial"/>
                <w:color w:val="000000"/>
                <w:sz w:val="20"/>
                <w:szCs w:val="20"/>
              </w:rPr>
              <w:t>prít.</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6CC8EFC6" w14:textId="77777777" w:rsidR="00BC7511" w:rsidRDefault="00BC7511">
            <w:pPr>
              <w:rPr>
                <w:rFonts w:ascii="Arial" w:hAnsi="Arial" w:cs="Arial"/>
                <w:iCs/>
                <w:color w:val="000000"/>
                <w:sz w:val="20"/>
                <w:szCs w:val="20"/>
              </w:rPr>
            </w:pPr>
            <w:r>
              <w:rPr>
                <w:rFonts w:ascii="Arial" w:hAnsi="Arial" w:cs="Arial"/>
                <w:iCs/>
                <w:color w:val="000000"/>
                <w:sz w:val="20"/>
                <w:szCs w:val="20"/>
              </w:rPr>
              <w:t>Žltochvost domový</w:t>
            </w:r>
          </w:p>
          <w:p w14:paraId="73A37563"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Phoenicurus ochruros</w:t>
            </w:r>
          </w:p>
        </w:tc>
        <w:tc>
          <w:tcPr>
            <w:tcW w:w="1063" w:type="dxa"/>
            <w:tcBorders>
              <w:top w:val="nil"/>
              <w:left w:val="nil"/>
              <w:bottom w:val="single" w:sz="8" w:space="0" w:color="auto"/>
              <w:right w:val="single" w:sz="8" w:space="0" w:color="auto"/>
            </w:tcBorders>
            <w:shd w:val="clear" w:color="auto" w:fill="auto"/>
            <w:noWrap/>
            <w:vAlign w:val="center"/>
            <w:hideMark/>
          </w:tcPr>
          <w:p w14:paraId="60DB5DE9"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5AAE92BA"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1p</w:t>
            </w:r>
          </w:p>
        </w:tc>
      </w:tr>
      <w:tr w:rsidR="00510EA0" w:rsidRPr="00510EA0" w14:paraId="2FDDB3A8"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0A1B2395" w14:textId="77777777" w:rsidR="00843EBB" w:rsidRPr="00D876C5" w:rsidRDefault="002E3ABC">
            <w:pPr>
              <w:rPr>
                <w:rFonts w:ascii="Arial" w:hAnsi="Arial" w:cs="Arial"/>
                <w:i/>
                <w:iCs/>
                <w:color w:val="000000"/>
                <w:sz w:val="20"/>
                <w:szCs w:val="20"/>
              </w:rPr>
            </w:pPr>
            <w:r>
              <w:rPr>
                <w:rFonts w:ascii="Arial" w:hAnsi="Arial" w:cs="Arial"/>
                <w:iCs/>
                <w:color w:val="000000"/>
                <w:sz w:val="20"/>
                <w:szCs w:val="20"/>
              </w:rPr>
              <w:t xml:space="preserve">Hlaholka severská </w:t>
            </w:r>
            <w:r w:rsidR="00843EBB" w:rsidRPr="00D876C5">
              <w:rPr>
                <w:rFonts w:ascii="Arial" w:hAnsi="Arial" w:cs="Arial"/>
                <w:i/>
                <w:iCs/>
                <w:color w:val="000000"/>
                <w:sz w:val="20"/>
                <w:szCs w:val="20"/>
              </w:rPr>
              <w:t>Bucephala clangula</w:t>
            </w:r>
          </w:p>
        </w:tc>
        <w:tc>
          <w:tcPr>
            <w:tcW w:w="1063" w:type="dxa"/>
            <w:tcBorders>
              <w:top w:val="nil"/>
              <w:left w:val="nil"/>
              <w:bottom w:val="single" w:sz="8" w:space="0" w:color="auto"/>
              <w:right w:val="single" w:sz="8" w:space="0" w:color="auto"/>
            </w:tcBorders>
            <w:shd w:val="clear" w:color="auto" w:fill="auto"/>
            <w:noWrap/>
            <w:vAlign w:val="center"/>
            <w:hideMark/>
          </w:tcPr>
          <w:p w14:paraId="4E30CD4A"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m,h</w:t>
            </w:r>
          </w:p>
        </w:tc>
        <w:tc>
          <w:tcPr>
            <w:tcW w:w="1430" w:type="dxa"/>
            <w:tcBorders>
              <w:top w:val="nil"/>
              <w:left w:val="nil"/>
              <w:bottom w:val="single" w:sz="8" w:space="0" w:color="auto"/>
              <w:right w:val="nil"/>
            </w:tcBorders>
            <w:shd w:val="clear" w:color="auto" w:fill="auto"/>
            <w:noWrap/>
            <w:vAlign w:val="center"/>
            <w:hideMark/>
          </w:tcPr>
          <w:p w14:paraId="414078A2"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3</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6160B624" w14:textId="77777777" w:rsidR="006C042F" w:rsidRDefault="006C042F">
            <w:pPr>
              <w:rPr>
                <w:rFonts w:ascii="Arial" w:hAnsi="Arial" w:cs="Arial"/>
                <w:iCs/>
                <w:color w:val="000000"/>
                <w:sz w:val="20"/>
                <w:szCs w:val="20"/>
              </w:rPr>
            </w:pPr>
            <w:r>
              <w:rPr>
                <w:rFonts w:ascii="Arial" w:hAnsi="Arial" w:cs="Arial"/>
                <w:iCs/>
                <w:color w:val="000000"/>
                <w:sz w:val="20"/>
                <w:szCs w:val="20"/>
              </w:rPr>
              <w:t>Pŕhľaviar červenkastý</w:t>
            </w:r>
          </w:p>
          <w:p w14:paraId="5638745E"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Saxicola rubetra</w:t>
            </w:r>
          </w:p>
        </w:tc>
        <w:tc>
          <w:tcPr>
            <w:tcW w:w="1063" w:type="dxa"/>
            <w:tcBorders>
              <w:top w:val="nil"/>
              <w:left w:val="nil"/>
              <w:bottom w:val="single" w:sz="8" w:space="0" w:color="auto"/>
              <w:right w:val="single" w:sz="8" w:space="0" w:color="auto"/>
            </w:tcBorders>
            <w:shd w:val="clear" w:color="auto" w:fill="auto"/>
            <w:noWrap/>
            <w:vAlign w:val="center"/>
            <w:hideMark/>
          </w:tcPr>
          <w:p w14:paraId="4ED52C9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631B7829"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r>
      <w:tr w:rsidR="00510EA0" w:rsidRPr="00510EA0" w14:paraId="74455D5B"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67420A0C" w14:textId="77777777" w:rsidR="00843EBB" w:rsidRPr="00D876C5" w:rsidRDefault="002E3ABC">
            <w:pPr>
              <w:rPr>
                <w:rFonts w:ascii="Arial" w:hAnsi="Arial" w:cs="Arial"/>
                <w:i/>
                <w:iCs/>
                <w:color w:val="000000"/>
                <w:sz w:val="20"/>
                <w:szCs w:val="20"/>
              </w:rPr>
            </w:pPr>
            <w:r>
              <w:rPr>
                <w:rFonts w:ascii="Arial" w:hAnsi="Arial" w:cs="Arial"/>
                <w:iCs/>
                <w:color w:val="000000"/>
                <w:sz w:val="20"/>
                <w:szCs w:val="20"/>
              </w:rPr>
              <w:t xml:space="preserve">Ľadovka dlhochvostá </w:t>
            </w:r>
            <w:r w:rsidR="00843EBB" w:rsidRPr="00D876C5">
              <w:rPr>
                <w:rFonts w:ascii="Arial" w:hAnsi="Arial" w:cs="Arial"/>
                <w:i/>
                <w:iCs/>
                <w:color w:val="000000"/>
                <w:sz w:val="20"/>
                <w:szCs w:val="20"/>
              </w:rPr>
              <w:t>Clangula hyemalis</w:t>
            </w:r>
          </w:p>
        </w:tc>
        <w:tc>
          <w:tcPr>
            <w:tcW w:w="1063" w:type="dxa"/>
            <w:tcBorders>
              <w:top w:val="nil"/>
              <w:left w:val="nil"/>
              <w:bottom w:val="single" w:sz="8" w:space="0" w:color="auto"/>
              <w:right w:val="single" w:sz="8" w:space="0" w:color="auto"/>
            </w:tcBorders>
            <w:shd w:val="clear" w:color="auto" w:fill="auto"/>
            <w:noWrap/>
            <w:vAlign w:val="center"/>
            <w:hideMark/>
          </w:tcPr>
          <w:p w14:paraId="6B885C47"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6948FB8A"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2FE6BEC4" w14:textId="77777777" w:rsidR="006C042F" w:rsidRDefault="006C042F">
            <w:pPr>
              <w:rPr>
                <w:rFonts w:ascii="Arial" w:hAnsi="Arial" w:cs="Arial"/>
                <w:iCs/>
                <w:color w:val="000000"/>
                <w:sz w:val="20"/>
                <w:szCs w:val="20"/>
              </w:rPr>
            </w:pPr>
            <w:r>
              <w:rPr>
                <w:rFonts w:ascii="Arial" w:hAnsi="Arial" w:cs="Arial"/>
                <w:iCs/>
                <w:color w:val="000000"/>
                <w:sz w:val="20"/>
                <w:szCs w:val="20"/>
              </w:rPr>
              <w:t>Pŕhľaviar čiernohlavý</w:t>
            </w:r>
          </w:p>
          <w:p w14:paraId="423132AE"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Saxicola rubicola</w:t>
            </w:r>
          </w:p>
        </w:tc>
        <w:tc>
          <w:tcPr>
            <w:tcW w:w="1063" w:type="dxa"/>
            <w:tcBorders>
              <w:top w:val="nil"/>
              <w:left w:val="nil"/>
              <w:bottom w:val="single" w:sz="8" w:space="0" w:color="auto"/>
              <w:right w:val="single" w:sz="8" w:space="0" w:color="auto"/>
            </w:tcBorders>
            <w:shd w:val="clear" w:color="auto" w:fill="auto"/>
            <w:noWrap/>
            <w:vAlign w:val="center"/>
            <w:hideMark/>
          </w:tcPr>
          <w:p w14:paraId="74721001"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56DCEB8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w:t>
            </w:r>
            <w:r w:rsidR="00750149" w:rsidRPr="00D876C5">
              <w:rPr>
                <w:rFonts w:ascii="Arial" w:hAnsi="Arial" w:cs="Arial"/>
                <w:color w:val="000000"/>
                <w:sz w:val="20"/>
                <w:szCs w:val="20"/>
              </w:rPr>
              <w:t xml:space="preserve"> indiv</w:t>
            </w:r>
          </w:p>
        </w:tc>
      </w:tr>
      <w:tr w:rsidR="00510EA0" w:rsidRPr="00510EA0" w14:paraId="5C0B4D40"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241B63CC" w14:textId="77777777" w:rsidR="002E3ABC" w:rsidRDefault="002E3ABC">
            <w:pPr>
              <w:rPr>
                <w:rFonts w:ascii="Arial" w:hAnsi="Arial" w:cs="Arial"/>
                <w:iCs/>
                <w:color w:val="000000"/>
                <w:sz w:val="20"/>
                <w:szCs w:val="20"/>
              </w:rPr>
            </w:pPr>
            <w:r>
              <w:rPr>
                <w:rFonts w:ascii="Arial" w:hAnsi="Arial" w:cs="Arial"/>
                <w:iCs/>
                <w:color w:val="000000"/>
                <w:sz w:val="20"/>
                <w:szCs w:val="20"/>
              </w:rPr>
              <w:t xml:space="preserve">Potápač malý </w:t>
            </w:r>
          </w:p>
          <w:p w14:paraId="49D046C6"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Merg</w:t>
            </w:r>
            <w:r w:rsidR="002E3ABC">
              <w:rPr>
                <w:rFonts w:ascii="Arial" w:hAnsi="Arial" w:cs="Arial"/>
                <w:i/>
                <w:iCs/>
                <w:color w:val="000000"/>
                <w:sz w:val="20"/>
                <w:szCs w:val="20"/>
              </w:rPr>
              <w:t>ell</w:t>
            </w:r>
            <w:r w:rsidRPr="00D876C5">
              <w:rPr>
                <w:rFonts w:ascii="Arial" w:hAnsi="Arial" w:cs="Arial"/>
                <w:i/>
                <w:iCs/>
                <w:color w:val="000000"/>
                <w:sz w:val="20"/>
                <w:szCs w:val="20"/>
              </w:rPr>
              <w:t>us albellus</w:t>
            </w:r>
          </w:p>
        </w:tc>
        <w:tc>
          <w:tcPr>
            <w:tcW w:w="1063" w:type="dxa"/>
            <w:tcBorders>
              <w:top w:val="nil"/>
              <w:left w:val="nil"/>
              <w:bottom w:val="single" w:sz="8" w:space="0" w:color="auto"/>
              <w:right w:val="single" w:sz="8" w:space="0" w:color="auto"/>
            </w:tcBorders>
            <w:shd w:val="clear" w:color="auto" w:fill="auto"/>
            <w:noWrap/>
            <w:vAlign w:val="center"/>
            <w:hideMark/>
          </w:tcPr>
          <w:p w14:paraId="56380693"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3E611DC7"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2EC0361C" w14:textId="77777777" w:rsidR="006C042F" w:rsidRDefault="006C042F">
            <w:pPr>
              <w:rPr>
                <w:rFonts w:ascii="Arial" w:hAnsi="Arial" w:cs="Arial"/>
                <w:iCs/>
                <w:color w:val="000000"/>
                <w:sz w:val="20"/>
                <w:szCs w:val="20"/>
              </w:rPr>
            </w:pPr>
            <w:r>
              <w:rPr>
                <w:rFonts w:ascii="Arial" w:hAnsi="Arial" w:cs="Arial"/>
                <w:iCs/>
                <w:color w:val="000000"/>
                <w:sz w:val="20"/>
                <w:szCs w:val="20"/>
              </w:rPr>
              <w:t>Drozd čierny</w:t>
            </w:r>
          </w:p>
          <w:p w14:paraId="1EE88958"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Turdus merula</w:t>
            </w:r>
          </w:p>
        </w:tc>
        <w:tc>
          <w:tcPr>
            <w:tcW w:w="1063" w:type="dxa"/>
            <w:tcBorders>
              <w:top w:val="nil"/>
              <w:left w:val="nil"/>
              <w:bottom w:val="single" w:sz="8" w:space="0" w:color="auto"/>
              <w:right w:val="single" w:sz="8" w:space="0" w:color="auto"/>
            </w:tcBorders>
            <w:shd w:val="clear" w:color="auto" w:fill="auto"/>
            <w:noWrap/>
            <w:vAlign w:val="center"/>
            <w:hideMark/>
          </w:tcPr>
          <w:p w14:paraId="59E9BF26"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7756E7E6"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3-6p</w:t>
            </w:r>
          </w:p>
        </w:tc>
      </w:tr>
      <w:tr w:rsidR="00510EA0" w:rsidRPr="00510EA0" w14:paraId="6FD3F074"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389F8344" w14:textId="77777777" w:rsidR="00843EBB" w:rsidRPr="00D876C5" w:rsidRDefault="002E3ABC">
            <w:pPr>
              <w:rPr>
                <w:rFonts w:ascii="Arial" w:hAnsi="Arial" w:cs="Arial"/>
                <w:i/>
                <w:iCs/>
                <w:color w:val="000000"/>
                <w:sz w:val="20"/>
                <w:szCs w:val="20"/>
              </w:rPr>
            </w:pPr>
            <w:r>
              <w:rPr>
                <w:rFonts w:ascii="Arial" w:hAnsi="Arial" w:cs="Arial"/>
                <w:iCs/>
                <w:color w:val="000000"/>
                <w:sz w:val="20"/>
                <w:szCs w:val="20"/>
              </w:rPr>
              <w:t xml:space="preserve">Potápač prostredný </w:t>
            </w:r>
            <w:r w:rsidR="00843EBB" w:rsidRPr="00D876C5">
              <w:rPr>
                <w:rFonts w:ascii="Arial" w:hAnsi="Arial" w:cs="Arial"/>
                <w:i/>
                <w:iCs/>
                <w:color w:val="000000"/>
                <w:sz w:val="20"/>
                <w:szCs w:val="20"/>
              </w:rPr>
              <w:t>Mergus serrator</w:t>
            </w:r>
          </w:p>
        </w:tc>
        <w:tc>
          <w:tcPr>
            <w:tcW w:w="1063" w:type="dxa"/>
            <w:tcBorders>
              <w:top w:val="nil"/>
              <w:left w:val="nil"/>
              <w:bottom w:val="single" w:sz="8" w:space="0" w:color="auto"/>
              <w:right w:val="single" w:sz="8" w:space="0" w:color="auto"/>
            </w:tcBorders>
            <w:shd w:val="clear" w:color="auto" w:fill="auto"/>
            <w:noWrap/>
            <w:vAlign w:val="center"/>
            <w:hideMark/>
          </w:tcPr>
          <w:p w14:paraId="5A7B9A93"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52E5CF32"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554A8A2E" w14:textId="77777777" w:rsidR="006C042F" w:rsidRDefault="006C042F">
            <w:pPr>
              <w:rPr>
                <w:rFonts w:ascii="Arial" w:hAnsi="Arial" w:cs="Arial"/>
                <w:iCs/>
                <w:color w:val="000000"/>
                <w:sz w:val="20"/>
                <w:szCs w:val="20"/>
              </w:rPr>
            </w:pPr>
            <w:r>
              <w:rPr>
                <w:rFonts w:ascii="Arial" w:hAnsi="Arial" w:cs="Arial"/>
                <w:iCs/>
                <w:color w:val="000000"/>
                <w:sz w:val="20"/>
                <w:szCs w:val="20"/>
              </w:rPr>
              <w:t>Drozd čvíkota</w:t>
            </w:r>
          </w:p>
          <w:p w14:paraId="27A3D876"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Turdus pilaris</w:t>
            </w:r>
          </w:p>
        </w:tc>
        <w:tc>
          <w:tcPr>
            <w:tcW w:w="1063" w:type="dxa"/>
            <w:tcBorders>
              <w:top w:val="nil"/>
              <w:left w:val="nil"/>
              <w:bottom w:val="single" w:sz="8" w:space="0" w:color="auto"/>
              <w:right w:val="single" w:sz="8" w:space="0" w:color="auto"/>
            </w:tcBorders>
            <w:shd w:val="clear" w:color="auto" w:fill="auto"/>
            <w:noWrap/>
            <w:vAlign w:val="center"/>
            <w:hideMark/>
          </w:tcPr>
          <w:p w14:paraId="53B3E0D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N,m,h</w:t>
            </w:r>
          </w:p>
        </w:tc>
        <w:tc>
          <w:tcPr>
            <w:tcW w:w="957" w:type="dxa"/>
            <w:tcBorders>
              <w:top w:val="nil"/>
              <w:left w:val="nil"/>
              <w:bottom w:val="single" w:sz="8" w:space="0" w:color="auto"/>
              <w:right w:val="single" w:sz="8" w:space="0" w:color="auto"/>
            </w:tcBorders>
            <w:shd w:val="clear" w:color="auto" w:fill="auto"/>
            <w:noWrap/>
            <w:vAlign w:val="center"/>
            <w:hideMark/>
          </w:tcPr>
          <w:p w14:paraId="36C64864"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20-30p</w:t>
            </w:r>
          </w:p>
        </w:tc>
      </w:tr>
      <w:tr w:rsidR="00510EA0" w:rsidRPr="00510EA0" w14:paraId="7306F1E4"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30BC80F6" w14:textId="77777777" w:rsidR="002E3ABC" w:rsidRDefault="002E3ABC">
            <w:pPr>
              <w:rPr>
                <w:rFonts w:ascii="Arial" w:hAnsi="Arial" w:cs="Arial"/>
                <w:iCs/>
                <w:color w:val="000000"/>
                <w:sz w:val="20"/>
                <w:szCs w:val="20"/>
              </w:rPr>
            </w:pPr>
            <w:r>
              <w:rPr>
                <w:rFonts w:ascii="Arial" w:hAnsi="Arial" w:cs="Arial"/>
                <w:iCs/>
                <w:color w:val="000000"/>
                <w:sz w:val="20"/>
                <w:szCs w:val="20"/>
              </w:rPr>
              <w:t>Potápač veľký</w:t>
            </w:r>
          </w:p>
          <w:p w14:paraId="4AAC29B8"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Mergus merganser</w:t>
            </w:r>
          </w:p>
        </w:tc>
        <w:tc>
          <w:tcPr>
            <w:tcW w:w="1063" w:type="dxa"/>
            <w:tcBorders>
              <w:top w:val="nil"/>
              <w:left w:val="nil"/>
              <w:bottom w:val="single" w:sz="8" w:space="0" w:color="auto"/>
              <w:right w:val="single" w:sz="8" w:space="0" w:color="auto"/>
            </w:tcBorders>
            <w:shd w:val="clear" w:color="auto" w:fill="auto"/>
            <w:noWrap/>
            <w:vAlign w:val="center"/>
            <w:hideMark/>
          </w:tcPr>
          <w:p w14:paraId="49C95534"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m,h</w:t>
            </w:r>
          </w:p>
        </w:tc>
        <w:tc>
          <w:tcPr>
            <w:tcW w:w="1430" w:type="dxa"/>
            <w:tcBorders>
              <w:top w:val="nil"/>
              <w:left w:val="nil"/>
              <w:bottom w:val="single" w:sz="8" w:space="0" w:color="auto"/>
              <w:right w:val="nil"/>
            </w:tcBorders>
            <w:shd w:val="clear" w:color="auto" w:fill="auto"/>
            <w:noWrap/>
            <w:vAlign w:val="center"/>
            <w:hideMark/>
          </w:tcPr>
          <w:p w14:paraId="4BD6922B"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5</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01B25324" w14:textId="77777777" w:rsidR="006C042F" w:rsidRDefault="006C042F">
            <w:pPr>
              <w:rPr>
                <w:rFonts w:ascii="Arial" w:hAnsi="Arial" w:cs="Arial"/>
                <w:iCs/>
                <w:color w:val="000000"/>
                <w:sz w:val="20"/>
                <w:szCs w:val="20"/>
              </w:rPr>
            </w:pPr>
            <w:r>
              <w:rPr>
                <w:rFonts w:ascii="Arial" w:hAnsi="Arial" w:cs="Arial"/>
                <w:iCs/>
                <w:color w:val="000000"/>
                <w:sz w:val="20"/>
                <w:szCs w:val="20"/>
              </w:rPr>
              <w:t>Drozd plavý</w:t>
            </w:r>
          </w:p>
          <w:p w14:paraId="312C458D"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Turdus philomelos</w:t>
            </w:r>
          </w:p>
        </w:tc>
        <w:tc>
          <w:tcPr>
            <w:tcW w:w="1063" w:type="dxa"/>
            <w:tcBorders>
              <w:top w:val="nil"/>
              <w:left w:val="nil"/>
              <w:bottom w:val="single" w:sz="8" w:space="0" w:color="auto"/>
              <w:right w:val="single" w:sz="8" w:space="0" w:color="auto"/>
            </w:tcBorders>
            <w:shd w:val="clear" w:color="auto" w:fill="auto"/>
            <w:noWrap/>
            <w:vAlign w:val="center"/>
            <w:hideMark/>
          </w:tcPr>
          <w:p w14:paraId="0A74F1EB"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4371779F"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1-2p</w:t>
            </w:r>
          </w:p>
        </w:tc>
      </w:tr>
      <w:tr w:rsidR="00510EA0" w:rsidRPr="00510EA0" w14:paraId="12E6AB13"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6C7A9D94" w14:textId="77777777" w:rsidR="002E3ABC" w:rsidRPr="002E3ABC" w:rsidRDefault="002E3ABC">
            <w:pPr>
              <w:rPr>
                <w:rFonts w:ascii="Arial" w:hAnsi="Arial" w:cs="Arial"/>
                <w:iCs/>
                <w:color w:val="000000"/>
                <w:sz w:val="20"/>
                <w:szCs w:val="20"/>
              </w:rPr>
            </w:pPr>
            <w:r>
              <w:rPr>
                <w:rFonts w:ascii="Arial" w:hAnsi="Arial" w:cs="Arial"/>
                <w:iCs/>
                <w:color w:val="000000"/>
                <w:sz w:val="20"/>
                <w:szCs w:val="20"/>
              </w:rPr>
              <w:t>Včelár lesný</w:t>
            </w:r>
          </w:p>
          <w:p w14:paraId="36FC2A62"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Pernis apivorus</w:t>
            </w:r>
          </w:p>
        </w:tc>
        <w:tc>
          <w:tcPr>
            <w:tcW w:w="1063" w:type="dxa"/>
            <w:tcBorders>
              <w:top w:val="nil"/>
              <w:left w:val="nil"/>
              <w:bottom w:val="single" w:sz="8" w:space="0" w:color="auto"/>
              <w:right w:val="single" w:sz="8" w:space="0" w:color="auto"/>
            </w:tcBorders>
            <w:shd w:val="clear" w:color="auto" w:fill="auto"/>
            <w:noWrap/>
            <w:vAlign w:val="center"/>
            <w:hideMark/>
          </w:tcPr>
          <w:p w14:paraId="02F2AF92"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33462FD5"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26A5D646" w14:textId="77777777" w:rsidR="006C042F" w:rsidRDefault="006C042F">
            <w:pPr>
              <w:rPr>
                <w:rFonts w:ascii="Arial" w:hAnsi="Arial" w:cs="Arial"/>
                <w:iCs/>
                <w:color w:val="000000"/>
                <w:sz w:val="20"/>
                <w:szCs w:val="20"/>
              </w:rPr>
            </w:pPr>
            <w:r>
              <w:rPr>
                <w:rFonts w:ascii="Arial" w:hAnsi="Arial" w:cs="Arial"/>
                <w:iCs/>
                <w:color w:val="000000"/>
                <w:sz w:val="20"/>
                <w:szCs w:val="20"/>
              </w:rPr>
              <w:t>Drozd červenkavý</w:t>
            </w:r>
          </w:p>
          <w:p w14:paraId="431A0862"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Turdus iliacus</w:t>
            </w:r>
          </w:p>
        </w:tc>
        <w:tc>
          <w:tcPr>
            <w:tcW w:w="1063" w:type="dxa"/>
            <w:tcBorders>
              <w:top w:val="nil"/>
              <w:left w:val="nil"/>
              <w:bottom w:val="single" w:sz="8" w:space="0" w:color="auto"/>
              <w:right w:val="single" w:sz="8" w:space="0" w:color="auto"/>
            </w:tcBorders>
            <w:shd w:val="clear" w:color="auto" w:fill="auto"/>
            <w:noWrap/>
            <w:vAlign w:val="center"/>
            <w:hideMark/>
          </w:tcPr>
          <w:p w14:paraId="58C05FFB"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m,h</w:t>
            </w:r>
          </w:p>
        </w:tc>
        <w:tc>
          <w:tcPr>
            <w:tcW w:w="957" w:type="dxa"/>
            <w:tcBorders>
              <w:top w:val="nil"/>
              <w:left w:val="nil"/>
              <w:bottom w:val="single" w:sz="8" w:space="0" w:color="auto"/>
              <w:right w:val="single" w:sz="8" w:space="0" w:color="auto"/>
            </w:tcBorders>
            <w:shd w:val="clear" w:color="auto" w:fill="auto"/>
            <w:noWrap/>
            <w:vAlign w:val="center"/>
            <w:hideMark/>
          </w:tcPr>
          <w:p w14:paraId="672F0BDA"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10</w:t>
            </w:r>
            <w:r w:rsidR="00750149" w:rsidRPr="00D876C5">
              <w:rPr>
                <w:rFonts w:ascii="Arial" w:hAnsi="Arial" w:cs="Arial"/>
                <w:color w:val="000000"/>
                <w:sz w:val="20"/>
                <w:szCs w:val="20"/>
              </w:rPr>
              <w:t xml:space="preserve"> indiv</w:t>
            </w:r>
          </w:p>
        </w:tc>
      </w:tr>
      <w:tr w:rsidR="00510EA0" w:rsidRPr="00510EA0" w14:paraId="3DF44B68"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363DBB90" w14:textId="77777777" w:rsidR="002E3ABC" w:rsidRDefault="002E3ABC">
            <w:pPr>
              <w:rPr>
                <w:rFonts w:ascii="Arial" w:hAnsi="Arial" w:cs="Arial"/>
                <w:iCs/>
                <w:color w:val="000000"/>
                <w:sz w:val="20"/>
                <w:szCs w:val="20"/>
              </w:rPr>
            </w:pPr>
            <w:r>
              <w:rPr>
                <w:rFonts w:ascii="Arial" w:hAnsi="Arial" w:cs="Arial"/>
                <w:iCs/>
                <w:color w:val="000000"/>
                <w:sz w:val="20"/>
                <w:szCs w:val="20"/>
              </w:rPr>
              <w:t>Haja červená</w:t>
            </w:r>
          </w:p>
          <w:p w14:paraId="79515DF9"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Milvus milvus</w:t>
            </w:r>
          </w:p>
        </w:tc>
        <w:tc>
          <w:tcPr>
            <w:tcW w:w="1063" w:type="dxa"/>
            <w:tcBorders>
              <w:top w:val="nil"/>
              <w:left w:val="nil"/>
              <w:bottom w:val="single" w:sz="8" w:space="0" w:color="auto"/>
              <w:right w:val="single" w:sz="8" w:space="0" w:color="auto"/>
            </w:tcBorders>
            <w:shd w:val="clear" w:color="auto" w:fill="auto"/>
            <w:noWrap/>
            <w:vAlign w:val="center"/>
            <w:hideMark/>
          </w:tcPr>
          <w:p w14:paraId="418F116B"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289C085E"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04F9D778" w14:textId="77777777" w:rsidR="006C042F" w:rsidRDefault="006C042F">
            <w:pPr>
              <w:rPr>
                <w:rFonts w:ascii="Arial" w:hAnsi="Arial" w:cs="Arial"/>
                <w:iCs/>
                <w:color w:val="000000"/>
                <w:sz w:val="20"/>
                <w:szCs w:val="20"/>
              </w:rPr>
            </w:pPr>
            <w:r>
              <w:rPr>
                <w:rFonts w:ascii="Arial" w:hAnsi="Arial" w:cs="Arial"/>
                <w:iCs/>
                <w:color w:val="000000"/>
                <w:sz w:val="20"/>
                <w:szCs w:val="20"/>
              </w:rPr>
              <w:t>Drozd trskota</w:t>
            </w:r>
          </w:p>
          <w:p w14:paraId="7FCBB77C"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Turdus viscivorus</w:t>
            </w:r>
          </w:p>
        </w:tc>
        <w:tc>
          <w:tcPr>
            <w:tcW w:w="1063" w:type="dxa"/>
            <w:tcBorders>
              <w:top w:val="nil"/>
              <w:left w:val="nil"/>
              <w:bottom w:val="single" w:sz="8" w:space="0" w:color="auto"/>
              <w:right w:val="single" w:sz="8" w:space="0" w:color="auto"/>
            </w:tcBorders>
            <w:shd w:val="clear" w:color="auto" w:fill="auto"/>
            <w:noWrap/>
            <w:vAlign w:val="center"/>
            <w:hideMark/>
          </w:tcPr>
          <w:p w14:paraId="454B0649"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6A3CEA45"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w:t>
            </w:r>
            <w:r w:rsidR="00750149" w:rsidRPr="00D876C5">
              <w:rPr>
                <w:rFonts w:ascii="Arial" w:hAnsi="Arial" w:cs="Arial"/>
                <w:color w:val="000000"/>
                <w:sz w:val="20"/>
                <w:szCs w:val="20"/>
              </w:rPr>
              <w:t xml:space="preserve"> indiv</w:t>
            </w:r>
          </w:p>
        </w:tc>
      </w:tr>
      <w:tr w:rsidR="00510EA0" w:rsidRPr="00510EA0" w14:paraId="439B6F9F"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5FFDB5A9" w14:textId="77777777" w:rsidR="002E3ABC" w:rsidRDefault="002E3ABC">
            <w:pPr>
              <w:rPr>
                <w:rFonts w:ascii="Arial" w:hAnsi="Arial" w:cs="Arial"/>
                <w:iCs/>
                <w:color w:val="000000"/>
                <w:sz w:val="20"/>
                <w:szCs w:val="20"/>
              </w:rPr>
            </w:pPr>
            <w:r>
              <w:rPr>
                <w:rFonts w:ascii="Arial" w:hAnsi="Arial" w:cs="Arial"/>
                <w:iCs/>
                <w:color w:val="000000"/>
                <w:sz w:val="20"/>
                <w:szCs w:val="20"/>
              </w:rPr>
              <w:t>Haja tmavá</w:t>
            </w:r>
          </w:p>
          <w:p w14:paraId="232F0F47"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Milvus migrans</w:t>
            </w:r>
          </w:p>
        </w:tc>
        <w:tc>
          <w:tcPr>
            <w:tcW w:w="1063" w:type="dxa"/>
            <w:tcBorders>
              <w:top w:val="nil"/>
              <w:left w:val="nil"/>
              <w:bottom w:val="single" w:sz="8" w:space="0" w:color="auto"/>
              <w:right w:val="single" w:sz="8" w:space="0" w:color="auto"/>
            </w:tcBorders>
            <w:shd w:val="clear" w:color="auto" w:fill="auto"/>
            <w:noWrap/>
            <w:vAlign w:val="center"/>
            <w:hideMark/>
          </w:tcPr>
          <w:p w14:paraId="5F69EC6F"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7DA04FC3"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0A20EC32" w14:textId="77777777" w:rsidR="006C042F" w:rsidRDefault="006C042F">
            <w:pPr>
              <w:rPr>
                <w:rFonts w:ascii="Arial" w:hAnsi="Arial" w:cs="Arial"/>
                <w:iCs/>
                <w:color w:val="000000"/>
                <w:sz w:val="20"/>
                <w:szCs w:val="20"/>
              </w:rPr>
            </w:pPr>
            <w:r>
              <w:rPr>
                <w:rFonts w:ascii="Arial" w:hAnsi="Arial" w:cs="Arial"/>
                <w:iCs/>
                <w:color w:val="000000"/>
                <w:sz w:val="20"/>
                <w:szCs w:val="20"/>
              </w:rPr>
              <w:t>Svrčiak zelenkavý</w:t>
            </w:r>
          </w:p>
          <w:p w14:paraId="2C11F37C"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Locustella naevia</w:t>
            </w:r>
          </w:p>
        </w:tc>
        <w:tc>
          <w:tcPr>
            <w:tcW w:w="1063" w:type="dxa"/>
            <w:tcBorders>
              <w:top w:val="nil"/>
              <w:left w:val="nil"/>
              <w:bottom w:val="single" w:sz="8" w:space="0" w:color="auto"/>
              <w:right w:val="single" w:sz="8" w:space="0" w:color="auto"/>
            </w:tcBorders>
            <w:shd w:val="clear" w:color="auto" w:fill="auto"/>
            <w:noWrap/>
            <w:vAlign w:val="center"/>
            <w:hideMark/>
          </w:tcPr>
          <w:p w14:paraId="47B6B42A"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472A7A1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1p</w:t>
            </w:r>
          </w:p>
        </w:tc>
      </w:tr>
      <w:tr w:rsidR="00510EA0" w:rsidRPr="00510EA0" w14:paraId="163F0811"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3D15EC5F" w14:textId="77777777" w:rsidR="002E3ABC" w:rsidRDefault="002E3ABC">
            <w:pPr>
              <w:rPr>
                <w:rFonts w:ascii="Arial" w:hAnsi="Arial" w:cs="Arial"/>
                <w:iCs/>
                <w:color w:val="000000"/>
                <w:sz w:val="20"/>
                <w:szCs w:val="20"/>
              </w:rPr>
            </w:pPr>
            <w:r>
              <w:rPr>
                <w:rFonts w:ascii="Arial" w:hAnsi="Arial" w:cs="Arial"/>
                <w:iCs/>
                <w:color w:val="000000"/>
                <w:sz w:val="20"/>
                <w:szCs w:val="20"/>
              </w:rPr>
              <w:t>Orliak morský</w:t>
            </w:r>
          </w:p>
          <w:p w14:paraId="0D19C88A"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Haliaeetus albicilla</w:t>
            </w:r>
          </w:p>
        </w:tc>
        <w:tc>
          <w:tcPr>
            <w:tcW w:w="1063" w:type="dxa"/>
            <w:tcBorders>
              <w:top w:val="nil"/>
              <w:left w:val="nil"/>
              <w:bottom w:val="single" w:sz="8" w:space="0" w:color="auto"/>
              <w:right w:val="single" w:sz="8" w:space="0" w:color="auto"/>
            </w:tcBorders>
            <w:shd w:val="clear" w:color="auto" w:fill="auto"/>
            <w:noWrap/>
            <w:vAlign w:val="center"/>
            <w:hideMark/>
          </w:tcPr>
          <w:p w14:paraId="312F094F"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7484F7D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3</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2C259CCC" w14:textId="77777777" w:rsidR="006C042F" w:rsidRDefault="006C042F">
            <w:pPr>
              <w:rPr>
                <w:rFonts w:ascii="Arial" w:hAnsi="Arial" w:cs="Arial"/>
                <w:iCs/>
                <w:color w:val="000000"/>
                <w:sz w:val="20"/>
                <w:szCs w:val="20"/>
              </w:rPr>
            </w:pPr>
            <w:r>
              <w:rPr>
                <w:rFonts w:ascii="Arial" w:hAnsi="Arial" w:cs="Arial"/>
                <w:iCs/>
                <w:color w:val="000000"/>
                <w:sz w:val="20"/>
                <w:szCs w:val="20"/>
              </w:rPr>
              <w:t>Svrčiak riečny</w:t>
            </w:r>
          </w:p>
          <w:p w14:paraId="39FD0AE9"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Locustella fluviatilis</w:t>
            </w:r>
          </w:p>
        </w:tc>
        <w:tc>
          <w:tcPr>
            <w:tcW w:w="1063" w:type="dxa"/>
            <w:tcBorders>
              <w:top w:val="nil"/>
              <w:left w:val="nil"/>
              <w:bottom w:val="single" w:sz="8" w:space="0" w:color="auto"/>
              <w:right w:val="single" w:sz="8" w:space="0" w:color="auto"/>
            </w:tcBorders>
            <w:shd w:val="clear" w:color="auto" w:fill="auto"/>
            <w:noWrap/>
            <w:vAlign w:val="center"/>
            <w:hideMark/>
          </w:tcPr>
          <w:p w14:paraId="3B986D74"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61ABC8B1"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1-2p</w:t>
            </w:r>
          </w:p>
        </w:tc>
      </w:tr>
      <w:tr w:rsidR="00510EA0" w:rsidRPr="00510EA0" w14:paraId="4C6DC1A6"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0B253EE2" w14:textId="77777777" w:rsidR="002E3ABC" w:rsidRDefault="002E3ABC">
            <w:pPr>
              <w:rPr>
                <w:rFonts w:ascii="Arial" w:hAnsi="Arial" w:cs="Arial"/>
                <w:iCs/>
                <w:color w:val="000000"/>
                <w:sz w:val="20"/>
                <w:szCs w:val="20"/>
              </w:rPr>
            </w:pPr>
            <w:r>
              <w:rPr>
                <w:rFonts w:ascii="Arial" w:hAnsi="Arial" w:cs="Arial"/>
                <w:iCs/>
                <w:color w:val="000000"/>
                <w:sz w:val="20"/>
                <w:szCs w:val="20"/>
              </w:rPr>
              <w:t>Kaňa močiarna</w:t>
            </w:r>
          </w:p>
          <w:p w14:paraId="2EEA1B40"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Circus aeruginosus</w:t>
            </w:r>
          </w:p>
        </w:tc>
        <w:tc>
          <w:tcPr>
            <w:tcW w:w="1063" w:type="dxa"/>
            <w:tcBorders>
              <w:top w:val="nil"/>
              <w:left w:val="nil"/>
              <w:bottom w:val="single" w:sz="8" w:space="0" w:color="auto"/>
              <w:right w:val="single" w:sz="8" w:space="0" w:color="auto"/>
            </w:tcBorders>
            <w:shd w:val="clear" w:color="auto" w:fill="auto"/>
            <w:noWrap/>
            <w:vAlign w:val="center"/>
            <w:hideMark/>
          </w:tcPr>
          <w:p w14:paraId="66243419"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1430" w:type="dxa"/>
            <w:tcBorders>
              <w:top w:val="nil"/>
              <w:left w:val="nil"/>
              <w:bottom w:val="single" w:sz="8" w:space="0" w:color="auto"/>
              <w:right w:val="nil"/>
            </w:tcBorders>
            <w:shd w:val="clear" w:color="auto" w:fill="auto"/>
            <w:noWrap/>
            <w:vAlign w:val="center"/>
            <w:hideMark/>
          </w:tcPr>
          <w:p w14:paraId="15EF98B9"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1p</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23C2AB6E" w14:textId="77777777" w:rsidR="006C042F" w:rsidRDefault="006C042F">
            <w:pPr>
              <w:rPr>
                <w:rFonts w:ascii="Arial" w:hAnsi="Arial" w:cs="Arial"/>
                <w:iCs/>
                <w:color w:val="000000"/>
                <w:sz w:val="20"/>
                <w:szCs w:val="20"/>
              </w:rPr>
            </w:pPr>
            <w:r>
              <w:rPr>
                <w:rFonts w:ascii="Arial" w:hAnsi="Arial" w:cs="Arial"/>
                <w:iCs/>
                <w:color w:val="000000"/>
                <w:sz w:val="20"/>
                <w:szCs w:val="20"/>
              </w:rPr>
              <w:t>Svrčiak slávikovitý</w:t>
            </w:r>
          </w:p>
          <w:p w14:paraId="7E37539A"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Locustella luscinioides</w:t>
            </w:r>
          </w:p>
        </w:tc>
        <w:tc>
          <w:tcPr>
            <w:tcW w:w="1063" w:type="dxa"/>
            <w:tcBorders>
              <w:top w:val="nil"/>
              <w:left w:val="nil"/>
              <w:bottom w:val="single" w:sz="8" w:space="0" w:color="auto"/>
              <w:right w:val="single" w:sz="8" w:space="0" w:color="auto"/>
            </w:tcBorders>
            <w:shd w:val="clear" w:color="auto" w:fill="auto"/>
            <w:noWrap/>
            <w:vAlign w:val="center"/>
            <w:hideMark/>
          </w:tcPr>
          <w:p w14:paraId="2B8F477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32B45D58"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1p</w:t>
            </w:r>
          </w:p>
        </w:tc>
      </w:tr>
      <w:tr w:rsidR="00510EA0" w:rsidRPr="00510EA0" w14:paraId="65BC9328" w14:textId="77777777" w:rsidTr="00405D41">
        <w:trPr>
          <w:trHeight w:val="560"/>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29AADE7D" w14:textId="77777777" w:rsidR="002E3ABC" w:rsidRDefault="002E3ABC">
            <w:pPr>
              <w:rPr>
                <w:rFonts w:ascii="Arial" w:hAnsi="Arial" w:cs="Arial"/>
                <w:iCs/>
                <w:color w:val="000000"/>
                <w:sz w:val="20"/>
                <w:szCs w:val="20"/>
              </w:rPr>
            </w:pPr>
            <w:r>
              <w:rPr>
                <w:rFonts w:ascii="Arial" w:hAnsi="Arial" w:cs="Arial"/>
                <w:iCs/>
                <w:color w:val="000000"/>
                <w:sz w:val="20"/>
                <w:szCs w:val="20"/>
              </w:rPr>
              <w:t>Kaňa sivá</w:t>
            </w:r>
          </w:p>
          <w:p w14:paraId="1B262B71"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Circus cyaneus</w:t>
            </w:r>
          </w:p>
        </w:tc>
        <w:tc>
          <w:tcPr>
            <w:tcW w:w="1063" w:type="dxa"/>
            <w:tcBorders>
              <w:top w:val="nil"/>
              <w:left w:val="nil"/>
              <w:bottom w:val="single" w:sz="8" w:space="0" w:color="auto"/>
              <w:right w:val="single" w:sz="8" w:space="0" w:color="auto"/>
            </w:tcBorders>
            <w:shd w:val="clear" w:color="auto" w:fill="auto"/>
            <w:noWrap/>
            <w:vAlign w:val="center"/>
            <w:hideMark/>
          </w:tcPr>
          <w:p w14:paraId="225D5336"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m,h</w:t>
            </w:r>
          </w:p>
        </w:tc>
        <w:tc>
          <w:tcPr>
            <w:tcW w:w="1430" w:type="dxa"/>
            <w:tcBorders>
              <w:top w:val="nil"/>
              <w:left w:val="nil"/>
              <w:bottom w:val="single" w:sz="8" w:space="0" w:color="auto"/>
              <w:right w:val="nil"/>
            </w:tcBorders>
            <w:shd w:val="clear" w:color="auto" w:fill="auto"/>
            <w:noWrap/>
            <w:vAlign w:val="center"/>
            <w:hideMark/>
          </w:tcPr>
          <w:p w14:paraId="714E0B31"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5A104911" w14:textId="77777777" w:rsidR="006C042F" w:rsidRDefault="006C042F">
            <w:pPr>
              <w:rPr>
                <w:rFonts w:ascii="Arial" w:hAnsi="Arial" w:cs="Arial"/>
                <w:iCs/>
                <w:color w:val="000000"/>
                <w:sz w:val="20"/>
                <w:szCs w:val="20"/>
              </w:rPr>
            </w:pPr>
            <w:r>
              <w:rPr>
                <w:rFonts w:ascii="Arial" w:hAnsi="Arial" w:cs="Arial"/>
                <w:iCs/>
                <w:color w:val="000000"/>
                <w:sz w:val="20"/>
                <w:szCs w:val="20"/>
              </w:rPr>
              <w:t>Trsteniarik obyčajný</w:t>
            </w:r>
          </w:p>
          <w:p w14:paraId="3DCFEB2A"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Acrocephalus palustris</w:t>
            </w:r>
          </w:p>
        </w:tc>
        <w:tc>
          <w:tcPr>
            <w:tcW w:w="1063" w:type="dxa"/>
            <w:tcBorders>
              <w:top w:val="nil"/>
              <w:left w:val="nil"/>
              <w:bottom w:val="single" w:sz="8" w:space="0" w:color="auto"/>
              <w:right w:val="single" w:sz="8" w:space="0" w:color="auto"/>
            </w:tcBorders>
            <w:shd w:val="clear" w:color="auto" w:fill="auto"/>
            <w:noWrap/>
            <w:vAlign w:val="center"/>
            <w:hideMark/>
          </w:tcPr>
          <w:p w14:paraId="6C7D89D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271EDAC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1-2p</w:t>
            </w:r>
          </w:p>
        </w:tc>
      </w:tr>
      <w:tr w:rsidR="00510EA0" w:rsidRPr="00510EA0" w14:paraId="080DB7DF"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0E665793" w14:textId="77777777" w:rsidR="00510194" w:rsidRDefault="00510194">
            <w:pPr>
              <w:rPr>
                <w:rFonts w:ascii="Arial" w:hAnsi="Arial" w:cs="Arial"/>
                <w:iCs/>
                <w:color w:val="000000"/>
                <w:sz w:val="20"/>
                <w:szCs w:val="20"/>
              </w:rPr>
            </w:pPr>
            <w:r>
              <w:rPr>
                <w:rFonts w:ascii="Arial" w:hAnsi="Arial" w:cs="Arial"/>
                <w:iCs/>
                <w:color w:val="000000"/>
                <w:sz w:val="20"/>
                <w:szCs w:val="20"/>
              </w:rPr>
              <w:t>Kaňa popolavá</w:t>
            </w:r>
          </w:p>
          <w:p w14:paraId="073A676A"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Circus pygargus</w:t>
            </w:r>
          </w:p>
        </w:tc>
        <w:tc>
          <w:tcPr>
            <w:tcW w:w="1063" w:type="dxa"/>
            <w:tcBorders>
              <w:top w:val="nil"/>
              <w:left w:val="nil"/>
              <w:bottom w:val="single" w:sz="8" w:space="0" w:color="auto"/>
              <w:right w:val="single" w:sz="8" w:space="0" w:color="auto"/>
            </w:tcBorders>
            <w:shd w:val="clear" w:color="auto" w:fill="auto"/>
            <w:noWrap/>
            <w:vAlign w:val="center"/>
            <w:hideMark/>
          </w:tcPr>
          <w:p w14:paraId="669E0C25"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5844E1F3"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659D0071" w14:textId="77777777" w:rsidR="006C042F" w:rsidRDefault="006C042F">
            <w:pPr>
              <w:rPr>
                <w:rFonts w:ascii="Arial" w:hAnsi="Arial" w:cs="Arial"/>
                <w:iCs/>
                <w:color w:val="000000"/>
                <w:sz w:val="20"/>
                <w:szCs w:val="20"/>
              </w:rPr>
            </w:pPr>
            <w:r>
              <w:rPr>
                <w:rFonts w:ascii="Arial" w:hAnsi="Arial" w:cs="Arial"/>
                <w:iCs/>
                <w:color w:val="000000"/>
                <w:sz w:val="20"/>
                <w:szCs w:val="20"/>
              </w:rPr>
              <w:t>Trsteniarik bahenný</w:t>
            </w:r>
          </w:p>
          <w:p w14:paraId="5326CEBC"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Acrocephalus scirpaceus</w:t>
            </w:r>
          </w:p>
        </w:tc>
        <w:tc>
          <w:tcPr>
            <w:tcW w:w="1063" w:type="dxa"/>
            <w:tcBorders>
              <w:top w:val="nil"/>
              <w:left w:val="nil"/>
              <w:bottom w:val="single" w:sz="8" w:space="0" w:color="auto"/>
              <w:right w:val="single" w:sz="8" w:space="0" w:color="auto"/>
            </w:tcBorders>
            <w:shd w:val="clear" w:color="auto" w:fill="auto"/>
            <w:noWrap/>
            <w:vAlign w:val="center"/>
            <w:hideMark/>
          </w:tcPr>
          <w:p w14:paraId="12D5DA6A"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3128DF5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0-1p</w:t>
            </w:r>
          </w:p>
        </w:tc>
      </w:tr>
      <w:tr w:rsidR="00510EA0" w:rsidRPr="00510EA0" w14:paraId="67B24F63" w14:textId="77777777" w:rsidTr="00405D41">
        <w:trPr>
          <w:trHeight w:val="567"/>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1153ABA0" w14:textId="77777777" w:rsidR="00510194" w:rsidRDefault="00510194">
            <w:pPr>
              <w:rPr>
                <w:rFonts w:ascii="Arial" w:hAnsi="Arial" w:cs="Arial"/>
                <w:iCs/>
                <w:color w:val="000000"/>
                <w:sz w:val="20"/>
                <w:szCs w:val="20"/>
              </w:rPr>
            </w:pPr>
            <w:r>
              <w:rPr>
                <w:rFonts w:ascii="Arial" w:hAnsi="Arial" w:cs="Arial"/>
                <w:iCs/>
                <w:color w:val="000000"/>
                <w:sz w:val="20"/>
                <w:szCs w:val="20"/>
              </w:rPr>
              <w:t>Jastrab veľký</w:t>
            </w:r>
          </w:p>
          <w:p w14:paraId="51EBC2C9"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Accipiter gentilis</w:t>
            </w:r>
          </w:p>
        </w:tc>
        <w:tc>
          <w:tcPr>
            <w:tcW w:w="1063" w:type="dxa"/>
            <w:tcBorders>
              <w:top w:val="nil"/>
              <w:left w:val="nil"/>
              <w:bottom w:val="single" w:sz="8" w:space="0" w:color="auto"/>
              <w:right w:val="single" w:sz="8" w:space="0" w:color="auto"/>
            </w:tcBorders>
            <w:shd w:val="clear" w:color="auto" w:fill="auto"/>
            <w:noWrap/>
            <w:vAlign w:val="center"/>
            <w:hideMark/>
          </w:tcPr>
          <w:p w14:paraId="5C9C728F"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78E3B41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5281800B" w14:textId="77777777" w:rsidR="006C042F" w:rsidRDefault="006C042F">
            <w:pPr>
              <w:rPr>
                <w:rFonts w:ascii="Arial" w:hAnsi="Arial" w:cs="Arial"/>
                <w:iCs/>
                <w:color w:val="000000"/>
                <w:sz w:val="20"/>
                <w:szCs w:val="20"/>
              </w:rPr>
            </w:pPr>
            <w:r>
              <w:rPr>
                <w:rFonts w:ascii="Arial" w:hAnsi="Arial" w:cs="Arial"/>
                <w:iCs/>
                <w:color w:val="000000"/>
                <w:sz w:val="20"/>
                <w:szCs w:val="20"/>
              </w:rPr>
              <w:t>Trsteniarik malý</w:t>
            </w:r>
          </w:p>
          <w:p w14:paraId="4D1A1929"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Acrocephalus schoenobaenus</w:t>
            </w:r>
          </w:p>
        </w:tc>
        <w:tc>
          <w:tcPr>
            <w:tcW w:w="1063" w:type="dxa"/>
            <w:tcBorders>
              <w:top w:val="nil"/>
              <w:left w:val="nil"/>
              <w:bottom w:val="single" w:sz="8" w:space="0" w:color="auto"/>
              <w:right w:val="single" w:sz="8" w:space="0" w:color="auto"/>
            </w:tcBorders>
            <w:shd w:val="clear" w:color="auto" w:fill="auto"/>
            <w:noWrap/>
            <w:vAlign w:val="center"/>
            <w:hideMark/>
          </w:tcPr>
          <w:p w14:paraId="7D441AB3"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38C138F1"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2-3p</w:t>
            </w:r>
          </w:p>
        </w:tc>
      </w:tr>
      <w:tr w:rsidR="00510EA0" w:rsidRPr="00510EA0" w14:paraId="679E7880"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3E9C8100" w14:textId="77777777" w:rsidR="00510194" w:rsidRDefault="00510194">
            <w:pPr>
              <w:rPr>
                <w:rFonts w:ascii="Arial" w:hAnsi="Arial" w:cs="Arial"/>
                <w:iCs/>
                <w:color w:val="000000"/>
                <w:sz w:val="20"/>
                <w:szCs w:val="20"/>
              </w:rPr>
            </w:pPr>
            <w:r>
              <w:rPr>
                <w:rFonts w:ascii="Arial" w:hAnsi="Arial" w:cs="Arial"/>
                <w:iCs/>
                <w:color w:val="000000"/>
                <w:sz w:val="20"/>
                <w:szCs w:val="20"/>
              </w:rPr>
              <w:t>Jastrab krahulec</w:t>
            </w:r>
          </w:p>
          <w:p w14:paraId="150DB664"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Accipiter nisus</w:t>
            </w:r>
          </w:p>
        </w:tc>
        <w:tc>
          <w:tcPr>
            <w:tcW w:w="1063" w:type="dxa"/>
            <w:tcBorders>
              <w:top w:val="nil"/>
              <w:left w:val="nil"/>
              <w:bottom w:val="single" w:sz="8" w:space="0" w:color="auto"/>
              <w:right w:val="single" w:sz="8" w:space="0" w:color="auto"/>
            </w:tcBorders>
            <w:shd w:val="clear" w:color="auto" w:fill="auto"/>
            <w:noWrap/>
            <w:vAlign w:val="center"/>
            <w:hideMark/>
          </w:tcPr>
          <w:p w14:paraId="4A1AE88E"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05585B58"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29B4E496" w14:textId="77777777" w:rsidR="006C042F" w:rsidRDefault="006C042F">
            <w:pPr>
              <w:rPr>
                <w:rFonts w:ascii="Arial" w:hAnsi="Arial" w:cs="Arial"/>
                <w:iCs/>
                <w:color w:val="000000"/>
                <w:sz w:val="20"/>
                <w:szCs w:val="20"/>
              </w:rPr>
            </w:pPr>
            <w:r>
              <w:rPr>
                <w:rFonts w:ascii="Arial" w:hAnsi="Arial" w:cs="Arial"/>
                <w:iCs/>
                <w:color w:val="000000"/>
                <w:sz w:val="20"/>
                <w:szCs w:val="20"/>
              </w:rPr>
              <w:t>Trsteniarik veľký</w:t>
            </w:r>
          </w:p>
          <w:p w14:paraId="1BB20904"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Acrocephalus arundinaceus</w:t>
            </w:r>
          </w:p>
        </w:tc>
        <w:tc>
          <w:tcPr>
            <w:tcW w:w="1063" w:type="dxa"/>
            <w:tcBorders>
              <w:top w:val="nil"/>
              <w:left w:val="nil"/>
              <w:bottom w:val="single" w:sz="8" w:space="0" w:color="auto"/>
              <w:right w:val="single" w:sz="8" w:space="0" w:color="auto"/>
            </w:tcBorders>
            <w:shd w:val="clear" w:color="auto" w:fill="auto"/>
            <w:noWrap/>
            <w:vAlign w:val="center"/>
            <w:hideMark/>
          </w:tcPr>
          <w:p w14:paraId="18108C9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4DEF125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2-3p</w:t>
            </w:r>
          </w:p>
        </w:tc>
      </w:tr>
      <w:tr w:rsidR="00510EA0" w:rsidRPr="00510EA0" w14:paraId="359E6739"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4581C6DA" w14:textId="77777777" w:rsidR="00510194" w:rsidRDefault="00510194">
            <w:pPr>
              <w:rPr>
                <w:rFonts w:ascii="Arial" w:hAnsi="Arial" w:cs="Arial"/>
                <w:iCs/>
                <w:color w:val="000000"/>
                <w:sz w:val="20"/>
                <w:szCs w:val="20"/>
              </w:rPr>
            </w:pPr>
            <w:r>
              <w:rPr>
                <w:rFonts w:ascii="Arial" w:hAnsi="Arial" w:cs="Arial"/>
                <w:iCs/>
                <w:color w:val="000000"/>
                <w:sz w:val="20"/>
                <w:szCs w:val="20"/>
              </w:rPr>
              <w:t>Orol krikľavý</w:t>
            </w:r>
          </w:p>
          <w:p w14:paraId="1EB678CE"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Aquila pomarina</w:t>
            </w:r>
          </w:p>
        </w:tc>
        <w:tc>
          <w:tcPr>
            <w:tcW w:w="1063" w:type="dxa"/>
            <w:tcBorders>
              <w:top w:val="nil"/>
              <w:left w:val="nil"/>
              <w:bottom w:val="single" w:sz="8" w:space="0" w:color="auto"/>
              <w:right w:val="single" w:sz="8" w:space="0" w:color="auto"/>
            </w:tcBorders>
            <w:shd w:val="clear" w:color="auto" w:fill="auto"/>
            <w:noWrap/>
            <w:vAlign w:val="center"/>
            <w:hideMark/>
          </w:tcPr>
          <w:p w14:paraId="594547FB"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51E75D85"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33FBA264" w14:textId="77777777" w:rsidR="006C042F" w:rsidRDefault="006C042F">
            <w:pPr>
              <w:rPr>
                <w:rFonts w:ascii="Arial" w:hAnsi="Arial" w:cs="Arial"/>
                <w:iCs/>
                <w:color w:val="000000"/>
                <w:sz w:val="20"/>
                <w:szCs w:val="20"/>
              </w:rPr>
            </w:pPr>
            <w:r>
              <w:rPr>
                <w:rFonts w:ascii="Arial" w:hAnsi="Arial" w:cs="Arial"/>
                <w:iCs/>
                <w:color w:val="000000"/>
                <w:sz w:val="20"/>
                <w:szCs w:val="20"/>
              </w:rPr>
              <w:t>Sedmohlások obyčajný</w:t>
            </w:r>
          </w:p>
          <w:p w14:paraId="57919F75"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Hippolais icterina</w:t>
            </w:r>
          </w:p>
        </w:tc>
        <w:tc>
          <w:tcPr>
            <w:tcW w:w="1063" w:type="dxa"/>
            <w:tcBorders>
              <w:top w:val="nil"/>
              <w:left w:val="nil"/>
              <w:bottom w:val="single" w:sz="8" w:space="0" w:color="auto"/>
              <w:right w:val="single" w:sz="8" w:space="0" w:color="auto"/>
            </w:tcBorders>
            <w:shd w:val="clear" w:color="auto" w:fill="auto"/>
            <w:noWrap/>
            <w:vAlign w:val="center"/>
            <w:hideMark/>
          </w:tcPr>
          <w:p w14:paraId="089F3023"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5E066004"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1-2p</w:t>
            </w:r>
          </w:p>
        </w:tc>
      </w:tr>
      <w:tr w:rsidR="00510EA0" w:rsidRPr="00510EA0" w14:paraId="5FC2BE7F"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18EAD385" w14:textId="77777777" w:rsidR="00510194" w:rsidRDefault="00510194">
            <w:pPr>
              <w:rPr>
                <w:rFonts w:ascii="Arial" w:hAnsi="Arial" w:cs="Arial"/>
                <w:iCs/>
                <w:color w:val="000000"/>
                <w:sz w:val="20"/>
                <w:szCs w:val="20"/>
              </w:rPr>
            </w:pPr>
            <w:r>
              <w:rPr>
                <w:rFonts w:ascii="Arial" w:hAnsi="Arial" w:cs="Arial"/>
                <w:iCs/>
                <w:color w:val="000000"/>
                <w:sz w:val="20"/>
                <w:szCs w:val="20"/>
              </w:rPr>
              <w:t xml:space="preserve">Kršiak rybár </w:t>
            </w:r>
          </w:p>
          <w:p w14:paraId="03C158AE"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Pandion haliaeetus</w:t>
            </w:r>
          </w:p>
        </w:tc>
        <w:tc>
          <w:tcPr>
            <w:tcW w:w="1063" w:type="dxa"/>
            <w:tcBorders>
              <w:top w:val="nil"/>
              <w:left w:val="nil"/>
              <w:bottom w:val="single" w:sz="8" w:space="0" w:color="auto"/>
              <w:right w:val="single" w:sz="8" w:space="0" w:color="auto"/>
            </w:tcBorders>
            <w:shd w:val="clear" w:color="auto" w:fill="auto"/>
            <w:noWrap/>
            <w:vAlign w:val="center"/>
            <w:hideMark/>
          </w:tcPr>
          <w:p w14:paraId="2B73CA01"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14194416"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2855AA8E" w14:textId="77777777" w:rsidR="006C042F" w:rsidRDefault="006C042F">
            <w:pPr>
              <w:rPr>
                <w:rFonts w:ascii="Arial" w:hAnsi="Arial" w:cs="Arial"/>
                <w:iCs/>
                <w:color w:val="000000"/>
                <w:sz w:val="20"/>
                <w:szCs w:val="20"/>
              </w:rPr>
            </w:pPr>
            <w:r>
              <w:rPr>
                <w:rFonts w:ascii="Arial" w:hAnsi="Arial" w:cs="Arial"/>
                <w:iCs/>
                <w:color w:val="000000"/>
                <w:sz w:val="20"/>
                <w:szCs w:val="20"/>
              </w:rPr>
              <w:t>Penica popolavá</w:t>
            </w:r>
          </w:p>
          <w:p w14:paraId="797CC3A7"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Sylvia curruca</w:t>
            </w:r>
          </w:p>
        </w:tc>
        <w:tc>
          <w:tcPr>
            <w:tcW w:w="1063" w:type="dxa"/>
            <w:tcBorders>
              <w:top w:val="nil"/>
              <w:left w:val="nil"/>
              <w:bottom w:val="single" w:sz="8" w:space="0" w:color="auto"/>
              <w:right w:val="single" w:sz="8" w:space="0" w:color="auto"/>
            </w:tcBorders>
            <w:shd w:val="clear" w:color="auto" w:fill="auto"/>
            <w:noWrap/>
            <w:vAlign w:val="center"/>
            <w:hideMark/>
          </w:tcPr>
          <w:p w14:paraId="426AD51B"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177E34F8"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2-3p</w:t>
            </w:r>
          </w:p>
        </w:tc>
      </w:tr>
      <w:tr w:rsidR="00510EA0" w:rsidRPr="00510EA0" w14:paraId="1E1E0C75"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4D12F503" w14:textId="77777777" w:rsidR="00510194" w:rsidRDefault="00510194">
            <w:pPr>
              <w:rPr>
                <w:rFonts w:ascii="Arial" w:hAnsi="Arial" w:cs="Arial"/>
                <w:iCs/>
                <w:color w:val="000000"/>
                <w:sz w:val="20"/>
                <w:szCs w:val="20"/>
              </w:rPr>
            </w:pPr>
            <w:r>
              <w:rPr>
                <w:rFonts w:ascii="Arial" w:hAnsi="Arial" w:cs="Arial"/>
                <w:iCs/>
                <w:color w:val="000000"/>
                <w:sz w:val="20"/>
                <w:szCs w:val="20"/>
              </w:rPr>
              <w:t>Myšiak hôrny</w:t>
            </w:r>
          </w:p>
          <w:p w14:paraId="6B4E5CFD"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Buteo buteo</w:t>
            </w:r>
          </w:p>
        </w:tc>
        <w:tc>
          <w:tcPr>
            <w:tcW w:w="1063" w:type="dxa"/>
            <w:tcBorders>
              <w:top w:val="nil"/>
              <w:left w:val="nil"/>
              <w:bottom w:val="single" w:sz="8" w:space="0" w:color="auto"/>
              <w:right w:val="single" w:sz="8" w:space="0" w:color="auto"/>
            </w:tcBorders>
            <w:shd w:val="clear" w:color="auto" w:fill="auto"/>
            <w:noWrap/>
            <w:vAlign w:val="center"/>
            <w:hideMark/>
          </w:tcPr>
          <w:p w14:paraId="38523B24"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m,h</w:t>
            </w:r>
          </w:p>
        </w:tc>
        <w:tc>
          <w:tcPr>
            <w:tcW w:w="1430" w:type="dxa"/>
            <w:tcBorders>
              <w:top w:val="nil"/>
              <w:left w:val="nil"/>
              <w:bottom w:val="single" w:sz="8" w:space="0" w:color="auto"/>
              <w:right w:val="nil"/>
            </w:tcBorders>
            <w:shd w:val="clear" w:color="auto" w:fill="auto"/>
            <w:noWrap/>
            <w:vAlign w:val="center"/>
            <w:hideMark/>
          </w:tcPr>
          <w:p w14:paraId="45B396D7"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5</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15AE89E1" w14:textId="77777777" w:rsidR="006C042F" w:rsidRDefault="006C042F">
            <w:pPr>
              <w:rPr>
                <w:rFonts w:ascii="Arial" w:hAnsi="Arial" w:cs="Arial"/>
                <w:iCs/>
                <w:color w:val="000000"/>
                <w:sz w:val="20"/>
                <w:szCs w:val="20"/>
              </w:rPr>
            </w:pPr>
            <w:r>
              <w:rPr>
                <w:rFonts w:ascii="Arial" w:hAnsi="Arial" w:cs="Arial"/>
                <w:iCs/>
                <w:color w:val="000000"/>
                <w:sz w:val="20"/>
                <w:szCs w:val="20"/>
              </w:rPr>
              <w:t>Penica obyčajná</w:t>
            </w:r>
          </w:p>
          <w:p w14:paraId="63EC330F"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Sylvia communis</w:t>
            </w:r>
          </w:p>
        </w:tc>
        <w:tc>
          <w:tcPr>
            <w:tcW w:w="1063" w:type="dxa"/>
            <w:tcBorders>
              <w:top w:val="nil"/>
              <w:left w:val="nil"/>
              <w:bottom w:val="single" w:sz="8" w:space="0" w:color="auto"/>
              <w:right w:val="single" w:sz="8" w:space="0" w:color="auto"/>
            </w:tcBorders>
            <w:shd w:val="clear" w:color="auto" w:fill="auto"/>
            <w:noWrap/>
            <w:vAlign w:val="center"/>
            <w:hideMark/>
          </w:tcPr>
          <w:p w14:paraId="776FBAB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145BBAE8"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2-3p</w:t>
            </w:r>
          </w:p>
        </w:tc>
      </w:tr>
      <w:tr w:rsidR="00510EA0" w:rsidRPr="00510EA0" w14:paraId="0027CED8"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01D0A47F" w14:textId="77777777" w:rsidR="00843EBB" w:rsidRPr="00D876C5" w:rsidRDefault="00510194">
            <w:pPr>
              <w:rPr>
                <w:rFonts w:ascii="Arial" w:hAnsi="Arial" w:cs="Arial"/>
                <w:i/>
                <w:iCs/>
                <w:color w:val="000000"/>
                <w:sz w:val="20"/>
                <w:szCs w:val="20"/>
              </w:rPr>
            </w:pPr>
            <w:r>
              <w:rPr>
                <w:rFonts w:ascii="Arial" w:hAnsi="Arial" w:cs="Arial"/>
                <w:iCs/>
                <w:color w:val="000000"/>
                <w:sz w:val="20"/>
                <w:szCs w:val="20"/>
              </w:rPr>
              <w:lastRenderedPageBreak/>
              <w:t xml:space="preserve">Myšiak severský </w:t>
            </w:r>
            <w:r w:rsidR="00843EBB" w:rsidRPr="00D876C5">
              <w:rPr>
                <w:rFonts w:ascii="Arial" w:hAnsi="Arial" w:cs="Arial"/>
                <w:i/>
                <w:iCs/>
                <w:color w:val="000000"/>
                <w:sz w:val="20"/>
                <w:szCs w:val="20"/>
              </w:rPr>
              <w:t>Buteo lagopus</w:t>
            </w:r>
          </w:p>
        </w:tc>
        <w:tc>
          <w:tcPr>
            <w:tcW w:w="1063" w:type="dxa"/>
            <w:tcBorders>
              <w:top w:val="nil"/>
              <w:left w:val="nil"/>
              <w:bottom w:val="single" w:sz="8" w:space="0" w:color="auto"/>
              <w:right w:val="single" w:sz="8" w:space="0" w:color="auto"/>
            </w:tcBorders>
            <w:shd w:val="clear" w:color="auto" w:fill="auto"/>
            <w:noWrap/>
            <w:vAlign w:val="center"/>
            <w:hideMark/>
          </w:tcPr>
          <w:p w14:paraId="3C435442"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7E0443B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04A5B45F" w14:textId="77777777" w:rsidR="006C042F" w:rsidRDefault="006C042F">
            <w:pPr>
              <w:rPr>
                <w:rFonts w:ascii="Arial" w:hAnsi="Arial" w:cs="Arial"/>
                <w:iCs/>
                <w:color w:val="000000"/>
                <w:sz w:val="20"/>
                <w:szCs w:val="20"/>
              </w:rPr>
            </w:pPr>
            <w:r>
              <w:rPr>
                <w:rFonts w:ascii="Arial" w:hAnsi="Arial" w:cs="Arial"/>
                <w:iCs/>
                <w:color w:val="000000"/>
                <w:sz w:val="20"/>
                <w:szCs w:val="20"/>
              </w:rPr>
              <w:t>Penica slávikovitá</w:t>
            </w:r>
          </w:p>
          <w:p w14:paraId="640556AF"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Sylvia borin</w:t>
            </w:r>
          </w:p>
        </w:tc>
        <w:tc>
          <w:tcPr>
            <w:tcW w:w="1063" w:type="dxa"/>
            <w:tcBorders>
              <w:top w:val="nil"/>
              <w:left w:val="nil"/>
              <w:bottom w:val="single" w:sz="8" w:space="0" w:color="auto"/>
              <w:right w:val="single" w:sz="8" w:space="0" w:color="auto"/>
            </w:tcBorders>
            <w:shd w:val="clear" w:color="auto" w:fill="auto"/>
            <w:noWrap/>
            <w:vAlign w:val="center"/>
            <w:hideMark/>
          </w:tcPr>
          <w:p w14:paraId="3BDB5DE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69AF2B94"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1-2p</w:t>
            </w:r>
          </w:p>
        </w:tc>
      </w:tr>
      <w:tr w:rsidR="00510EA0" w:rsidRPr="00510EA0" w14:paraId="7B8C6BC0"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1236F489" w14:textId="77777777" w:rsidR="00510194" w:rsidRDefault="00510194">
            <w:pPr>
              <w:rPr>
                <w:rFonts w:ascii="Arial" w:hAnsi="Arial" w:cs="Arial"/>
                <w:iCs/>
                <w:color w:val="000000"/>
                <w:sz w:val="20"/>
                <w:szCs w:val="20"/>
              </w:rPr>
            </w:pPr>
            <w:r>
              <w:rPr>
                <w:rFonts w:ascii="Arial" w:hAnsi="Arial" w:cs="Arial"/>
                <w:iCs/>
                <w:color w:val="000000"/>
                <w:sz w:val="20"/>
                <w:szCs w:val="20"/>
              </w:rPr>
              <w:t>Sokol myšiar</w:t>
            </w:r>
          </w:p>
          <w:p w14:paraId="614FEADC"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Falco tinnunculus</w:t>
            </w:r>
          </w:p>
        </w:tc>
        <w:tc>
          <w:tcPr>
            <w:tcW w:w="1063" w:type="dxa"/>
            <w:tcBorders>
              <w:top w:val="nil"/>
              <w:left w:val="nil"/>
              <w:bottom w:val="single" w:sz="8" w:space="0" w:color="auto"/>
              <w:right w:val="single" w:sz="8" w:space="0" w:color="auto"/>
            </w:tcBorders>
            <w:shd w:val="clear" w:color="auto" w:fill="auto"/>
            <w:noWrap/>
            <w:vAlign w:val="center"/>
            <w:hideMark/>
          </w:tcPr>
          <w:p w14:paraId="51F1DFE1"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1430" w:type="dxa"/>
            <w:tcBorders>
              <w:top w:val="nil"/>
              <w:left w:val="nil"/>
              <w:bottom w:val="single" w:sz="8" w:space="0" w:color="auto"/>
              <w:right w:val="nil"/>
            </w:tcBorders>
            <w:shd w:val="clear" w:color="auto" w:fill="auto"/>
            <w:noWrap/>
            <w:vAlign w:val="center"/>
            <w:hideMark/>
          </w:tcPr>
          <w:p w14:paraId="4726A49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5p</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3085E7C3" w14:textId="77777777" w:rsidR="006C042F" w:rsidRDefault="006C042F">
            <w:pPr>
              <w:rPr>
                <w:rFonts w:ascii="Arial" w:hAnsi="Arial" w:cs="Arial"/>
                <w:iCs/>
                <w:color w:val="000000"/>
                <w:sz w:val="20"/>
                <w:szCs w:val="20"/>
              </w:rPr>
            </w:pPr>
            <w:r>
              <w:rPr>
                <w:rFonts w:ascii="Arial" w:hAnsi="Arial" w:cs="Arial"/>
                <w:iCs/>
                <w:color w:val="000000"/>
                <w:sz w:val="20"/>
                <w:szCs w:val="20"/>
              </w:rPr>
              <w:t>Penica čiernohlavá</w:t>
            </w:r>
          </w:p>
          <w:p w14:paraId="1C18FDAE"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Sylvia atricapilla</w:t>
            </w:r>
          </w:p>
        </w:tc>
        <w:tc>
          <w:tcPr>
            <w:tcW w:w="1063" w:type="dxa"/>
            <w:tcBorders>
              <w:top w:val="nil"/>
              <w:left w:val="nil"/>
              <w:bottom w:val="single" w:sz="8" w:space="0" w:color="auto"/>
              <w:right w:val="single" w:sz="8" w:space="0" w:color="auto"/>
            </w:tcBorders>
            <w:shd w:val="clear" w:color="auto" w:fill="auto"/>
            <w:noWrap/>
            <w:vAlign w:val="center"/>
            <w:hideMark/>
          </w:tcPr>
          <w:p w14:paraId="05C8CDE3"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N,m</w:t>
            </w:r>
          </w:p>
        </w:tc>
        <w:tc>
          <w:tcPr>
            <w:tcW w:w="957" w:type="dxa"/>
            <w:tcBorders>
              <w:top w:val="nil"/>
              <w:left w:val="nil"/>
              <w:bottom w:val="single" w:sz="8" w:space="0" w:color="auto"/>
              <w:right w:val="single" w:sz="8" w:space="0" w:color="auto"/>
            </w:tcBorders>
            <w:shd w:val="clear" w:color="auto" w:fill="auto"/>
            <w:noWrap/>
            <w:vAlign w:val="center"/>
            <w:hideMark/>
          </w:tcPr>
          <w:p w14:paraId="038F307F" w14:textId="77777777" w:rsidR="00510EA0" w:rsidRDefault="00843EBB" w:rsidP="00D876C5">
            <w:pPr>
              <w:jc w:val="center"/>
              <w:rPr>
                <w:rFonts w:ascii="Arial" w:hAnsi="Arial" w:cs="Arial"/>
                <w:color w:val="000000"/>
                <w:sz w:val="20"/>
                <w:szCs w:val="20"/>
              </w:rPr>
            </w:pPr>
            <w:r w:rsidRPr="00D876C5">
              <w:rPr>
                <w:rFonts w:ascii="Arial" w:hAnsi="Arial" w:cs="Arial"/>
                <w:color w:val="000000"/>
                <w:sz w:val="20"/>
                <w:szCs w:val="20"/>
              </w:rPr>
              <w:t>5-8p,</w:t>
            </w:r>
          </w:p>
          <w:p w14:paraId="2744200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40</w:t>
            </w:r>
            <w:r w:rsidR="00750149" w:rsidRPr="00D876C5">
              <w:rPr>
                <w:rFonts w:ascii="Arial" w:hAnsi="Arial" w:cs="Arial"/>
                <w:color w:val="000000"/>
                <w:sz w:val="20"/>
                <w:szCs w:val="20"/>
              </w:rPr>
              <w:t xml:space="preserve"> indiv</w:t>
            </w:r>
          </w:p>
        </w:tc>
      </w:tr>
      <w:tr w:rsidR="00510EA0" w:rsidRPr="00510EA0" w14:paraId="273FAB21"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550E9717" w14:textId="77777777" w:rsidR="00510194" w:rsidRDefault="00510194">
            <w:pPr>
              <w:rPr>
                <w:rFonts w:ascii="Arial" w:hAnsi="Arial" w:cs="Arial"/>
                <w:iCs/>
                <w:color w:val="000000"/>
                <w:sz w:val="20"/>
                <w:szCs w:val="20"/>
              </w:rPr>
            </w:pPr>
            <w:r>
              <w:rPr>
                <w:rFonts w:ascii="Arial" w:hAnsi="Arial" w:cs="Arial"/>
                <w:iCs/>
                <w:color w:val="000000"/>
                <w:sz w:val="20"/>
                <w:szCs w:val="20"/>
              </w:rPr>
              <w:t xml:space="preserve">Sokol lastovičiar </w:t>
            </w:r>
          </w:p>
          <w:p w14:paraId="2BC72E64"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Falco subbuteo</w:t>
            </w:r>
          </w:p>
        </w:tc>
        <w:tc>
          <w:tcPr>
            <w:tcW w:w="1063" w:type="dxa"/>
            <w:tcBorders>
              <w:top w:val="nil"/>
              <w:left w:val="nil"/>
              <w:bottom w:val="single" w:sz="8" w:space="0" w:color="auto"/>
              <w:right w:val="single" w:sz="8" w:space="0" w:color="auto"/>
            </w:tcBorders>
            <w:shd w:val="clear" w:color="auto" w:fill="auto"/>
            <w:noWrap/>
            <w:vAlign w:val="center"/>
            <w:hideMark/>
          </w:tcPr>
          <w:p w14:paraId="134B6E6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1430" w:type="dxa"/>
            <w:tcBorders>
              <w:top w:val="nil"/>
              <w:left w:val="nil"/>
              <w:bottom w:val="single" w:sz="8" w:space="0" w:color="auto"/>
              <w:right w:val="nil"/>
            </w:tcBorders>
            <w:shd w:val="clear" w:color="auto" w:fill="auto"/>
            <w:noWrap/>
            <w:vAlign w:val="center"/>
            <w:hideMark/>
          </w:tcPr>
          <w:p w14:paraId="4FD7F2A2"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1p</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2A84230B" w14:textId="77777777" w:rsidR="006C042F" w:rsidRDefault="006C042F">
            <w:pPr>
              <w:rPr>
                <w:rFonts w:ascii="Arial" w:hAnsi="Arial" w:cs="Arial"/>
                <w:iCs/>
                <w:color w:val="000000"/>
                <w:sz w:val="20"/>
                <w:szCs w:val="20"/>
              </w:rPr>
            </w:pPr>
            <w:r>
              <w:rPr>
                <w:rFonts w:ascii="Arial" w:hAnsi="Arial" w:cs="Arial"/>
                <w:iCs/>
                <w:color w:val="000000"/>
                <w:sz w:val="20"/>
                <w:szCs w:val="20"/>
              </w:rPr>
              <w:t>Kolibiarik sykavý</w:t>
            </w:r>
          </w:p>
          <w:p w14:paraId="2A412FF2"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Phylloscopus sibilatrix</w:t>
            </w:r>
          </w:p>
        </w:tc>
        <w:tc>
          <w:tcPr>
            <w:tcW w:w="1063" w:type="dxa"/>
            <w:tcBorders>
              <w:top w:val="nil"/>
              <w:left w:val="nil"/>
              <w:bottom w:val="single" w:sz="8" w:space="0" w:color="auto"/>
              <w:right w:val="single" w:sz="8" w:space="0" w:color="auto"/>
            </w:tcBorders>
            <w:shd w:val="clear" w:color="auto" w:fill="auto"/>
            <w:noWrap/>
            <w:vAlign w:val="center"/>
            <w:hideMark/>
          </w:tcPr>
          <w:p w14:paraId="21D90D5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1EE08AF5"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r>
      <w:tr w:rsidR="00510EA0" w:rsidRPr="00510EA0" w14:paraId="6EA7E615"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5094C776" w14:textId="77777777" w:rsidR="00510194" w:rsidRDefault="00510194">
            <w:pPr>
              <w:rPr>
                <w:rFonts w:ascii="Arial" w:hAnsi="Arial" w:cs="Arial"/>
                <w:iCs/>
                <w:color w:val="000000"/>
                <w:sz w:val="20"/>
                <w:szCs w:val="20"/>
              </w:rPr>
            </w:pPr>
            <w:r>
              <w:rPr>
                <w:rFonts w:ascii="Arial" w:hAnsi="Arial" w:cs="Arial"/>
                <w:iCs/>
                <w:color w:val="000000"/>
                <w:sz w:val="20"/>
                <w:szCs w:val="20"/>
              </w:rPr>
              <w:t>Sokol sťahovavý</w:t>
            </w:r>
          </w:p>
          <w:p w14:paraId="76B4D5BA"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Falco peregrinus</w:t>
            </w:r>
          </w:p>
        </w:tc>
        <w:tc>
          <w:tcPr>
            <w:tcW w:w="1063" w:type="dxa"/>
            <w:tcBorders>
              <w:top w:val="nil"/>
              <w:left w:val="nil"/>
              <w:bottom w:val="single" w:sz="8" w:space="0" w:color="auto"/>
              <w:right w:val="single" w:sz="8" w:space="0" w:color="auto"/>
            </w:tcBorders>
            <w:shd w:val="clear" w:color="auto" w:fill="auto"/>
            <w:noWrap/>
            <w:vAlign w:val="center"/>
            <w:hideMark/>
          </w:tcPr>
          <w:p w14:paraId="127834F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2893921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40591B7B" w14:textId="77777777" w:rsidR="006C042F" w:rsidRDefault="006C042F">
            <w:pPr>
              <w:rPr>
                <w:rFonts w:ascii="Arial" w:hAnsi="Arial" w:cs="Arial"/>
                <w:iCs/>
                <w:color w:val="000000"/>
                <w:sz w:val="20"/>
                <w:szCs w:val="20"/>
              </w:rPr>
            </w:pPr>
            <w:r>
              <w:rPr>
                <w:rFonts w:ascii="Arial" w:hAnsi="Arial" w:cs="Arial"/>
                <w:iCs/>
                <w:color w:val="000000"/>
                <w:sz w:val="20"/>
                <w:szCs w:val="20"/>
              </w:rPr>
              <w:t>Kolibiarik čipčavý</w:t>
            </w:r>
          </w:p>
          <w:p w14:paraId="35801952"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Phylloscopus collybita</w:t>
            </w:r>
          </w:p>
        </w:tc>
        <w:tc>
          <w:tcPr>
            <w:tcW w:w="1063" w:type="dxa"/>
            <w:tcBorders>
              <w:top w:val="nil"/>
              <w:left w:val="nil"/>
              <w:bottom w:val="single" w:sz="8" w:space="0" w:color="auto"/>
              <w:right w:val="single" w:sz="8" w:space="0" w:color="auto"/>
            </w:tcBorders>
            <w:shd w:val="clear" w:color="auto" w:fill="auto"/>
            <w:noWrap/>
            <w:vAlign w:val="center"/>
            <w:hideMark/>
          </w:tcPr>
          <w:p w14:paraId="0E583E4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6A58E075"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3-5p</w:t>
            </w:r>
          </w:p>
        </w:tc>
      </w:tr>
      <w:tr w:rsidR="00510EA0" w:rsidRPr="00510EA0" w14:paraId="18A0A3CB"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3A329DF4" w14:textId="77777777" w:rsidR="00510194" w:rsidRDefault="00510194">
            <w:pPr>
              <w:rPr>
                <w:rFonts w:ascii="Arial" w:hAnsi="Arial" w:cs="Arial"/>
                <w:iCs/>
                <w:color w:val="000000"/>
                <w:sz w:val="20"/>
                <w:szCs w:val="20"/>
              </w:rPr>
            </w:pPr>
            <w:r>
              <w:rPr>
                <w:rFonts w:ascii="Arial" w:hAnsi="Arial" w:cs="Arial"/>
                <w:iCs/>
                <w:color w:val="000000"/>
                <w:sz w:val="20"/>
                <w:szCs w:val="20"/>
              </w:rPr>
              <w:t>Sokol kobcovitý</w:t>
            </w:r>
          </w:p>
          <w:p w14:paraId="42E269E4"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Falco vespertinus</w:t>
            </w:r>
          </w:p>
        </w:tc>
        <w:tc>
          <w:tcPr>
            <w:tcW w:w="1063" w:type="dxa"/>
            <w:tcBorders>
              <w:top w:val="nil"/>
              <w:left w:val="nil"/>
              <w:bottom w:val="single" w:sz="8" w:space="0" w:color="auto"/>
              <w:right w:val="single" w:sz="8" w:space="0" w:color="auto"/>
            </w:tcBorders>
            <w:shd w:val="clear" w:color="auto" w:fill="auto"/>
            <w:noWrap/>
            <w:vAlign w:val="center"/>
            <w:hideMark/>
          </w:tcPr>
          <w:p w14:paraId="030517EA"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75731571"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5B0A7B0D" w14:textId="77777777" w:rsidR="006C042F" w:rsidRDefault="006C042F">
            <w:pPr>
              <w:rPr>
                <w:rFonts w:ascii="Arial" w:hAnsi="Arial" w:cs="Arial"/>
                <w:iCs/>
                <w:color w:val="000000"/>
                <w:sz w:val="20"/>
                <w:szCs w:val="20"/>
              </w:rPr>
            </w:pPr>
            <w:r>
              <w:rPr>
                <w:rFonts w:ascii="Arial" w:hAnsi="Arial" w:cs="Arial"/>
                <w:iCs/>
                <w:color w:val="000000"/>
                <w:sz w:val="20"/>
                <w:szCs w:val="20"/>
              </w:rPr>
              <w:t>Kolibiarik spevavý</w:t>
            </w:r>
          </w:p>
          <w:p w14:paraId="3C1F7AF6"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Phylloscopus trochilus</w:t>
            </w:r>
          </w:p>
        </w:tc>
        <w:tc>
          <w:tcPr>
            <w:tcW w:w="1063" w:type="dxa"/>
            <w:tcBorders>
              <w:top w:val="nil"/>
              <w:left w:val="nil"/>
              <w:bottom w:val="single" w:sz="8" w:space="0" w:color="auto"/>
              <w:right w:val="single" w:sz="8" w:space="0" w:color="auto"/>
            </w:tcBorders>
            <w:shd w:val="clear" w:color="auto" w:fill="auto"/>
            <w:noWrap/>
            <w:vAlign w:val="center"/>
            <w:hideMark/>
          </w:tcPr>
          <w:p w14:paraId="1EBD1605"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570291CF"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2-3p</w:t>
            </w:r>
          </w:p>
        </w:tc>
      </w:tr>
      <w:tr w:rsidR="00510EA0" w:rsidRPr="00510EA0" w14:paraId="6B6F8535"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65B8644E" w14:textId="77777777" w:rsidR="00510194" w:rsidRDefault="00510194">
            <w:pPr>
              <w:rPr>
                <w:rFonts w:ascii="Arial" w:hAnsi="Arial" w:cs="Arial"/>
                <w:iCs/>
                <w:color w:val="000000"/>
                <w:sz w:val="20"/>
                <w:szCs w:val="20"/>
              </w:rPr>
            </w:pPr>
            <w:r>
              <w:rPr>
                <w:rFonts w:ascii="Arial" w:hAnsi="Arial" w:cs="Arial"/>
                <w:iCs/>
                <w:color w:val="000000"/>
                <w:sz w:val="20"/>
                <w:szCs w:val="20"/>
              </w:rPr>
              <w:t>Sokol kobec</w:t>
            </w:r>
          </w:p>
          <w:p w14:paraId="6DED0210"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Falco columbarius</w:t>
            </w:r>
          </w:p>
        </w:tc>
        <w:tc>
          <w:tcPr>
            <w:tcW w:w="1063" w:type="dxa"/>
            <w:tcBorders>
              <w:top w:val="nil"/>
              <w:left w:val="nil"/>
              <w:bottom w:val="single" w:sz="8" w:space="0" w:color="auto"/>
              <w:right w:val="single" w:sz="8" w:space="0" w:color="auto"/>
            </w:tcBorders>
            <w:shd w:val="clear" w:color="auto" w:fill="auto"/>
            <w:noWrap/>
            <w:vAlign w:val="center"/>
            <w:hideMark/>
          </w:tcPr>
          <w:p w14:paraId="38751813"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7F2958E8"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7044AB79" w14:textId="77777777" w:rsidR="006C042F" w:rsidRDefault="006C042F">
            <w:pPr>
              <w:rPr>
                <w:rFonts w:ascii="Arial" w:hAnsi="Arial" w:cs="Arial"/>
                <w:iCs/>
                <w:color w:val="000000"/>
                <w:sz w:val="20"/>
                <w:szCs w:val="20"/>
              </w:rPr>
            </w:pPr>
            <w:r>
              <w:rPr>
                <w:rFonts w:ascii="Arial" w:hAnsi="Arial" w:cs="Arial"/>
                <w:iCs/>
                <w:color w:val="000000"/>
                <w:sz w:val="20"/>
                <w:szCs w:val="20"/>
              </w:rPr>
              <w:t>Králik zlatohlavý</w:t>
            </w:r>
          </w:p>
          <w:p w14:paraId="15733014"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Regulus regulus</w:t>
            </w:r>
          </w:p>
        </w:tc>
        <w:tc>
          <w:tcPr>
            <w:tcW w:w="1063" w:type="dxa"/>
            <w:tcBorders>
              <w:top w:val="nil"/>
              <w:left w:val="nil"/>
              <w:bottom w:val="single" w:sz="8" w:space="0" w:color="auto"/>
              <w:right w:val="single" w:sz="8" w:space="0" w:color="auto"/>
            </w:tcBorders>
            <w:shd w:val="clear" w:color="auto" w:fill="auto"/>
            <w:noWrap/>
            <w:vAlign w:val="center"/>
            <w:hideMark/>
          </w:tcPr>
          <w:p w14:paraId="7F08312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m,h</w:t>
            </w:r>
          </w:p>
        </w:tc>
        <w:tc>
          <w:tcPr>
            <w:tcW w:w="957" w:type="dxa"/>
            <w:tcBorders>
              <w:top w:val="nil"/>
              <w:left w:val="nil"/>
              <w:bottom w:val="single" w:sz="8" w:space="0" w:color="auto"/>
              <w:right w:val="single" w:sz="8" w:space="0" w:color="auto"/>
            </w:tcBorders>
            <w:shd w:val="clear" w:color="auto" w:fill="auto"/>
            <w:noWrap/>
            <w:vAlign w:val="center"/>
            <w:hideMark/>
          </w:tcPr>
          <w:p w14:paraId="78518BD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4</w:t>
            </w:r>
            <w:r w:rsidR="00750149" w:rsidRPr="00D876C5">
              <w:rPr>
                <w:rFonts w:ascii="Arial" w:hAnsi="Arial" w:cs="Arial"/>
                <w:color w:val="000000"/>
                <w:sz w:val="20"/>
                <w:szCs w:val="20"/>
              </w:rPr>
              <w:t xml:space="preserve"> indiv</w:t>
            </w:r>
          </w:p>
        </w:tc>
      </w:tr>
      <w:tr w:rsidR="00510EA0" w:rsidRPr="00510EA0" w14:paraId="2728CB83"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3056400F" w14:textId="77777777" w:rsidR="00510194" w:rsidRDefault="00510194">
            <w:pPr>
              <w:rPr>
                <w:rFonts w:ascii="Arial" w:hAnsi="Arial" w:cs="Arial"/>
                <w:iCs/>
                <w:color w:val="000000"/>
                <w:sz w:val="20"/>
                <w:szCs w:val="20"/>
              </w:rPr>
            </w:pPr>
            <w:r>
              <w:rPr>
                <w:rFonts w:ascii="Arial" w:hAnsi="Arial" w:cs="Arial"/>
                <w:iCs/>
                <w:color w:val="000000"/>
                <w:sz w:val="20"/>
                <w:szCs w:val="20"/>
              </w:rPr>
              <w:t>Prepelica poľná</w:t>
            </w:r>
          </w:p>
          <w:p w14:paraId="77E45863"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Coturnix coturnix</w:t>
            </w:r>
          </w:p>
        </w:tc>
        <w:tc>
          <w:tcPr>
            <w:tcW w:w="1063" w:type="dxa"/>
            <w:tcBorders>
              <w:top w:val="nil"/>
              <w:left w:val="nil"/>
              <w:bottom w:val="single" w:sz="8" w:space="0" w:color="auto"/>
              <w:right w:val="single" w:sz="8" w:space="0" w:color="auto"/>
            </w:tcBorders>
            <w:shd w:val="clear" w:color="auto" w:fill="auto"/>
            <w:noWrap/>
            <w:vAlign w:val="center"/>
            <w:hideMark/>
          </w:tcPr>
          <w:p w14:paraId="0E1FBF1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72F3536F"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7BD4C75A" w14:textId="77777777" w:rsidR="006C042F" w:rsidRDefault="006C042F">
            <w:pPr>
              <w:rPr>
                <w:rFonts w:ascii="Arial" w:hAnsi="Arial" w:cs="Arial"/>
                <w:iCs/>
                <w:color w:val="000000"/>
                <w:sz w:val="20"/>
                <w:szCs w:val="20"/>
              </w:rPr>
            </w:pPr>
            <w:r>
              <w:rPr>
                <w:rFonts w:ascii="Arial" w:hAnsi="Arial" w:cs="Arial"/>
                <w:iCs/>
                <w:color w:val="000000"/>
                <w:sz w:val="20"/>
                <w:szCs w:val="20"/>
              </w:rPr>
              <w:t>Králik ohnivohlavý</w:t>
            </w:r>
          </w:p>
          <w:p w14:paraId="2CF0B59E"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Regulus ignicapillus</w:t>
            </w:r>
          </w:p>
        </w:tc>
        <w:tc>
          <w:tcPr>
            <w:tcW w:w="1063" w:type="dxa"/>
            <w:tcBorders>
              <w:top w:val="nil"/>
              <w:left w:val="nil"/>
              <w:bottom w:val="single" w:sz="8" w:space="0" w:color="auto"/>
              <w:right w:val="single" w:sz="8" w:space="0" w:color="auto"/>
            </w:tcBorders>
            <w:shd w:val="clear" w:color="auto" w:fill="auto"/>
            <w:noWrap/>
            <w:vAlign w:val="center"/>
            <w:hideMark/>
          </w:tcPr>
          <w:p w14:paraId="297433D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69F64102"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r>
      <w:tr w:rsidR="00510EA0" w:rsidRPr="00510EA0" w14:paraId="372194DF"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631415A3" w14:textId="77777777" w:rsidR="00510194" w:rsidRDefault="00510194">
            <w:pPr>
              <w:rPr>
                <w:rFonts w:ascii="Arial" w:hAnsi="Arial" w:cs="Arial"/>
                <w:iCs/>
                <w:color w:val="000000"/>
                <w:sz w:val="20"/>
                <w:szCs w:val="20"/>
              </w:rPr>
            </w:pPr>
            <w:r>
              <w:rPr>
                <w:rFonts w:ascii="Arial" w:hAnsi="Arial" w:cs="Arial"/>
                <w:iCs/>
                <w:color w:val="000000"/>
                <w:sz w:val="20"/>
                <w:szCs w:val="20"/>
              </w:rPr>
              <w:t>Bažant poľovný</w:t>
            </w:r>
          </w:p>
          <w:p w14:paraId="148EFF22"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Phasianus colchicus</w:t>
            </w:r>
          </w:p>
        </w:tc>
        <w:tc>
          <w:tcPr>
            <w:tcW w:w="1063" w:type="dxa"/>
            <w:tcBorders>
              <w:top w:val="nil"/>
              <w:left w:val="nil"/>
              <w:bottom w:val="single" w:sz="8" w:space="0" w:color="auto"/>
              <w:right w:val="single" w:sz="8" w:space="0" w:color="auto"/>
            </w:tcBorders>
            <w:shd w:val="clear" w:color="auto" w:fill="auto"/>
            <w:noWrap/>
            <w:vAlign w:val="center"/>
            <w:hideMark/>
          </w:tcPr>
          <w:p w14:paraId="4CDE8AE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1430" w:type="dxa"/>
            <w:tcBorders>
              <w:top w:val="nil"/>
              <w:left w:val="nil"/>
              <w:bottom w:val="single" w:sz="8" w:space="0" w:color="auto"/>
              <w:right w:val="nil"/>
            </w:tcBorders>
            <w:shd w:val="clear" w:color="auto" w:fill="auto"/>
            <w:noWrap/>
            <w:vAlign w:val="center"/>
            <w:hideMark/>
          </w:tcPr>
          <w:p w14:paraId="10847C32"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1-2p</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459D3253" w14:textId="77777777" w:rsidR="006C042F" w:rsidRDefault="006C042F">
            <w:pPr>
              <w:rPr>
                <w:rFonts w:ascii="Arial" w:hAnsi="Arial" w:cs="Arial"/>
                <w:iCs/>
                <w:color w:val="000000"/>
                <w:sz w:val="20"/>
                <w:szCs w:val="20"/>
              </w:rPr>
            </w:pPr>
            <w:r>
              <w:rPr>
                <w:rFonts w:ascii="Arial" w:hAnsi="Arial" w:cs="Arial"/>
                <w:iCs/>
                <w:color w:val="000000"/>
                <w:sz w:val="20"/>
                <w:szCs w:val="20"/>
              </w:rPr>
              <w:t>Muchár sivý</w:t>
            </w:r>
          </w:p>
          <w:p w14:paraId="3AA081C7"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Muscicapa striata</w:t>
            </w:r>
          </w:p>
        </w:tc>
        <w:tc>
          <w:tcPr>
            <w:tcW w:w="1063" w:type="dxa"/>
            <w:tcBorders>
              <w:top w:val="nil"/>
              <w:left w:val="nil"/>
              <w:bottom w:val="single" w:sz="8" w:space="0" w:color="auto"/>
              <w:right w:val="single" w:sz="8" w:space="0" w:color="auto"/>
            </w:tcBorders>
            <w:shd w:val="clear" w:color="auto" w:fill="auto"/>
            <w:noWrap/>
            <w:vAlign w:val="center"/>
            <w:hideMark/>
          </w:tcPr>
          <w:p w14:paraId="3A9F9126"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1690413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1p</w:t>
            </w:r>
          </w:p>
        </w:tc>
      </w:tr>
      <w:tr w:rsidR="00510EA0" w:rsidRPr="00510EA0" w14:paraId="0D64C837"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1E58FEF6" w14:textId="77777777" w:rsidR="00510194" w:rsidRDefault="00510194">
            <w:pPr>
              <w:rPr>
                <w:rFonts w:ascii="Arial" w:hAnsi="Arial" w:cs="Arial"/>
                <w:iCs/>
                <w:color w:val="000000"/>
                <w:sz w:val="20"/>
                <w:szCs w:val="20"/>
              </w:rPr>
            </w:pPr>
            <w:r>
              <w:rPr>
                <w:rFonts w:ascii="Arial" w:hAnsi="Arial" w:cs="Arial"/>
                <w:iCs/>
                <w:color w:val="000000"/>
                <w:sz w:val="20"/>
                <w:szCs w:val="20"/>
              </w:rPr>
              <w:t>Chriašteľ vodný</w:t>
            </w:r>
          </w:p>
          <w:p w14:paraId="5739F5F0"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Rallus aquaticus</w:t>
            </w:r>
          </w:p>
        </w:tc>
        <w:tc>
          <w:tcPr>
            <w:tcW w:w="1063" w:type="dxa"/>
            <w:tcBorders>
              <w:top w:val="nil"/>
              <w:left w:val="nil"/>
              <w:bottom w:val="single" w:sz="8" w:space="0" w:color="auto"/>
              <w:right w:val="single" w:sz="8" w:space="0" w:color="auto"/>
            </w:tcBorders>
            <w:shd w:val="clear" w:color="auto" w:fill="auto"/>
            <w:noWrap/>
            <w:vAlign w:val="center"/>
            <w:hideMark/>
          </w:tcPr>
          <w:p w14:paraId="659CD878"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N,m,h</w:t>
            </w:r>
          </w:p>
        </w:tc>
        <w:tc>
          <w:tcPr>
            <w:tcW w:w="1430" w:type="dxa"/>
            <w:tcBorders>
              <w:top w:val="nil"/>
              <w:left w:val="nil"/>
              <w:bottom w:val="single" w:sz="8" w:space="0" w:color="auto"/>
              <w:right w:val="nil"/>
            </w:tcBorders>
            <w:shd w:val="clear" w:color="auto" w:fill="auto"/>
            <w:noWrap/>
            <w:vAlign w:val="center"/>
            <w:hideMark/>
          </w:tcPr>
          <w:p w14:paraId="4D295D18"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3-5p</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46E531F8" w14:textId="77777777" w:rsidR="006C042F" w:rsidRDefault="006C042F">
            <w:pPr>
              <w:rPr>
                <w:rFonts w:ascii="Arial" w:hAnsi="Arial" w:cs="Arial"/>
                <w:iCs/>
                <w:color w:val="000000"/>
                <w:sz w:val="20"/>
                <w:szCs w:val="20"/>
              </w:rPr>
            </w:pPr>
            <w:r>
              <w:rPr>
                <w:rFonts w:ascii="Arial" w:hAnsi="Arial" w:cs="Arial"/>
                <w:iCs/>
                <w:color w:val="000000"/>
                <w:sz w:val="20"/>
                <w:szCs w:val="20"/>
              </w:rPr>
              <w:t>Muchárik bielokrký</w:t>
            </w:r>
          </w:p>
          <w:p w14:paraId="61BABF2C"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Ficedula albicollis</w:t>
            </w:r>
          </w:p>
        </w:tc>
        <w:tc>
          <w:tcPr>
            <w:tcW w:w="1063" w:type="dxa"/>
            <w:tcBorders>
              <w:top w:val="nil"/>
              <w:left w:val="nil"/>
              <w:bottom w:val="single" w:sz="8" w:space="0" w:color="auto"/>
              <w:right w:val="single" w:sz="8" w:space="0" w:color="auto"/>
            </w:tcBorders>
            <w:shd w:val="clear" w:color="auto" w:fill="auto"/>
            <w:noWrap/>
            <w:vAlign w:val="center"/>
            <w:hideMark/>
          </w:tcPr>
          <w:p w14:paraId="5444F125"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73E40370" w14:textId="77777777" w:rsidR="00843EBB" w:rsidRPr="00D876C5" w:rsidRDefault="0002131B" w:rsidP="00D876C5">
            <w:pPr>
              <w:jc w:val="center"/>
              <w:rPr>
                <w:rFonts w:ascii="Arial" w:hAnsi="Arial" w:cs="Arial"/>
                <w:color w:val="000000"/>
                <w:sz w:val="20"/>
                <w:szCs w:val="20"/>
              </w:rPr>
            </w:pPr>
            <w:r w:rsidRPr="00D876C5">
              <w:rPr>
                <w:rFonts w:ascii="Arial" w:hAnsi="Arial" w:cs="Arial"/>
                <w:color w:val="000000"/>
                <w:sz w:val="20"/>
                <w:szCs w:val="20"/>
              </w:rPr>
              <w:t>prít.</w:t>
            </w:r>
          </w:p>
        </w:tc>
      </w:tr>
      <w:tr w:rsidR="00510EA0" w:rsidRPr="00510EA0" w14:paraId="201F8967"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6E61A870" w14:textId="77777777" w:rsidR="00510194" w:rsidRDefault="00510194">
            <w:pPr>
              <w:rPr>
                <w:rFonts w:ascii="Arial" w:hAnsi="Arial" w:cs="Arial"/>
                <w:iCs/>
                <w:color w:val="000000"/>
                <w:sz w:val="20"/>
                <w:szCs w:val="20"/>
              </w:rPr>
            </w:pPr>
            <w:r>
              <w:rPr>
                <w:rFonts w:ascii="Arial" w:hAnsi="Arial" w:cs="Arial"/>
                <w:iCs/>
                <w:color w:val="000000"/>
                <w:sz w:val="20"/>
                <w:szCs w:val="20"/>
              </w:rPr>
              <w:t>Chriašť bodkovaný</w:t>
            </w:r>
          </w:p>
          <w:p w14:paraId="3387D550"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Porzana porzana</w:t>
            </w:r>
          </w:p>
        </w:tc>
        <w:tc>
          <w:tcPr>
            <w:tcW w:w="1063" w:type="dxa"/>
            <w:tcBorders>
              <w:top w:val="nil"/>
              <w:left w:val="nil"/>
              <w:bottom w:val="single" w:sz="8" w:space="0" w:color="auto"/>
              <w:right w:val="single" w:sz="8" w:space="0" w:color="auto"/>
            </w:tcBorders>
            <w:shd w:val="clear" w:color="auto" w:fill="auto"/>
            <w:noWrap/>
            <w:vAlign w:val="center"/>
            <w:hideMark/>
          </w:tcPr>
          <w:p w14:paraId="7D0F2504"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1430" w:type="dxa"/>
            <w:tcBorders>
              <w:top w:val="nil"/>
              <w:left w:val="nil"/>
              <w:bottom w:val="single" w:sz="8" w:space="0" w:color="auto"/>
              <w:right w:val="nil"/>
            </w:tcBorders>
            <w:shd w:val="clear" w:color="auto" w:fill="auto"/>
            <w:noWrap/>
            <w:vAlign w:val="center"/>
            <w:hideMark/>
          </w:tcPr>
          <w:p w14:paraId="490C0B2E"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6E15BFF2" w14:textId="77777777" w:rsidR="006C042F" w:rsidRDefault="006C042F">
            <w:pPr>
              <w:rPr>
                <w:rFonts w:ascii="Arial" w:hAnsi="Arial" w:cs="Arial"/>
                <w:iCs/>
                <w:color w:val="000000"/>
                <w:sz w:val="20"/>
                <w:szCs w:val="20"/>
              </w:rPr>
            </w:pPr>
            <w:r>
              <w:rPr>
                <w:rFonts w:ascii="Arial" w:hAnsi="Arial" w:cs="Arial"/>
                <w:iCs/>
                <w:color w:val="000000"/>
                <w:sz w:val="20"/>
                <w:szCs w:val="20"/>
              </w:rPr>
              <w:t>Muchárik čiernohlavý</w:t>
            </w:r>
          </w:p>
          <w:p w14:paraId="537197C1"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Ficedula hypoleuca</w:t>
            </w:r>
          </w:p>
        </w:tc>
        <w:tc>
          <w:tcPr>
            <w:tcW w:w="1063" w:type="dxa"/>
            <w:tcBorders>
              <w:top w:val="nil"/>
              <w:left w:val="nil"/>
              <w:bottom w:val="single" w:sz="8" w:space="0" w:color="auto"/>
              <w:right w:val="single" w:sz="8" w:space="0" w:color="auto"/>
            </w:tcBorders>
            <w:shd w:val="clear" w:color="auto" w:fill="auto"/>
            <w:noWrap/>
            <w:vAlign w:val="center"/>
            <w:hideMark/>
          </w:tcPr>
          <w:p w14:paraId="47D7B63B"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3976DD96" w14:textId="77777777" w:rsidR="00843EBB" w:rsidRPr="00D876C5" w:rsidRDefault="0002131B" w:rsidP="00D876C5">
            <w:pPr>
              <w:jc w:val="center"/>
              <w:rPr>
                <w:rFonts w:ascii="Arial" w:hAnsi="Arial" w:cs="Arial"/>
                <w:color w:val="000000"/>
                <w:sz w:val="20"/>
                <w:szCs w:val="20"/>
              </w:rPr>
            </w:pPr>
            <w:r w:rsidRPr="00D876C5">
              <w:rPr>
                <w:rFonts w:ascii="Arial" w:hAnsi="Arial" w:cs="Arial"/>
                <w:color w:val="000000"/>
                <w:sz w:val="20"/>
                <w:szCs w:val="20"/>
              </w:rPr>
              <w:t>prít.</w:t>
            </w:r>
          </w:p>
        </w:tc>
      </w:tr>
      <w:tr w:rsidR="00510EA0" w:rsidRPr="00510EA0" w14:paraId="0E5E3915"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74E6F9F3" w14:textId="77777777" w:rsidR="00510194" w:rsidRDefault="00510194">
            <w:pPr>
              <w:rPr>
                <w:rFonts w:ascii="Arial" w:hAnsi="Arial" w:cs="Arial"/>
                <w:iCs/>
                <w:color w:val="000000"/>
                <w:sz w:val="20"/>
                <w:szCs w:val="20"/>
              </w:rPr>
            </w:pPr>
            <w:r>
              <w:rPr>
                <w:rFonts w:ascii="Arial" w:hAnsi="Arial" w:cs="Arial"/>
                <w:iCs/>
                <w:color w:val="000000"/>
                <w:sz w:val="20"/>
                <w:szCs w:val="20"/>
              </w:rPr>
              <w:t>Chriašť malý</w:t>
            </w:r>
          </w:p>
          <w:p w14:paraId="5C0FCEB2"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Porzana parva</w:t>
            </w:r>
          </w:p>
        </w:tc>
        <w:tc>
          <w:tcPr>
            <w:tcW w:w="1063" w:type="dxa"/>
            <w:tcBorders>
              <w:top w:val="nil"/>
              <w:left w:val="nil"/>
              <w:bottom w:val="single" w:sz="8" w:space="0" w:color="auto"/>
              <w:right w:val="single" w:sz="8" w:space="0" w:color="auto"/>
            </w:tcBorders>
            <w:shd w:val="clear" w:color="auto" w:fill="auto"/>
            <w:noWrap/>
            <w:vAlign w:val="center"/>
            <w:hideMark/>
          </w:tcPr>
          <w:p w14:paraId="65796066"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7C740BCF"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0AF5ED7A" w14:textId="77777777" w:rsidR="006C042F" w:rsidRDefault="006C042F">
            <w:pPr>
              <w:rPr>
                <w:rFonts w:ascii="Arial" w:hAnsi="Arial" w:cs="Arial"/>
                <w:iCs/>
                <w:color w:val="000000"/>
                <w:sz w:val="20"/>
                <w:szCs w:val="20"/>
              </w:rPr>
            </w:pPr>
            <w:r>
              <w:rPr>
                <w:rFonts w:ascii="Arial" w:hAnsi="Arial" w:cs="Arial"/>
                <w:iCs/>
                <w:color w:val="000000"/>
                <w:sz w:val="20"/>
                <w:szCs w:val="20"/>
              </w:rPr>
              <w:t>Fúzatka trstinová</w:t>
            </w:r>
          </w:p>
          <w:p w14:paraId="17A41CBE"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Panurus biarmicus</w:t>
            </w:r>
          </w:p>
        </w:tc>
        <w:tc>
          <w:tcPr>
            <w:tcW w:w="1063" w:type="dxa"/>
            <w:tcBorders>
              <w:top w:val="nil"/>
              <w:left w:val="nil"/>
              <w:bottom w:val="single" w:sz="8" w:space="0" w:color="auto"/>
              <w:right w:val="single" w:sz="8" w:space="0" w:color="auto"/>
            </w:tcBorders>
            <w:shd w:val="clear" w:color="auto" w:fill="auto"/>
            <w:noWrap/>
            <w:vAlign w:val="center"/>
            <w:hideMark/>
          </w:tcPr>
          <w:p w14:paraId="0DEF5A13"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325F5575"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5</w:t>
            </w:r>
            <w:r w:rsidR="00750149" w:rsidRPr="00D876C5">
              <w:rPr>
                <w:rFonts w:ascii="Arial" w:hAnsi="Arial" w:cs="Arial"/>
                <w:color w:val="000000"/>
                <w:sz w:val="20"/>
                <w:szCs w:val="20"/>
              </w:rPr>
              <w:t xml:space="preserve"> indiv</w:t>
            </w:r>
          </w:p>
        </w:tc>
      </w:tr>
      <w:tr w:rsidR="00510EA0" w:rsidRPr="00510EA0" w14:paraId="78490983"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4FC08A5C" w14:textId="77777777" w:rsidR="00510194" w:rsidRDefault="00510194">
            <w:pPr>
              <w:rPr>
                <w:rFonts w:ascii="Arial" w:hAnsi="Arial" w:cs="Arial"/>
                <w:iCs/>
                <w:color w:val="000000"/>
                <w:sz w:val="20"/>
                <w:szCs w:val="20"/>
              </w:rPr>
            </w:pPr>
            <w:r>
              <w:rPr>
                <w:rFonts w:ascii="Arial" w:hAnsi="Arial" w:cs="Arial"/>
                <w:iCs/>
                <w:color w:val="000000"/>
                <w:sz w:val="20"/>
                <w:szCs w:val="20"/>
              </w:rPr>
              <w:t>Sliepočka vodná</w:t>
            </w:r>
          </w:p>
          <w:p w14:paraId="2888B9F3"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Gallinula chloropus</w:t>
            </w:r>
          </w:p>
        </w:tc>
        <w:tc>
          <w:tcPr>
            <w:tcW w:w="1063" w:type="dxa"/>
            <w:tcBorders>
              <w:top w:val="nil"/>
              <w:left w:val="nil"/>
              <w:bottom w:val="single" w:sz="8" w:space="0" w:color="auto"/>
              <w:right w:val="single" w:sz="8" w:space="0" w:color="auto"/>
            </w:tcBorders>
            <w:shd w:val="clear" w:color="auto" w:fill="auto"/>
            <w:noWrap/>
            <w:vAlign w:val="center"/>
            <w:hideMark/>
          </w:tcPr>
          <w:p w14:paraId="2052608B"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N,m,h</w:t>
            </w:r>
          </w:p>
        </w:tc>
        <w:tc>
          <w:tcPr>
            <w:tcW w:w="1430" w:type="dxa"/>
            <w:tcBorders>
              <w:top w:val="nil"/>
              <w:left w:val="nil"/>
              <w:bottom w:val="single" w:sz="8" w:space="0" w:color="auto"/>
              <w:right w:val="nil"/>
            </w:tcBorders>
            <w:shd w:val="clear" w:color="auto" w:fill="auto"/>
            <w:noWrap/>
            <w:vAlign w:val="center"/>
            <w:hideMark/>
          </w:tcPr>
          <w:p w14:paraId="134E6FFE"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4-8p</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432B1F4B" w14:textId="77777777" w:rsidR="006C042F" w:rsidRDefault="006C042F">
            <w:pPr>
              <w:rPr>
                <w:rFonts w:ascii="Arial" w:hAnsi="Arial" w:cs="Arial"/>
                <w:iCs/>
                <w:color w:val="000000"/>
                <w:sz w:val="20"/>
                <w:szCs w:val="20"/>
              </w:rPr>
            </w:pPr>
            <w:r>
              <w:rPr>
                <w:rFonts w:ascii="Arial" w:hAnsi="Arial" w:cs="Arial"/>
                <w:iCs/>
                <w:color w:val="000000"/>
                <w:sz w:val="20"/>
                <w:szCs w:val="20"/>
              </w:rPr>
              <w:t>Mlynárka dlhochvostá</w:t>
            </w:r>
          </w:p>
          <w:p w14:paraId="685C46AD"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Aegithalos caudatus</w:t>
            </w:r>
          </w:p>
        </w:tc>
        <w:tc>
          <w:tcPr>
            <w:tcW w:w="1063" w:type="dxa"/>
            <w:tcBorders>
              <w:top w:val="nil"/>
              <w:left w:val="nil"/>
              <w:bottom w:val="single" w:sz="8" w:space="0" w:color="auto"/>
              <w:right w:val="single" w:sz="8" w:space="0" w:color="auto"/>
            </w:tcBorders>
            <w:shd w:val="clear" w:color="auto" w:fill="auto"/>
            <w:noWrap/>
            <w:vAlign w:val="center"/>
            <w:hideMark/>
          </w:tcPr>
          <w:p w14:paraId="37105129"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N,m,h</w:t>
            </w:r>
          </w:p>
        </w:tc>
        <w:tc>
          <w:tcPr>
            <w:tcW w:w="957" w:type="dxa"/>
            <w:tcBorders>
              <w:top w:val="nil"/>
              <w:left w:val="nil"/>
              <w:bottom w:val="single" w:sz="8" w:space="0" w:color="auto"/>
              <w:right w:val="single" w:sz="8" w:space="0" w:color="auto"/>
            </w:tcBorders>
            <w:shd w:val="clear" w:color="auto" w:fill="auto"/>
            <w:noWrap/>
            <w:vAlign w:val="center"/>
            <w:hideMark/>
          </w:tcPr>
          <w:p w14:paraId="08066478"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2-3p</w:t>
            </w:r>
          </w:p>
        </w:tc>
      </w:tr>
      <w:tr w:rsidR="00510EA0" w:rsidRPr="00510EA0" w14:paraId="40B4355A"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24FED017" w14:textId="77777777" w:rsidR="00510194" w:rsidRDefault="00510194">
            <w:pPr>
              <w:rPr>
                <w:rFonts w:ascii="Arial" w:hAnsi="Arial" w:cs="Arial"/>
                <w:iCs/>
                <w:color w:val="000000"/>
                <w:sz w:val="20"/>
                <w:szCs w:val="20"/>
              </w:rPr>
            </w:pPr>
            <w:r>
              <w:rPr>
                <w:rFonts w:ascii="Arial" w:hAnsi="Arial" w:cs="Arial"/>
                <w:iCs/>
                <w:color w:val="000000"/>
                <w:sz w:val="20"/>
                <w:szCs w:val="20"/>
              </w:rPr>
              <w:t>Lyska čierna</w:t>
            </w:r>
          </w:p>
          <w:p w14:paraId="5E81D29A"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Fulica atra</w:t>
            </w:r>
          </w:p>
        </w:tc>
        <w:tc>
          <w:tcPr>
            <w:tcW w:w="1063" w:type="dxa"/>
            <w:tcBorders>
              <w:top w:val="nil"/>
              <w:left w:val="nil"/>
              <w:bottom w:val="single" w:sz="8" w:space="0" w:color="auto"/>
              <w:right w:val="single" w:sz="8" w:space="0" w:color="auto"/>
            </w:tcBorders>
            <w:shd w:val="clear" w:color="auto" w:fill="auto"/>
            <w:noWrap/>
            <w:vAlign w:val="center"/>
            <w:hideMark/>
          </w:tcPr>
          <w:p w14:paraId="35794C64"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N,m,h</w:t>
            </w:r>
          </w:p>
        </w:tc>
        <w:tc>
          <w:tcPr>
            <w:tcW w:w="1430" w:type="dxa"/>
            <w:tcBorders>
              <w:top w:val="nil"/>
              <w:left w:val="nil"/>
              <w:bottom w:val="single" w:sz="8" w:space="0" w:color="auto"/>
              <w:right w:val="nil"/>
            </w:tcBorders>
            <w:shd w:val="clear" w:color="auto" w:fill="auto"/>
            <w:noWrap/>
            <w:vAlign w:val="center"/>
            <w:hideMark/>
          </w:tcPr>
          <w:p w14:paraId="09746821"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1p,11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51CB7E9F" w14:textId="77777777" w:rsidR="006C042F" w:rsidRDefault="006C042F">
            <w:pPr>
              <w:rPr>
                <w:rFonts w:ascii="Arial" w:hAnsi="Arial" w:cs="Arial"/>
                <w:iCs/>
                <w:color w:val="000000"/>
                <w:sz w:val="20"/>
                <w:szCs w:val="20"/>
              </w:rPr>
            </w:pPr>
            <w:r>
              <w:rPr>
                <w:rFonts w:ascii="Arial" w:hAnsi="Arial" w:cs="Arial"/>
                <w:iCs/>
                <w:color w:val="000000"/>
                <w:sz w:val="20"/>
                <w:szCs w:val="20"/>
              </w:rPr>
              <w:t>Sýkorka hôrna</w:t>
            </w:r>
          </w:p>
          <w:p w14:paraId="06C5824A"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Poecile palustris</w:t>
            </w:r>
          </w:p>
        </w:tc>
        <w:tc>
          <w:tcPr>
            <w:tcW w:w="1063" w:type="dxa"/>
            <w:tcBorders>
              <w:top w:val="nil"/>
              <w:left w:val="nil"/>
              <w:bottom w:val="single" w:sz="8" w:space="0" w:color="auto"/>
              <w:right w:val="single" w:sz="8" w:space="0" w:color="auto"/>
            </w:tcBorders>
            <w:shd w:val="clear" w:color="auto" w:fill="auto"/>
            <w:noWrap/>
            <w:vAlign w:val="center"/>
            <w:hideMark/>
          </w:tcPr>
          <w:p w14:paraId="62241344"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m,h</w:t>
            </w:r>
          </w:p>
        </w:tc>
        <w:tc>
          <w:tcPr>
            <w:tcW w:w="957" w:type="dxa"/>
            <w:tcBorders>
              <w:top w:val="nil"/>
              <w:left w:val="nil"/>
              <w:bottom w:val="single" w:sz="8" w:space="0" w:color="auto"/>
              <w:right w:val="single" w:sz="8" w:space="0" w:color="auto"/>
            </w:tcBorders>
            <w:shd w:val="clear" w:color="auto" w:fill="auto"/>
            <w:noWrap/>
            <w:vAlign w:val="center"/>
            <w:hideMark/>
          </w:tcPr>
          <w:p w14:paraId="1D04155C" w14:textId="77777777" w:rsidR="00843EBB" w:rsidRPr="00D876C5" w:rsidRDefault="0002131B" w:rsidP="00D876C5">
            <w:pPr>
              <w:jc w:val="center"/>
              <w:rPr>
                <w:rFonts w:ascii="Arial" w:hAnsi="Arial" w:cs="Arial"/>
                <w:color w:val="000000"/>
                <w:sz w:val="20"/>
                <w:szCs w:val="20"/>
              </w:rPr>
            </w:pPr>
            <w:r w:rsidRPr="00D876C5">
              <w:rPr>
                <w:rFonts w:ascii="Arial" w:hAnsi="Arial" w:cs="Arial"/>
                <w:color w:val="000000"/>
                <w:sz w:val="20"/>
                <w:szCs w:val="20"/>
              </w:rPr>
              <w:t>prít.</w:t>
            </w:r>
          </w:p>
        </w:tc>
      </w:tr>
      <w:tr w:rsidR="00510EA0" w:rsidRPr="00510EA0" w14:paraId="7AF07EC8"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5C6F89BF" w14:textId="77777777" w:rsidR="00510194" w:rsidRDefault="00510194">
            <w:pPr>
              <w:rPr>
                <w:rFonts w:ascii="Arial" w:hAnsi="Arial" w:cs="Arial"/>
                <w:iCs/>
                <w:color w:val="000000"/>
                <w:sz w:val="20"/>
                <w:szCs w:val="20"/>
              </w:rPr>
            </w:pPr>
            <w:r>
              <w:rPr>
                <w:rFonts w:ascii="Arial" w:hAnsi="Arial" w:cs="Arial"/>
                <w:iCs/>
                <w:color w:val="000000"/>
                <w:sz w:val="20"/>
                <w:szCs w:val="20"/>
              </w:rPr>
              <w:t>Žeriav popolavý</w:t>
            </w:r>
          </w:p>
          <w:p w14:paraId="3E044C3D"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Grus grus</w:t>
            </w:r>
          </w:p>
        </w:tc>
        <w:tc>
          <w:tcPr>
            <w:tcW w:w="1063" w:type="dxa"/>
            <w:tcBorders>
              <w:top w:val="nil"/>
              <w:left w:val="nil"/>
              <w:bottom w:val="single" w:sz="8" w:space="0" w:color="auto"/>
              <w:right w:val="single" w:sz="8" w:space="0" w:color="auto"/>
            </w:tcBorders>
            <w:shd w:val="clear" w:color="auto" w:fill="auto"/>
            <w:noWrap/>
            <w:vAlign w:val="center"/>
            <w:hideMark/>
          </w:tcPr>
          <w:p w14:paraId="45ED908F"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45CF93F8"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10</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476C58A6" w14:textId="77777777" w:rsidR="006C042F" w:rsidRDefault="006C042F">
            <w:pPr>
              <w:rPr>
                <w:rFonts w:ascii="Arial" w:hAnsi="Arial" w:cs="Arial"/>
                <w:iCs/>
                <w:color w:val="000000"/>
                <w:sz w:val="20"/>
                <w:szCs w:val="20"/>
              </w:rPr>
            </w:pPr>
            <w:r>
              <w:rPr>
                <w:rFonts w:ascii="Arial" w:hAnsi="Arial" w:cs="Arial"/>
                <w:iCs/>
                <w:color w:val="000000"/>
                <w:sz w:val="20"/>
                <w:szCs w:val="20"/>
              </w:rPr>
              <w:t>Sýkorka čiernohlavá</w:t>
            </w:r>
          </w:p>
          <w:p w14:paraId="2291C40E"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Poecile montanus</w:t>
            </w:r>
          </w:p>
        </w:tc>
        <w:tc>
          <w:tcPr>
            <w:tcW w:w="1063" w:type="dxa"/>
            <w:tcBorders>
              <w:top w:val="nil"/>
              <w:left w:val="nil"/>
              <w:bottom w:val="single" w:sz="8" w:space="0" w:color="auto"/>
              <w:right w:val="single" w:sz="8" w:space="0" w:color="auto"/>
            </w:tcBorders>
            <w:shd w:val="clear" w:color="auto" w:fill="auto"/>
            <w:noWrap/>
            <w:vAlign w:val="center"/>
            <w:hideMark/>
          </w:tcPr>
          <w:p w14:paraId="4D1B0834"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h</w:t>
            </w:r>
          </w:p>
        </w:tc>
        <w:tc>
          <w:tcPr>
            <w:tcW w:w="957" w:type="dxa"/>
            <w:tcBorders>
              <w:top w:val="nil"/>
              <w:left w:val="nil"/>
              <w:bottom w:val="single" w:sz="8" w:space="0" w:color="auto"/>
              <w:right w:val="single" w:sz="8" w:space="0" w:color="auto"/>
            </w:tcBorders>
            <w:shd w:val="clear" w:color="auto" w:fill="auto"/>
            <w:noWrap/>
            <w:vAlign w:val="center"/>
            <w:hideMark/>
          </w:tcPr>
          <w:p w14:paraId="211698CC" w14:textId="77777777" w:rsidR="00843EBB" w:rsidRPr="00D876C5" w:rsidRDefault="0002131B" w:rsidP="00D876C5">
            <w:pPr>
              <w:jc w:val="center"/>
              <w:rPr>
                <w:rFonts w:ascii="Arial" w:hAnsi="Arial" w:cs="Arial"/>
                <w:color w:val="000000"/>
                <w:sz w:val="20"/>
                <w:szCs w:val="20"/>
              </w:rPr>
            </w:pPr>
            <w:r w:rsidRPr="00D876C5">
              <w:rPr>
                <w:rFonts w:ascii="Arial" w:hAnsi="Arial" w:cs="Arial"/>
                <w:color w:val="000000"/>
                <w:sz w:val="20"/>
                <w:szCs w:val="20"/>
              </w:rPr>
              <w:t>prít.</w:t>
            </w:r>
          </w:p>
        </w:tc>
      </w:tr>
      <w:tr w:rsidR="00510EA0" w:rsidRPr="00510EA0" w14:paraId="4765471C"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773CB317" w14:textId="77777777" w:rsidR="00843EBB" w:rsidRPr="00D876C5" w:rsidRDefault="00510194">
            <w:pPr>
              <w:rPr>
                <w:rFonts w:ascii="Arial" w:hAnsi="Arial" w:cs="Arial"/>
                <w:i/>
                <w:iCs/>
                <w:color w:val="000000"/>
                <w:sz w:val="20"/>
                <w:szCs w:val="20"/>
              </w:rPr>
            </w:pPr>
            <w:r>
              <w:rPr>
                <w:rFonts w:ascii="Arial" w:hAnsi="Arial" w:cs="Arial"/>
                <w:iCs/>
                <w:color w:val="000000"/>
                <w:sz w:val="20"/>
                <w:szCs w:val="20"/>
              </w:rPr>
              <w:t xml:space="preserve">Šišila bocianovitá </w:t>
            </w:r>
            <w:r w:rsidR="00843EBB" w:rsidRPr="00D876C5">
              <w:rPr>
                <w:rFonts w:ascii="Arial" w:hAnsi="Arial" w:cs="Arial"/>
                <w:i/>
                <w:iCs/>
                <w:color w:val="000000"/>
                <w:sz w:val="20"/>
                <w:szCs w:val="20"/>
              </w:rPr>
              <w:t>Himantopus himantopus</w:t>
            </w:r>
          </w:p>
        </w:tc>
        <w:tc>
          <w:tcPr>
            <w:tcW w:w="1063" w:type="dxa"/>
            <w:tcBorders>
              <w:top w:val="nil"/>
              <w:left w:val="nil"/>
              <w:bottom w:val="single" w:sz="8" w:space="0" w:color="auto"/>
              <w:right w:val="single" w:sz="8" w:space="0" w:color="auto"/>
            </w:tcBorders>
            <w:shd w:val="clear" w:color="auto" w:fill="auto"/>
            <w:noWrap/>
            <w:vAlign w:val="center"/>
            <w:hideMark/>
          </w:tcPr>
          <w:p w14:paraId="6EAF840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5E69A297"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4</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158F59CB" w14:textId="77777777" w:rsidR="006C042F" w:rsidRDefault="006C042F">
            <w:pPr>
              <w:rPr>
                <w:rFonts w:ascii="Arial" w:hAnsi="Arial" w:cs="Arial"/>
                <w:iCs/>
                <w:color w:val="000000"/>
                <w:sz w:val="20"/>
                <w:szCs w:val="20"/>
              </w:rPr>
            </w:pPr>
            <w:r>
              <w:rPr>
                <w:rFonts w:ascii="Arial" w:hAnsi="Arial" w:cs="Arial"/>
                <w:iCs/>
                <w:color w:val="000000"/>
                <w:sz w:val="20"/>
                <w:szCs w:val="20"/>
              </w:rPr>
              <w:t>Sýkorka belasá</w:t>
            </w:r>
          </w:p>
          <w:p w14:paraId="3774798B"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Cyanistes caeruleus</w:t>
            </w:r>
          </w:p>
        </w:tc>
        <w:tc>
          <w:tcPr>
            <w:tcW w:w="1063" w:type="dxa"/>
            <w:tcBorders>
              <w:top w:val="nil"/>
              <w:left w:val="nil"/>
              <w:bottom w:val="single" w:sz="8" w:space="0" w:color="auto"/>
              <w:right w:val="single" w:sz="8" w:space="0" w:color="auto"/>
            </w:tcBorders>
            <w:shd w:val="clear" w:color="auto" w:fill="auto"/>
            <w:noWrap/>
            <w:vAlign w:val="center"/>
            <w:hideMark/>
          </w:tcPr>
          <w:p w14:paraId="0A679733"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N,m,h</w:t>
            </w:r>
          </w:p>
        </w:tc>
        <w:tc>
          <w:tcPr>
            <w:tcW w:w="957" w:type="dxa"/>
            <w:tcBorders>
              <w:top w:val="nil"/>
              <w:left w:val="nil"/>
              <w:bottom w:val="single" w:sz="8" w:space="0" w:color="auto"/>
              <w:right w:val="single" w:sz="8" w:space="0" w:color="auto"/>
            </w:tcBorders>
            <w:shd w:val="clear" w:color="auto" w:fill="auto"/>
            <w:noWrap/>
            <w:vAlign w:val="center"/>
            <w:hideMark/>
          </w:tcPr>
          <w:p w14:paraId="432040D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2p</w:t>
            </w:r>
          </w:p>
        </w:tc>
      </w:tr>
      <w:tr w:rsidR="00510EA0" w:rsidRPr="00510EA0" w14:paraId="48F57B62"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1365DB6F" w14:textId="77777777" w:rsidR="00510194" w:rsidRDefault="00510194">
            <w:pPr>
              <w:rPr>
                <w:rFonts w:ascii="Arial" w:hAnsi="Arial" w:cs="Arial"/>
                <w:iCs/>
                <w:color w:val="000000"/>
                <w:sz w:val="20"/>
                <w:szCs w:val="20"/>
              </w:rPr>
            </w:pPr>
            <w:r>
              <w:rPr>
                <w:rFonts w:ascii="Arial" w:hAnsi="Arial" w:cs="Arial"/>
                <w:iCs/>
                <w:color w:val="000000"/>
                <w:sz w:val="20"/>
                <w:szCs w:val="20"/>
              </w:rPr>
              <w:t xml:space="preserve">Kulík riečny </w:t>
            </w:r>
          </w:p>
          <w:p w14:paraId="459FF822"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Charadrius dubius</w:t>
            </w:r>
          </w:p>
        </w:tc>
        <w:tc>
          <w:tcPr>
            <w:tcW w:w="1063" w:type="dxa"/>
            <w:tcBorders>
              <w:top w:val="nil"/>
              <w:left w:val="nil"/>
              <w:bottom w:val="single" w:sz="8" w:space="0" w:color="auto"/>
              <w:right w:val="single" w:sz="8" w:space="0" w:color="auto"/>
            </w:tcBorders>
            <w:shd w:val="clear" w:color="auto" w:fill="auto"/>
            <w:noWrap/>
            <w:vAlign w:val="center"/>
            <w:hideMark/>
          </w:tcPr>
          <w:p w14:paraId="24FEFCC8"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6534429F" w14:textId="77777777" w:rsidR="00843EBB" w:rsidRPr="00D876C5" w:rsidRDefault="0002131B" w:rsidP="00D876C5">
            <w:pPr>
              <w:jc w:val="center"/>
              <w:rPr>
                <w:rFonts w:ascii="Arial" w:hAnsi="Arial" w:cs="Arial"/>
                <w:color w:val="000000"/>
                <w:sz w:val="20"/>
                <w:szCs w:val="20"/>
              </w:rPr>
            </w:pPr>
            <w:r w:rsidRPr="00D876C5">
              <w:rPr>
                <w:rFonts w:ascii="Arial" w:hAnsi="Arial" w:cs="Arial"/>
                <w:color w:val="000000"/>
                <w:sz w:val="20"/>
                <w:szCs w:val="20"/>
              </w:rPr>
              <w:t>prít.</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20ECAFEC" w14:textId="77777777" w:rsidR="006C042F" w:rsidRDefault="006C042F">
            <w:pPr>
              <w:rPr>
                <w:rFonts w:ascii="Arial" w:hAnsi="Arial" w:cs="Arial"/>
                <w:iCs/>
                <w:color w:val="000000"/>
                <w:sz w:val="20"/>
                <w:szCs w:val="20"/>
              </w:rPr>
            </w:pPr>
            <w:r>
              <w:rPr>
                <w:rFonts w:ascii="Arial" w:hAnsi="Arial" w:cs="Arial"/>
                <w:iCs/>
                <w:color w:val="000000"/>
                <w:sz w:val="20"/>
                <w:szCs w:val="20"/>
              </w:rPr>
              <w:t>Sýkorka uhliarka</w:t>
            </w:r>
          </w:p>
          <w:p w14:paraId="3325A243"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Periparus ater</w:t>
            </w:r>
          </w:p>
        </w:tc>
        <w:tc>
          <w:tcPr>
            <w:tcW w:w="1063" w:type="dxa"/>
            <w:tcBorders>
              <w:top w:val="nil"/>
              <w:left w:val="nil"/>
              <w:bottom w:val="single" w:sz="8" w:space="0" w:color="auto"/>
              <w:right w:val="single" w:sz="8" w:space="0" w:color="auto"/>
            </w:tcBorders>
            <w:shd w:val="clear" w:color="auto" w:fill="auto"/>
            <w:noWrap/>
            <w:vAlign w:val="center"/>
            <w:hideMark/>
          </w:tcPr>
          <w:p w14:paraId="45CEC0A7"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27C1981E" w14:textId="77777777" w:rsidR="00843EBB" w:rsidRPr="00D876C5" w:rsidRDefault="00502917" w:rsidP="00D876C5">
            <w:pPr>
              <w:jc w:val="center"/>
              <w:rPr>
                <w:rFonts w:ascii="Arial" w:hAnsi="Arial" w:cs="Arial"/>
                <w:color w:val="000000"/>
                <w:sz w:val="20"/>
                <w:szCs w:val="20"/>
              </w:rPr>
            </w:pPr>
            <w:r w:rsidRPr="00D876C5">
              <w:rPr>
                <w:rFonts w:ascii="Arial" w:hAnsi="Arial" w:cs="Arial"/>
                <w:color w:val="000000"/>
                <w:sz w:val="20"/>
                <w:szCs w:val="20"/>
              </w:rPr>
              <w:t>2 indiv</w:t>
            </w:r>
          </w:p>
        </w:tc>
      </w:tr>
      <w:tr w:rsidR="00510EA0" w:rsidRPr="00510EA0" w14:paraId="0E950DC5"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0C8B3931" w14:textId="77777777" w:rsidR="00510194" w:rsidRDefault="00510194">
            <w:pPr>
              <w:rPr>
                <w:rFonts w:ascii="Arial" w:hAnsi="Arial" w:cs="Arial"/>
                <w:iCs/>
                <w:color w:val="000000"/>
                <w:sz w:val="20"/>
                <w:szCs w:val="20"/>
              </w:rPr>
            </w:pPr>
            <w:r>
              <w:rPr>
                <w:rFonts w:ascii="Arial" w:hAnsi="Arial" w:cs="Arial"/>
                <w:iCs/>
                <w:color w:val="000000"/>
                <w:sz w:val="20"/>
                <w:szCs w:val="20"/>
              </w:rPr>
              <w:t xml:space="preserve">Kulík zlatý </w:t>
            </w:r>
          </w:p>
          <w:p w14:paraId="541DD76E"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Pluvialis apricaria</w:t>
            </w:r>
          </w:p>
        </w:tc>
        <w:tc>
          <w:tcPr>
            <w:tcW w:w="1063" w:type="dxa"/>
            <w:tcBorders>
              <w:top w:val="nil"/>
              <w:left w:val="nil"/>
              <w:bottom w:val="single" w:sz="8" w:space="0" w:color="auto"/>
              <w:right w:val="single" w:sz="8" w:space="0" w:color="auto"/>
            </w:tcBorders>
            <w:shd w:val="clear" w:color="auto" w:fill="auto"/>
            <w:noWrap/>
            <w:vAlign w:val="center"/>
            <w:hideMark/>
          </w:tcPr>
          <w:p w14:paraId="17DE6D82"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4B1BBFD6"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9</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029B43A5" w14:textId="77777777" w:rsidR="006C042F" w:rsidRDefault="006C042F">
            <w:pPr>
              <w:rPr>
                <w:rFonts w:ascii="Arial" w:hAnsi="Arial" w:cs="Arial"/>
                <w:iCs/>
                <w:color w:val="000000"/>
                <w:sz w:val="20"/>
                <w:szCs w:val="20"/>
              </w:rPr>
            </w:pPr>
            <w:r>
              <w:rPr>
                <w:rFonts w:ascii="Arial" w:hAnsi="Arial" w:cs="Arial"/>
                <w:iCs/>
                <w:color w:val="000000"/>
                <w:sz w:val="20"/>
                <w:szCs w:val="20"/>
              </w:rPr>
              <w:t>Sýkorka veľká</w:t>
            </w:r>
          </w:p>
          <w:p w14:paraId="197ECEAF"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Parus major</w:t>
            </w:r>
          </w:p>
        </w:tc>
        <w:tc>
          <w:tcPr>
            <w:tcW w:w="1063" w:type="dxa"/>
            <w:tcBorders>
              <w:top w:val="nil"/>
              <w:left w:val="nil"/>
              <w:bottom w:val="single" w:sz="8" w:space="0" w:color="auto"/>
              <w:right w:val="single" w:sz="8" w:space="0" w:color="auto"/>
            </w:tcBorders>
            <w:shd w:val="clear" w:color="auto" w:fill="auto"/>
            <w:noWrap/>
            <w:vAlign w:val="center"/>
            <w:hideMark/>
          </w:tcPr>
          <w:p w14:paraId="30CBDCD4"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17E385EA"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5-8p</w:t>
            </w:r>
          </w:p>
        </w:tc>
      </w:tr>
      <w:tr w:rsidR="00510EA0" w:rsidRPr="00510EA0" w14:paraId="51F6703C"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073DF50B" w14:textId="77777777" w:rsidR="00510194" w:rsidRDefault="00510194">
            <w:pPr>
              <w:rPr>
                <w:rFonts w:ascii="Arial" w:hAnsi="Arial" w:cs="Arial"/>
                <w:iCs/>
                <w:color w:val="000000"/>
                <w:sz w:val="20"/>
                <w:szCs w:val="20"/>
              </w:rPr>
            </w:pPr>
            <w:r>
              <w:rPr>
                <w:rFonts w:ascii="Arial" w:hAnsi="Arial" w:cs="Arial"/>
                <w:iCs/>
                <w:color w:val="000000"/>
                <w:sz w:val="20"/>
                <w:szCs w:val="20"/>
              </w:rPr>
              <w:t>Cíbik chochlatý</w:t>
            </w:r>
          </w:p>
          <w:p w14:paraId="6EEE5C7E"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Vanellus vanellus</w:t>
            </w:r>
          </w:p>
        </w:tc>
        <w:tc>
          <w:tcPr>
            <w:tcW w:w="1063" w:type="dxa"/>
            <w:tcBorders>
              <w:top w:val="nil"/>
              <w:left w:val="nil"/>
              <w:bottom w:val="single" w:sz="8" w:space="0" w:color="auto"/>
              <w:right w:val="single" w:sz="8" w:space="0" w:color="auto"/>
            </w:tcBorders>
            <w:shd w:val="clear" w:color="auto" w:fill="auto"/>
            <w:noWrap/>
            <w:vAlign w:val="center"/>
            <w:hideMark/>
          </w:tcPr>
          <w:p w14:paraId="495F4223"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6679160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220</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4E4DDD4F" w14:textId="77777777" w:rsidR="006C042F" w:rsidRDefault="006C042F">
            <w:pPr>
              <w:rPr>
                <w:rFonts w:ascii="Arial" w:hAnsi="Arial" w:cs="Arial"/>
                <w:iCs/>
                <w:color w:val="000000"/>
                <w:sz w:val="20"/>
                <w:szCs w:val="20"/>
              </w:rPr>
            </w:pPr>
            <w:r>
              <w:rPr>
                <w:rFonts w:ascii="Arial" w:hAnsi="Arial" w:cs="Arial"/>
                <w:iCs/>
                <w:color w:val="000000"/>
                <w:sz w:val="20"/>
                <w:szCs w:val="20"/>
              </w:rPr>
              <w:t>Brhlík obyčajný</w:t>
            </w:r>
          </w:p>
          <w:p w14:paraId="1C2FFB57"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Sitta europaea</w:t>
            </w:r>
          </w:p>
        </w:tc>
        <w:tc>
          <w:tcPr>
            <w:tcW w:w="1063" w:type="dxa"/>
            <w:tcBorders>
              <w:top w:val="nil"/>
              <w:left w:val="nil"/>
              <w:bottom w:val="single" w:sz="8" w:space="0" w:color="auto"/>
              <w:right w:val="single" w:sz="8" w:space="0" w:color="auto"/>
            </w:tcBorders>
            <w:shd w:val="clear" w:color="auto" w:fill="auto"/>
            <w:noWrap/>
            <w:vAlign w:val="center"/>
            <w:hideMark/>
          </w:tcPr>
          <w:p w14:paraId="77C9F1B3"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194A499B"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2-3p</w:t>
            </w:r>
          </w:p>
        </w:tc>
      </w:tr>
      <w:tr w:rsidR="00510EA0" w:rsidRPr="00510EA0" w14:paraId="05E250D1"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763C9F16" w14:textId="77777777" w:rsidR="00510194" w:rsidRDefault="00510194">
            <w:pPr>
              <w:rPr>
                <w:rFonts w:ascii="Arial" w:hAnsi="Arial" w:cs="Arial"/>
                <w:iCs/>
                <w:color w:val="000000"/>
                <w:sz w:val="20"/>
                <w:szCs w:val="20"/>
              </w:rPr>
            </w:pPr>
            <w:r>
              <w:rPr>
                <w:rFonts w:ascii="Arial" w:hAnsi="Arial" w:cs="Arial"/>
                <w:iCs/>
                <w:color w:val="000000"/>
                <w:sz w:val="20"/>
                <w:szCs w:val="20"/>
              </w:rPr>
              <w:t>Bojovník bahenný</w:t>
            </w:r>
          </w:p>
          <w:p w14:paraId="0EB00169"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Philomachus pugnax</w:t>
            </w:r>
          </w:p>
        </w:tc>
        <w:tc>
          <w:tcPr>
            <w:tcW w:w="1063" w:type="dxa"/>
            <w:tcBorders>
              <w:top w:val="nil"/>
              <w:left w:val="nil"/>
              <w:bottom w:val="single" w:sz="8" w:space="0" w:color="auto"/>
              <w:right w:val="single" w:sz="8" w:space="0" w:color="auto"/>
            </w:tcBorders>
            <w:shd w:val="clear" w:color="auto" w:fill="auto"/>
            <w:noWrap/>
            <w:vAlign w:val="center"/>
            <w:hideMark/>
          </w:tcPr>
          <w:p w14:paraId="1132DAB6"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66FD291E"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20</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191F5C29" w14:textId="77777777" w:rsidR="006C042F" w:rsidRDefault="006C042F">
            <w:pPr>
              <w:rPr>
                <w:rFonts w:ascii="Arial" w:hAnsi="Arial" w:cs="Arial"/>
                <w:iCs/>
                <w:color w:val="000000"/>
                <w:sz w:val="20"/>
                <w:szCs w:val="20"/>
              </w:rPr>
            </w:pPr>
            <w:r>
              <w:rPr>
                <w:rFonts w:ascii="Arial" w:hAnsi="Arial" w:cs="Arial"/>
                <w:iCs/>
                <w:color w:val="000000"/>
                <w:sz w:val="20"/>
                <w:szCs w:val="20"/>
              </w:rPr>
              <w:t>Kôrovník dlhoprstý</w:t>
            </w:r>
          </w:p>
          <w:p w14:paraId="631F58D3"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Certhia familiaris</w:t>
            </w:r>
          </w:p>
        </w:tc>
        <w:tc>
          <w:tcPr>
            <w:tcW w:w="1063" w:type="dxa"/>
            <w:tcBorders>
              <w:top w:val="nil"/>
              <w:left w:val="nil"/>
              <w:bottom w:val="single" w:sz="8" w:space="0" w:color="auto"/>
              <w:right w:val="single" w:sz="8" w:space="0" w:color="auto"/>
            </w:tcBorders>
            <w:shd w:val="clear" w:color="auto" w:fill="auto"/>
            <w:noWrap/>
            <w:vAlign w:val="center"/>
            <w:hideMark/>
          </w:tcPr>
          <w:p w14:paraId="449F7EE1"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h</w:t>
            </w:r>
          </w:p>
        </w:tc>
        <w:tc>
          <w:tcPr>
            <w:tcW w:w="957" w:type="dxa"/>
            <w:tcBorders>
              <w:top w:val="nil"/>
              <w:left w:val="nil"/>
              <w:bottom w:val="single" w:sz="8" w:space="0" w:color="auto"/>
              <w:right w:val="single" w:sz="8" w:space="0" w:color="auto"/>
            </w:tcBorders>
            <w:shd w:val="clear" w:color="auto" w:fill="auto"/>
            <w:noWrap/>
            <w:vAlign w:val="center"/>
            <w:hideMark/>
          </w:tcPr>
          <w:p w14:paraId="35D34A9E"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r>
      <w:tr w:rsidR="00510EA0" w:rsidRPr="00510EA0" w14:paraId="5AA08C7A"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564304FE" w14:textId="77777777" w:rsidR="00510194" w:rsidRDefault="00510194">
            <w:pPr>
              <w:rPr>
                <w:rFonts w:ascii="Arial" w:hAnsi="Arial" w:cs="Arial"/>
                <w:iCs/>
                <w:color w:val="000000"/>
                <w:sz w:val="20"/>
                <w:szCs w:val="20"/>
              </w:rPr>
            </w:pPr>
            <w:r>
              <w:rPr>
                <w:rFonts w:ascii="Arial" w:hAnsi="Arial" w:cs="Arial"/>
                <w:iCs/>
                <w:color w:val="000000"/>
                <w:sz w:val="20"/>
                <w:szCs w:val="20"/>
              </w:rPr>
              <w:t>Pobrežník sivý</w:t>
            </w:r>
          </w:p>
          <w:p w14:paraId="64235E69"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Calidris temminckii</w:t>
            </w:r>
          </w:p>
        </w:tc>
        <w:tc>
          <w:tcPr>
            <w:tcW w:w="1063" w:type="dxa"/>
            <w:tcBorders>
              <w:top w:val="nil"/>
              <w:left w:val="nil"/>
              <w:bottom w:val="single" w:sz="8" w:space="0" w:color="auto"/>
              <w:right w:val="single" w:sz="8" w:space="0" w:color="auto"/>
            </w:tcBorders>
            <w:shd w:val="clear" w:color="auto" w:fill="auto"/>
            <w:noWrap/>
            <w:vAlign w:val="center"/>
            <w:hideMark/>
          </w:tcPr>
          <w:p w14:paraId="3BE9CFB1"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13D18236"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677CFAFA" w14:textId="77777777" w:rsidR="006C042F" w:rsidRDefault="006C042F">
            <w:pPr>
              <w:rPr>
                <w:rFonts w:ascii="Arial" w:hAnsi="Arial" w:cs="Arial"/>
                <w:iCs/>
                <w:color w:val="000000"/>
                <w:sz w:val="20"/>
                <w:szCs w:val="20"/>
              </w:rPr>
            </w:pPr>
            <w:r>
              <w:rPr>
                <w:rFonts w:ascii="Arial" w:hAnsi="Arial" w:cs="Arial"/>
                <w:iCs/>
                <w:color w:val="000000"/>
                <w:sz w:val="20"/>
                <w:szCs w:val="20"/>
              </w:rPr>
              <w:t>Kôrovník krátkoprstý</w:t>
            </w:r>
          </w:p>
          <w:p w14:paraId="40B52CDA"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Remiz pendulinus</w:t>
            </w:r>
          </w:p>
        </w:tc>
        <w:tc>
          <w:tcPr>
            <w:tcW w:w="1063" w:type="dxa"/>
            <w:tcBorders>
              <w:top w:val="nil"/>
              <w:left w:val="nil"/>
              <w:bottom w:val="single" w:sz="8" w:space="0" w:color="auto"/>
              <w:right w:val="single" w:sz="8" w:space="0" w:color="auto"/>
            </w:tcBorders>
            <w:shd w:val="clear" w:color="auto" w:fill="auto"/>
            <w:noWrap/>
            <w:vAlign w:val="center"/>
            <w:hideMark/>
          </w:tcPr>
          <w:p w14:paraId="01866D7B"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1D22C9B3"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2-4p</w:t>
            </w:r>
          </w:p>
        </w:tc>
      </w:tr>
      <w:tr w:rsidR="00510EA0" w:rsidRPr="00510EA0" w14:paraId="3DB893B3"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5C3A0F5B" w14:textId="77777777" w:rsidR="00843EBB" w:rsidRPr="00D876C5" w:rsidRDefault="00510194">
            <w:pPr>
              <w:rPr>
                <w:rFonts w:ascii="Arial" w:hAnsi="Arial" w:cs="Arial"/>
                <w:i/>
                <w:iCs/>
                <w:color w:val="000000"/>
                <w:sz w:val="20"/>
                <w:szCs w:val="20"/>
              </w:rPr>
            </w:pPr>
            <w:r>
              <w:rPr>
                <w:rFonts w:ascii="Arial" w:hAnsi="Arial" w:cs="Arial"/>
                <w:iCs/>
                <w:color w:val="000000"/>
                <w:sz w:val="20"/>
                <w:szCs w:val="20"/>
              </w:rPr>
              <w:t xml:space="preserve">Pobrežník čiernozobý </w:t>
            </w:r>
            <w:r w:rsidR="00843EBB" w:rsidRPr="00D876C5">
              <w:rPr>
                <w:rFonts w:ascii="Arial" w:hAnsi="Arial" w:cs="Arial"/>
                <w:i/>
                <w:iCs/>
                <w:color w:val="000000"/>
                <w:sz w:val="20"/>
                <w:szCs w:val="20"/>
              </w:rPr>
              <w:t>Calidris alpina</w:t>
            </w:r>
          </w:p>
        </w:tc>
        <w:tc>
          <w:tcPr>
            <w:tcW w:w="1063" w:type="dxa"/>
            <w:tcBorders>
              <w:top w:val="nil"/>
              <w:left w:val="nil"/>
              <w:bottom w:val="single" w:sz="8" w:space="0" w:color="auto"/>
              <w:right w:val="single" w:sz="8" w:space="0" w:color="auto"/>
            </w:tcBorders>
            <w:shd w:val="clear" w:color="auto" w:fill="auto"/>
            <w:noWrap/>
            <w:vAlign w:val="center"/>
            <w:hideMark/>
          </w:tcPr>
          <w:p w14:paraId="3A6BEEE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59B9BDE8"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45B755E2" w14:textId="77777777" w:rsidR="006C042F" w:rsidRDefault="006C042F">
            <w:pPr>
              <w:rPr>
                <w:rFonts w:ascii="Arial" w:hAnsi="Arial" w:cs="Arial"/>
                <w:iCs/>
                <w:color w:val="000000"/>
                <w:sz w:val="20"/>
                <w:szCs w:val="20"/>
              </w:rPr>
            </w:pPr>
            <w:r>
              <w:rPr>
                <w:rFonts w:ascii="Arial" w:hAnsi="Arial" w:cs="Arial"/>
                <w:iCs/>
                <w:color w:val="000000"/>
                <w:sz w:val="20"/>
                <w:szCs w:val="20"/>
              </w:rPr>
              <w:t xml:space="preserve">Vlha obyčajná </w:t>
            </w:r>
          </w:p>
          <w:p w14:paraId="25668875"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Oriolus oriolus</w:t>
            </w:r>
          </w:p>
        </w:tc>
        <w:tc>
          <w:tcPr>
            <w:tcW w:w="1063" w:type="dxa"/>
            <w:tcBorders>
              <w:top w:val="nil"/>
              <w:left w:val="nil"/>
              <w:bottom w:val="single" w:sz="8" w:space="0" w:color="auto"/>
              <w:right w:val="single" w:sz="8" w:space="0" w:color="auto"/>
            </w:tcBorders>
            <w:shd w:val="clear" w:color="auto" w:fill="auto"/>
            <w:noWrap/>
            <w:vAlign w:val="center"/>
            <w:hideMark/>
          </w:tcPr>
          <w:p w14:paraId="698DC3A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7E988F26"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1-2p</w:t>
            </w:r>
          </w:p>
        </w:tc>
      </w:tr>
      <w:tr w:rsidR="00510EA0" w:rsidRPr="00510EA0" w14:paraId="3B0F6533"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6D070D45" w14:textId="77777777" w:rsidR="00843EBB" w:rsidRPr="00D876C5" w:rsidRDefault="00510194">
            <w:pPr>
              <w:rPr>
                <w:rFonts w:ascii="Arial" w:hAnsi="Arial" w:cs="Arial"/>
                <w:i/>
                <w:iCs/>
                <w:color w:val="000000"/>
                <w:sz w:val="20"/>
                <w:szCs w:val="20"/>
              </w:rPr>
            </w:pPr>
            <w:r>
              <w:rPr>
                <w:rFonts w:ascii="Arial" w:hAnsi="Arial" w:cs="Arial"/>
                <w:iCs/>
                <w:color w:val="000000"/>
                <w:sz w:val="20"/>
                <w:szCs w:val="20"/>
              </w:rPr>
              <w:t xml:space="preserve">Močiarnica mekotavá </w:t>
            </w:r>
            <w:r w:rsidR="00843EBB" w:rsidRPr="00D876C5">
              <w:rPr>
                <w:rFonts w:ascii="Arial" w:hAnsi="Arial" w:cs="Arial"/>
                <w:i/>
                <w:iCs/>
                <w:color w:val="000000"/>
                <w:sz w:val="20"/>
                <w:szCs w:val="20"/>
              </w:rPr>
              <w:t>Gallinago gallinago</w:t>
            </w:r>
          </w:p>
        </w:tc>
        <w:tc>
          <w:tcPr>
            <w:tcW w:w="1063" w:type="dxa"/>
            <w:tcBorders>
              <w:top w:val="nil"/>
              <w:left w:val="nil"/>
              <w:bottom w:val="single" w:sz="8" w:space="0" w:color="auto"/>
              <w:right w:val="single" w:sz="8" w:space="0" w:color="auto"/>
            </w:tcBorders>
            <w:shd w:val="clear" w:color="auto" w:fill="auto"/>
            <w:noWrap/>
            <w:vAlign w:val="center"/>
            <w:hideMark/>
          </w:tcPr>
          <w:p w14:paraId="429508B3"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6A7BA5F3"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7</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249A3CD6" w14:textId="77777777" w:rsidR="006C042F" w:rsidRDefault="006C042F">
            <w:pPr>
              <w:rPr>
                <w:rFonts w:ascii="Arial" w:hAnsi="Arial" w:cs="Arial"/>
                <w:iCs/>
                <w:color w:val="000000"/>
                <w:sz w:val="20"/>
                <w:szCs w:val="20"/>
              </w:rPr>
            </w:pPr>
            <w:r>
              <w:rPr>
                <w:rFonts w:ascii="Arial" w:hAnsi="Arial" w:cs="Arial"/>
                <w:iCs/>
                <w:color w:val="000000"/>
                <w:sz w:val="20"/>
                <w:szCs w:val="20"/>
              </w:rPr>
              <w:t>Strakoš obyčajný</w:t>
            </w:r>
          </w:p>
          <w:p w14:paraId="4C1CA440"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Lanius collurio</w:t>
            </w:r>
          </w:p>
        </w:tc>
        <w:tc>
          <w:tcPr>
            <w:tcW w:w="1063" w:type="dxa"/>
            <w:tcBorders>
              <w:top w:val="nil"/>
              <w:left w:val="nil"/>
              <w:bottom w:val="single" w:sz="8" w:space="0" w:color="auto"/>
              <w:right w:val="single" w:sz="8" w:space="0" w:color="auto"/>
            </w:tcBorders>
            <w:shd w:val="clear" w:color="auto" w:fill="auto"/>
            <w:noWrap/>
            <w:vAlign w:val="center"/>
            <w:hideMark/>
          </w:tcPr>
          <w:p w14:paraId="01D6022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0A1DFA13"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0-1p</w:t>
            </w:r>
          </w:p>
        </w:tc>
      </w:tr>
      <w:tr w:rsidR="00510EA0" w:rsidRPr="00510EA0" w14:paraId="22A3ED9A"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58AA2C22" w14:textId="77777777" w:rsidR="00510194" w:rsidRDefault="00510194">
            <w:pPr>
              <w:rPr>
                <w:rFonts w:ascii="Arial" w:hAnsi="Arial" w:cs="Arial"/>
                <w:iCs/>
                <w:color w:val="000000"/>
                <w:sz w:val="20"/>
                <w:szCs w:val="20"/>
              </w:rPr>
            </w:pPr>
            <w:r>
              <w:rPr>
                <w:rFonts w:ascii="Arial" w:hAnsi="Arial" w:cs="Arial"/>
                <w:iCs/>
                <w:color w:val="000000"/>
                <w:sz w:val="20"/>
                <w:szCs w:val="20"/>
              </w:rPr>
              <w:t>Močiarnička tichá</w:t>
            </w:r>
          </w:p>
          <w:p w14:paraId="136C045F"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Lymnocryptes minimus</w:t>
            </w:r>
          </w:p>
        </w:tc>
        <w:tc>
          <w:tcPr>
            <w:tcW w:w="1063" w:type="dxa"/>
            <w:tcBorders>
              <w:top w:val="nil"/>
              <w:left w:val="nil"/>
              <w:bottom w:val="single" w:sz="8" w:space="0" w:color="auto"/>
              <w:right w:val="single" w:sz="8" w:space="0" w:color="auto"/>
            </w:tcBorders>
            <w:shd w:val="clear" w:color="auto" w:fill="auto"/>
            <w:noWrap/>
            <w:vAlign w:val="center"/>
            <w:hideMark/>
          </w:tcPr>
          <w:p w14:paraId="31F07931"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m,h</w:t>
            </w:r>
          </w:p>
        </w:tc>
        <w:tc>
          <w:tcPr>
            <w:tcW w:w="1430" w:type="dxa"/>
            <w:tcBorders>
              <w:top w:val="nil"/>
              <w:left w:val="nil"/>
              <w:bottom w:val="single" w:sz="8" w:space="0" w:color="auto"/>
              <w:right w:val="nil"/>
            </w:tcBorders>
            <w:shd w:val="clear" w:color="auto" w:fill="auto"/>
            <w:noWrap/>
            <w:vAlign w:val="center"/>
            <w:hideMark/>
          </w:tcPr>
          <w:p w14:paraId="71662DFB"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77FEE693" w14:textId="77777777" w:rsidR="006C042F" w:rsidRDefault="006C042F">
            <w:pPr>
              <w:rPr>
                <w:rFonts w:ascii="Arial" w:hAnsi="Arial" w:cs="Arial"/>
                <w:iCs/>
                <w:color w:val="000000"/>
                <w:sz w:val="20"/>
                <w:szCs w:val="20"/>
              </w:rPr>
            </w:pPr>
            <w:r>
              <w:rPr>
                <w:rFonts w:ascii="Arial" w:hAnsi="Arial" w:cs="Arial"/>
                <w:iCs/>
                <w:color w:val="000000"/>
                <w:sz w:val="20"/>
                <w:szCs w:val="20"/>
              </w:rPr>
              <w:t>Strakoš veľký</w:t>
            </w:r>
          </w:p>
          <w:p w14:paraId="08E080EE"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Lanius excubitor</w:t>
            </w:r>
          </w:p>
        </w:tc>
        <w:tc>
          <w:tcPr>
            <w:tcW w:w="1063" w:type="dxa"/>
            <w:tcBorders>
              <w:top w:val="nil"/>
              <w:left w:val="nil"/>
              <w:bottom w:val="single" w:sz="8" w:space="0" w:color="auto"/>
              <w:right w:val="single" w:sz="8" w:space="0" w:color="auto"/>
            </w:tcBorders>
            <w:shd w:val="clear" w:color="auto" w:fill="auto"/>
            <w:noWrap/>
            <w:vAlign w:val="center"/>
            <w:hideMark/>
          </w:tcPr>
          <w:p w14:paraId="27BED0C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N,h</w:t>
            </w:r>
          </w:p>
        </w:tc>
        <w:tc>
          <w:tcPr>
            <w:tcW w:w="957" w:type="dxa"/>
            <w:tcBorders>
              <w:top w:val="nil"/>
              <w:left w:val="nil"/>
              <w:bottom w:val="single" w:sz="8" w:space="0" w:color="auto"/>
              <w:right w:val="single" w:sz="8" w:space="0" w:color="auto"/>
            </w:tcBorders>
            <w:shd w:val="clear" w:color="auto" w:fill="auto"/>
            <w:noWrap/>
            <w:vAlign w:val="center"/>
            <w:hideMark/>
          </w:tcPr>
          <w:p w14:paraId="5E5B289F" w14:textId="77777777" w:rsidR="00510EA0" w:rsidRDefault="00843EBB" w:rsidP="00D876C5">
            <w:pPr>
              <w:jc w:val="center"/>
              <w:rPr>
                <w:rFonts w:ascii="Arial" w:hAnsi="Arial" w:cs="Arial"/>
                <w:color w:val="000000"/>
                <w:sz w:val="20"/>
                <w:szCs w:val="20"/>
              </w:rPr>
            </w:pPr>
            <w:r w:rsidRPr="00D876C5">
              <w:rPr>
                <w:rFonts w:ascii="Arial" w:hAnsi="Arial" w:cs="Arial"/>
                <w:color w:val="000000"/>
                <w:sz w:val="20"/>
                <w:szCs w:val="20"/>
              </w:rPr>
              <w:t>0-1p,</w:t>
            </w:r>
          </w:p>
          <w:p w14:paraId="6A32318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r>
      <w:tr w:rsidR="00510EA0" w:rsidRPr="00510EA0" w14:paraId="004D59E3"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05DEFEB2" w14:textId="77777777" w:rsidR="00510194" w:rsidRDefault="00510194">
            <w:pPr>
              <w:rPr>
                <w:rFonts w:ascii="Arial" w:hAnsi="Arial" w:cs="Arial"/>
                <w:iCs/>
                <w:color w:val="000000"/>
                <w:sz w:val="20"/>
                <w:szCs w:val="20"/>
              </w:rPr>
            </w:pPr>
            <w:r>
              <w:rPr>
                <w:rFonts w:ascii="Arial" w:hAnsi="Arial" w:cs="Arial"/>
                <w:iCs/>
                <w:color w:val="000000"/>
                <w:sz w:val="20"/>
                <w:szCs w:val="20"/>
              </w:rPr>
              <w:t>Sluka hôrna</w:t>
            </w:r>
          </w:p>
          <w:p w14:paraId="56DDACA8"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Scolopax rusticola</w:t>
            </w:r>
          </w:p>
        </w:tc>
        <w:tc>
          <w:tcPr>
            <w:tcW w:w="1063" w:type="dxa"/>
            <w:tcBorders>
              <w:top w:val="nil"/>
              <w:left w:val="nil"/>
              <w:bottom w:val="single" w:sz="8" w:space="0" w:color="auto"/>
              <w:right w:val="single" w:sz="8" w:space="0" w:color="auto"/>
            </w:tcBorders>
            <w:shd w:val="clear" w:color="auto" w:fill="auto"/>
            <w:noWrap/>
            <w:vAlign w:val="center"/>
            <w:hideMark/>
          </w:tcPr>
          <w:p w14:paraId="1135998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504E8FA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70E8DBF1" w14:textId="77777777" w:rsidR="006C042F" w:rsidRDefault="006C042F">
            <w:pPr>
              <w:rPr>
                <w:rFonts w:ascii="Arial" w:hAnsi="Arial" w:cs="Arial"/>
                <w:iCs/>
                <w:color w:val="000000"/>
                <w:sz w:val="20"/>
                <w:szCs w:val="20"/>
              </w:rPr>
            </w:pPr>
            <w:r>
              <w:rPr>
                <w:rFonts w:ascii="Arial" w:hAnsi="Arial" w:cs="Arial"/>
                <w:iCs/>
                <w:color w:val="000000"/>
                <w:sz w:val="20"/>
                <w:szCs w:val="20"/>
              </w:rPr>
              <w:t>Sojka obyčajná</w:t>
            </w:r>
          </w:p>
          <w:p w14:paraId="304A9F31"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Garrulus glandarius</w:t>
            </w:r>
          </w:p>
        </w:tc>
        <w:tc>
          <w:tcPr>
            <w:tcW w:w="1063" w:type="dxa"/>
            <w:tcBorders>
              <w:top w:val="nil"/>
              <w:left w:val="nil"/>
              <w:bottom w:val="single" w:sz="8" w:space="0" w:color="auto"/>
              <w:right w:val="single" w:sz="8" w:space="0" w:color="auto"/>
            </w:tcBorders>
            <w:shd w:val="clear" w:color="auto" w:fill="auto"/>
            <w:noWrap/>
            <w:vAlign w:val="center"/>
            <w:hideMark/>
          </w:tcPr>
          <w:p w14:paraId="39C9F158"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N,m</w:t>
            </w:r>
          </w:p>
        </w:tc>
        <w:tc>
          <w:tcPr>
            <w:tcW w:w="957" w:type="dxa"/>
            <w:tcBorders>
              <w:top w:val="nil"/>
              <w:left w:val="nil"/>
              <w:bottom w:val="single" w:sz="8" w:space="0" w:color="auto"/>
              <w:right w:val="single" w:sz="8" w:space="0" w:color="auto"/>
            </w:tcBorders>
            <w:shd w:val="clear" w:color="auto" w:fill="auto"/>
            <w:noWrap/>
            <w:vAlign w:val="center"/>
            <w:hideMark/>
          </w:tcPr>
          <w:p w14:paraId="133C8EF2" w14:textId="77777777" w:rsidR="00510EA0" w:rsidRDefault="00843EBB" w:rsidP="00D876C5">
            <w:pPr>
              <w:jc w:val="center"/>
              <w:rPr>
                <w:rFonts w:ascii="Arial" w:hAnsi="Arial" w:cs="Arial"/>
                <w:color w:val="000000"/>
                <w:sz w:val="20"/>
                <w:szCs w:val="20"/>
              </w:rPr>
            </w:pPr>
            <w:r w:rsidRPr="00D876C5">
              <w:rPr>
                <w:rFonts w:ascii="Arial" w:hAnsi="Arial" w:cs="Arial"/>
                <w:color w:val="000000"/>
                <w:sz w:val="20"/>
                <w:szCs w:val="20"/>
              </w:rPr>
              <w:t>1p,</w:t>
            </w:r>
          </w:p>
          <w:p w14:paraId="15448274"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5-7</w:t>
            </w:r>
            <w:r w:rsidR="00750149" w:rsidRPr="00D876C5">
              <w:rPr>
                <w:rFonts w:ascii="Arial" w:hAnsi="Arial" w:cs="Arial"/>
                <w:color w:val="000000"/>
                <w:sz w:val="20"/>
                <w:szCs w:val="20"/>
              </w:rPr>
              <w:t xml:space="preserve"> indiv</w:t>
            </w:r>
          </w:p>
        </w:tc>
      </w:tr>
      <w:tr w:rsidR="00510EA0" w:rsidRPr="00510EA0" w14:paraId="5CF83FB8"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327E005B" w14:textId="77777777" w:rsidR="00510194" w:rsidRDefault="00510194">
            <w:pPr>
              <w:rPr>
                <w:rFonts w:ascii="Arial" w:hAnsi="Arial" w:cs="Arial"/>
                <w:iCs/>
                <w:color w:val="000000"/>
                <w:sz w:val="20"/>
                <w:szCs w:val="20"/>
              </w:rPr>
            </w:pPr>
            <w:r>
              <w:rPr>
                <w:rFonts w:ascii="Arial" w:hAnsi="Arial" w:cs="Arial"/>
                <w:iCs/>
                <w:color w:val="000000"/>
                <w:sz w:val="20"/>
                <w:szCs w:val="20"/>
              </w:rPr>
              <w:t>Brehár čiernochvostý</w:t>
            </w:r>
          </w:p>
          <w:p w14:paraId="26E060F4"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Limosa limosa</w:t>
            </w:r>
          </w:p>
        </w:tc>
        <w:tc>
          <w:tcPr>
            <w:tcW w:w="1063" w:type="dxa"/>
            <w:tcBorders>
              <w:top w:val="nil"/>
              <w:left w:val="nil"/>
              <w:bottom w:val="single" w:sz="8" w:space="0" w:color="auto"/>
              <w:right w:val="single" w:sz="8" w:space="0" w:color="auto"/>
            </w:tcBorders>
            <w:shd w:val="clear" w:color="auto" w:fill="auto"/>
            <w:noWrap/>
            <w:vAlign w:val="center"/>
            <w:hideMark/>
          </w:tcPr>
          <w:p w14:paraId="08F433DB"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1B76096A"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4</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1A53EB78" w14:textId="77777777" w:rsidR="006C042F" w:rsidRDefault="006C042F">
            <w:pPr>
              <w:rPr>
                <w:rFonts w:ascii="Arial" w:hAnsi="Arial" w:cs="Arial"/>
                <w:iCs/>
                <w:color w:val="000000"/>
                <w:sz w:val="20"/>
                <w:szCs w:val="20"/>
              </w:rPr>
            </w:pPr>
            <w:r>
              <w:rPr>
                <w:rFonts w:ascii="Arial" w:hAnsi="Arial" w:cs="Arial"/>
                <w:iCs/>
                <w:color w:val="000000"/>
                <w:sz w:val="20"/>
                <w:szCs w:val="20"/>
              </w:rPr>
              <w:t>Straka obyčajná</w:t>
            </w:r>
          </w:p>
          <w:p w14:paraId="207D2AC5"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Pica pica</w:t>
            </w:r>
          </w:p>
        </w:tc>
        <w:tc>
          <w:tcPr>
            <w:tcW w:w="1063" w:type="dxa"/>
            <w:tcBorders>
              <w:top w:val="nil"/>
              <w:left w:val="nil"/>
              <w:bottom w:val="single" w:sz="8" w:space="0" w:color="auto"/>
              <w:right w:val="single" w:sz="8" w:space="0" w:color="auto"/>
            </w:tcBorders>
            <w:shd w:val="clear" w:color="auto" w:fill="auto"/>
            <w:noWrap/>
            <w:vAlign w:val="center"/>
            <w:hideMark/>
          </w:tcPr>
          <w:p w14:paraId="7CDE88A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N,m,h</w:t>
            </w:r>
          </w:p>
        </w:tc>
        <w:tc>
          <w:tcPr>
            <w:tcW w:w="957" w:type="dxa"/>
            <w:tcBorders>
              <w:top w:val="nil"/>
              <w:left w:val="nil"/>
              <w:bottom w:val="single" w:sz="8" w:space="0" w:color="auto"/>
              <w:right w:val="single" w:sz="8" w:space="0" w:color="auto"/>
            </w:tcBorders>
            <w:shd w:val="clear" w:color="auto" w:fill="auto"/>
            <w:noWrap/>
            <w:vAlign w:val="center"/>
            <w:hideMark/>
          </w:tcPr>
          <w:p w14:paraId="002E4F23" w14:textId="77777777" w:rsidR="00510EA0" w:rsidRDefault="00843EBB" w:rsidP="00D876C5">
            <w:pPr>
              <w:jc w:val="center"/>
              <w:rPr>
                <w:rFonts w:ascii="Arial" w:hAnsi="Arial" w:cs="Arial"/>
                <w:color w:val="000000"/>
                <w:sz w:val="20"/>
                <w:szCs w:val="20"/>
              </w:rPr>
            </w:pPr>
            <w:r w:rsidRPr="00D876C5">
              <w:rPr>
                <w:rFonts w:ascii="Arial" w:hAnsi="Arial" w:cs="Arial"/>
                <w:color w:val="000000"/>
                <w:sz w:val="20"/>
                <w:szCs w:val="20"/>
              </w:rPr>
              <w:t>5-8p,</w:t>
            </w:r>
          </w:p>
          <w:p w14:paraId="0B9E8F9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10-15</w:t>
            </w:r>
            <w:r w:rsidR="00750149" w:rsidRPr="00D876C5">
              <w:rPr>
                <w:rFonts w:ascii="Arial" w:hAnsi="Arial" w:cs="Arial"/>
                <w:color w:val="000000"/>
                <w:sz w:val="20"/>
                <w:szCs w:val="20"/>
              </w:rPr>
              <w:t xml:space="preserve"> indiv</w:t>
            </w:r>
          </w:p>
        </w:tc>
      </w:tr>
      <w:tr w:rsidR="00510EA0" w:rsidRPr="00510EA0" w14:paraId="7D92F783"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3AB15B37" w14:textId="77777777" w:rsidR="00510194" w:rsidRDefault="00510194">
            <w:pPr>
              <w:rPr>
                <w:rFonts w:ascii="Arial" w:hAnsi="Arial" w:cs="Arial"/>
                <w:iCs/>
                <w:color w:val="000000"/>
                <w:sz w:val="20"/>
                <w:szCs w:val="20"/>
              </w:rPr>
            </w:pPr>
            <w:r>
              <w:rPr>
                <w:rFonts w:ascii="Arial" w:hAnsi="Arial" w:cs="Arial"/>
                <w:iCs/>
                <w:color w:val="000000"/>
                <w:sz w:val="20"/>
                <w:szCs w:val="20"/>
              </w:rPr>
              <w:t>Hvizdák malý</w:t>
            </w:r>
          </w:p>
          <w:p w14:paraId="41050E51"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Numenius phaeopus</w:t>
            </w:r>
          </w:p>
        </w:tc>
        <w:tc>
          <w:tcPr>
            <w:tcW w:w="1063" w:type="dxa"/>
            <w:tcBorders>
              <w:top w:val="nil"/>
              <w:left w:val="nil"/>
              <w:bottom w:val="single" w:sz="8" w:space="0" w:color="auto"/>
              <w:right w:val="single" w:sz="8" w:space="0" w:color="auto"/>
            </w:tcBorders>
            <w:shd w:val="clear" w:color="auto" w:fill="auto"/>
            <w:noWrap/>
            <w:vAlign w:val="center"/>
            <w:hideMark/>
          </w:tcPr>
          <w:p w14:paraId="7A03223F"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6545CF82"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42369B8C" w14:textId="77777777" w:rsidR="006C042F" w:rsidRDefault="006C042F">
            <w:pPr>
              <w:rPr>
                <w:rFonts w:ascii="Arial" w:hAnsi="Arial" w:cs="Arial"/>
                <w:iCs/>
                <w:color w:val="000000"/>
                <w:sz w:val="20"/>
                <w:szCs w:val="20"/>
              </w:rPr>
            </w:pPr>
            <w:r>
              <w:rPr>
                <w:rFonts w:ascii="Arial" w:hAnsi="Arial" w:cs="Arial"/>
                <w:iCs/>
                <w:color w:val="000000"/>
                <w:sz w:val="20"/>
                <w:szCs w:val="20"/>
              </w:rPr>
              <w:t>Kavka tmavá</w:t>
            </w:r>
          </w:p>
          <w:p w14:paraId="43FA2439"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Coloeus monedula</w:t>
            </w:r>
          </w:p>
        </w:tc>
        <w:tc>
          <w:tcPr>
            <w:tcW w:w="1063" w:type="dxa"/>
            <w:tcBorders>
              <w:top w:val="nil"/>
              <w:left w:val="nil"/>
              <w:bottom w:val="single" w:sz="8" w:space="0" w:color="auto"/>
              <w:right w:val="single" w:sz="8" w:space="0" w:color="auto"/>
            </w:tcBorders>
            <w:shd w:val="clear" w:color="auto" w:fill="auto"/>
            <w:noWrap/>
            <w:vAlign w:val="center"/>
            <w:hideMark/>
          </w:tcPr>
          <w:p w14:paraId="6E4C7ACB"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070FA0A8"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25p</w:t>
            </w:r>
          </w:p>
        </w:tc>
      </w:tr>
      <w:tr w:rsidR="00510EA0" w:rsidRPr="00510EA0" w14:paraId="67604506"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0A2E5C6C" w14:textId="77777777" w:rsidR="00510194" w:rsidRDefault="00510194">
            <w:pPr>
              <w:rPr>
                <w:rFonts w:ascii="Arial" w:hAnsi="Arial" w:cs="Arial"/>
                <w:iCs/>
                <w:color w:val="000000"/>
                <w:sz w:val="20"/>
                <w:szCs w:val="20"/>
              </w:rPr>
            </w:pPr>
            <w:r>
              <w:rPr>
                <w:rFonts w:ascii="Arial" w:hAnsi="Arial" w:cs="Arial"/>
                <w:iCs/>
                <w:color w:val="000000"/>
                <w:sz w:val="20"/>
                <w:szCs w:val="20"/>
              </w:rPr>
              <w:t>Hvizdák veľký</w:t>
            </w:r>
          </w:p>
          <w:p w14:paraId="2F9C4A37"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Numenius arquata</w:t>
            </w:r>
          </w:p>
        </w:tc>
        <w:tc>
          <w:tcPr>
            <w:tcW w:w="1063" w:type="dxa"/>
            <w:tcBorders>
              <w:top w:val="nil"/>
              <w:left w:val="nil"/>
              <w:bottom w:val="single" w:sz="8" w:space="0" w:color="auto"/>
              <w:right w:val="single" w:sz="8" w:space="0" w:color="auto"/>
            </w:tcBorders>
            <w:shd w:val="clear" w:color="auto" w:fill="auto"/>
            <w:noWrap/>
            <w:vAlign w:val="center"/>
            <w:hideMark/>
          </w:tcPr>
          <w:p w14:paraId="19D7F58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0CF3E656"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03D828FE" w14:textId="77777777" w:rsidR="006C042F" w:rsidRDefault="006C042F">
            <w:pPr>
              <w:rPr>
                <w:rFonts w:ascii="Arial" w:hAnsi="Arial" w:cs="Arial"/>
                <w:iCs/>
                <w:color w:val="000000"/>
                <w:sz w:val="20"/>
                <w:szCs w:val="20"/>
              </w:rPr>
            </w:pPr>
            <w:r>
              <w:rPr>
                <w:rFonts w:ascii="Arial" w:hAnsi="Arial" w:cs="Arial"/>
                <w:iCs/>
                <w:color w:val="000000"/>
                <w:sz w:val="20"/>
                <w:szCs w:val="20"/>
              </w:rPr>
              <w:t>Havran čierny</w:t>
            </w:r>
          </w:p>
          <w:p w14:paraId="16A95126"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Corvus frugilegus</w:t>
            </w:r>
          </w:p>
        </w:tc>
        <w:tc>
          <w:tcPr>
            <w:tcW w:w="1063" w:type="dxa"/>
            <w:tcBorders>
              <w:top w:val="nil"/>
              <w:left w:val="nil"/>
              <w:bottom w:val="single" w:sz="8" w:space="0" w:color="auto"/>
              <w:right w:val="single" w:sz="8" w:space="0" w:color="auto"/>
            </w:tcBorders>
            <w:shd w:val="clear" w:color="auto" w:fill="auto"/>
            <w:noWrap/>
            <w:vAlign w:val="center"/>
            <w:hideMark/>
          </w:tcPr>
          <w:p w14:paraId="789ACD1B"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65BB8EC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150</w:t>
            </w:r>
            <w:r w:rsidR="00750149" w:rsidRPr="00D876C5">
              <w:rPr>
                <w:rFonts w:ascii="Arial" w:hAnsi="Arial" w:cs="Arial"/>
                <w:color w:val="000000"/>
                <w:sz w:val="20"/>
                <w:szCs w:val="20"/>
              </w:rPr>
              <w:t xml:space="preserve"> indiv</w:t>
            </w:r>
          </w:p>
        </w:tc>
      </w:tr>
      <w:tr w:rsidR="00510EA0" w:rsidRPr="00510EA0" w14:paraId="48DC203C"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7344D8E2" w14:textId="77777777" w:rsidR="00510194" w:rsidRDefault="00510194">
            <w:pPr>
              <w:rPr>
                <w:rFonts w:ascii="Arial" w:hAnsi="Arial" w:cs="Arial"/>
                <w:iCs/>
                <w:color w:val="000000"/>
                <w:sz w:val="20"/>
                <w:szCs w:val="20"/>
              </w:rPr>
            </w:pPr>
            <w:r>
              <w:rPr>
                <w:rFonts w:ascii="Arial" w:hAnsi="Arial" w:cs="Arial"/>
                <w:iCs/>
                <w:color w:val="000000"/>
                <w:sz w:val="20"/>
                <w:szCs w:val="20"/>
              </w:rPr>
              <w:t>Kalužiak perlavý</w:t>
            </w:r>
          </w:p>
          <w:p w14:paraId="334150E9"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Tringa ochropus</w:t>
            </w:r>
          </w:p>
        </w:tc>
        <w:tc>
          <w:tcPr>
            <w:tcW w:w="1063" w:type="dxa"/>
            <w:tcBorders>
              <w:top w:val="nil"/>
              <w:left w:val="nil"/>
              <w:bottom w:val="single" w:sz="8" w:space="0" w:color="auto"/>
              <w:right w:val="single" w:sz="8" w:space="0" w:color="auto"/>
            </w:tcBorders>
            <w:shd w:val="clear" w:color="auto" w:fill="auto"/>
            <w:noWrap/>
            <w:vAlign w:val="center"/>
            <w:hideMark/>
          </w:tcPr>
          <w:p w14:paraId="6BC9C964"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373FFDD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4</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2CFAB691" w14:textId="77777777" w:rsidR="006C042F" w:rsidRDefault="006C042F">
            <w:pPr>
              <w:rPr>
                <w:rFonts w:ascii="Arial" w:hAnsi="Arial" w:cs="Arial"/>
                <w:iCs/>
                <w:color w:val="000000"/>
                <w:sz w:val="20"/>
                <w:szCs w:val="20"/>
              </w:rPr>
            </w:pPr>
            <w:r>
              <w:rPr>
                <w:rFonts w:ascii="Arial" w:hAnsi="Arial" w:cs="Arial"/>
                <w:iCs/>
                <w:color w:val="000000"/>
                <w:sz w:val="20"/>
                <w:szCs w:val="20"/>
              </w:rPr>
              <w:t>Krkavec čierny</w:t>
            </w:r>
          </w:p>
          <w:p w14:paraId="293AA3C1"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Corvus corax</w:t>
            </w:r>
          </w:p>
        </w:tc>
        <w:tc>
          <w:tcPr>
            <w:tcW w:w="1063" w:type="dxa"/>
            <w:tcBorders>
              <w:top w:val="nil"/>
              <w:left w:val="nil"/>
              <w:bottom w:val="single" w:sz="8" w:space="0" w:color="auto"/>
              <w:right w:val="single" w:sz="8" w:space="0" w:color="auto"/>
            </w:tcBorders>
            <w:shd w:val="clear" w:color="auto" w:fill="auto"/>
            <w:noWrap/>
            <w:vAlign w:val="center"/>
            <w:hideMark/>
          </w:tcPr>
          <w:p w14:paraId="49A8FD1A"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m,h</w:t>
            </w:r>
          </w:p>
        </w:tc>
        <w:tc>
          <w:tcPr>
            <w:tcW w:w="957" w:type="dxa"/>
            <w:tcBorders>
              <w:top w:val="nil"/>
              <w:left w:val="nil"/>
              <w:bottom w:val="single" w:sz="8" w:space="0" w:color="auto"/>
              <w:right w:val="single" w:sz="8" w:space="0" w:color="auto"/>
            </w:tcBorders>
            <w:shd w:val="clear" w:color="auto" w:fill="auto"/>
            <w:noWrap/>
            <w:vAlign w:val="center"/>
            <w:hideMark/>
          </w:tcPr>
          <w:p w14:paraId="7302AE0D" w14:textId="77777777" w:rsidR="00843EBB" w:rsidRPr="00D876C5" w:rsidRDefault="0002131B" w:rsidP="00D876C5">
            <w:pPr>
              <w:jc w:val="center"/>
              <w:rPr>
                <w:rFonts w:ascii="Arial" w:hAnsi="Arial" w:cs="Arial"/>
                <w:color w:val="000000"/>
                <w:sz w:val="20"/>
                <w:szCs w:val="20"/>
              </w:rPr>
            </w:pPr>
            <w:r w:rsidRPr="00D876C5">
              <w:rPr>
                <w:rFonts w:ascii="Arial" w:hAnsi="Arial" w:cs="Arial"/>
                <w:color w:val="000000"/>
                <w:sz w:val="20"/>
                <w:szCs w:val="20"/>
              </w:rPr>
              <w:t>prít.</w:t>
            </w:r>
          </w:p>
        </w:tc>
      </w:tr>
      <w:tr w:rsidR="00510EA0" w:rsidRPr="00510EA0" w14:paraId="0EEA9741"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3FCD6CD9" w14:textId="77777777" w:rsidR="00510194" w:rsidRDefault="00510194">
            <w:pPr>
              <w:rPr>
                <w:rFonts w:ascii="Arial" w:hAnsi="Arial" w:cs="Arial"/>
                <w:iCs/>
                <w:color w:val="000000"/>
                <w:sz w:val="20"/>
                <w:szCs w:val="20"/>
              </w:rPr>
            </w:pPr>
            <w:r>
              <w:rPr>
                <w:rFonts w:ascii="Arial" w:hAnsi="Arial" w:cs="Arial"/>
                <w:iCs/>
                <w:color w:val="000000"/>
                <w:sz w:val="20"/>
                <w:szCs w:val="20"/>
              </w:rPr>
              <w:t>Kalužiak červenonohý</w:t>
            </w:r>
          </w:p>
          <w:p w14:paraId="46D58C82"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lastRenderedPageBreak/>
              <w:t>Tringa totanus</w:t>
            </w:r>
          </w:p>
        </w:tc>
        <w:tc>
          <w:tcPr>
            <w:tcW w:w="1063" w:type="dxa"/>
            <w:tcBorders>
              <w:top w:val="nil"/>
              <w:left w:val="nil"/>
              <w:bottom w:val="single" w:sz="8" w:space="0" w:color="auto"/>
              <w:right w:val="single" w:sz="8" w:space="0" w:color="auto"/>
            </w:tcBorders>
            <w:shd w:val="clear" w:color="auto" w:fill="auto"/>
            <w:noWrap/>
            <w:vAlign w:val="center"/>
            <w:hideMark/>
          </w:tcPr>
          <w:p w14:paraId="097C429A"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lastRenderedPageBreak/>
              <w:t>m</w:t>
            </w:r>
          </w:p>
        </w:tc>
        <w:tc>
          <w:tcPr>
            <w:tcW w:w="1430" w:type="dxa"/>
            <w:tcBorders>
              <w:top w:val="nil"/>
              <w:left w:val="nil"/>
              <w:bottom w:val="single" w:sz="8" w:space="0" w:color="auto"/>
              <w:right w:val="nil"/>
            </w:tcBorders>
            <w:shd w:val="clear" w:color="auto" w:fill="auto"/>
            <w:noWrap/>
            <w:vAlign w:val="center"/>
            <w:hideMark/>
          </w:tcPr>
          <w:p w14:paraId="7F13CC95"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5</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359C6AA3" w14:textId="77777777" w:rsidR="006C042F" w:rsidRDefault="006C042F">
            <w:pPr>
              <w:rPr>
                <w:rFonts w:ascii="Arial" w:hAnsi="Arial" w:cs="Arial"/>
                <w:iCs/>
                <w:color w:val="000000"/>
                <w:sz w:val="20"/>
                <w:szCs w:val="20"/>
              </w:rPr>
            </w:pPr>
            <w:r>
              <w:rPr>
                <w:rFonts w:ascii="Arial" w:hAnsi="Arial" w:cs="Arial"/>
                <w:iCs/>
                <w:color w:val="000000"/>
                <w:sz w:val="20"/>
                <w:szCs w:val="20"/>
              </w:rPr>
              <w:t>Vrana popolavá</w:t>
            </w:r>
          </w:p>
          <w:p w14:paraId="4CB3C874"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lastRenderedPageBreak/>
              <w:t>Corvus cornix</w:t>
            </w:r>
          </w:p>
        </w:tc>
        <w:tc>
          <w:tcPr>
            <w:tcW w:w="1063" w:type="dxa"/>
            <w:tcBorders>
              <w:top w:val="nil"/>
              <w:left w:val="nil"/>
              <w:bottom w:val="single" w:sz="8" w:space="0" w:color="auto"/>
              <w:right w:val="single" w:sz="8" w:space="0" w:color="auto"/>
            </w:tcBorders>
            <w:shd w:val="clear" w:color="auto" w:fill="auto"/>
            <w:noWrap/>
            <w:vAlign w:val="center"/>
            <w:hideMark/>
          </w:tcPr>
          <w:p w14:paraId="281DF0CB"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lastRenderedPageBreak/>
              <w:t>N,m,h</w:t>
            </w:r>
          </w:p>
        </w:tc>
        <w:tc>
          <w:tcPr>
            <w:tcW w:w="957" w:type="dxa"/>
            <w:tcBorders>
              <w:top w:val="nil"/>
              <w:left w:val="nil"/>
              <w:bottom w:val="single" w:sz="8" w:space="0" w:color="auto"/>
              <w:right w:val="single" w:sz="8" w:space="0" w:color="auto"/>
            </w:tcBorders>
            <w:shd w:val="clear" w:color="auto" w:fill="auto"/>
            <w:noWrap/>
            <w:vAlign w:val="center"/>
            <w:hideMark/>
          </w:tcPr>
          <w:p w14:paraId="1FAB6FBE"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1p</w:t>
            </w:r>
          </w:p>
        </w:tc>
      </w:tr>
      <w:tr w:rsidR="00510EA0" w:rsidRPr="00510EA0" w14:paraId="6A98C316"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58B95A2D" w14:textId="77777777" w:rsidR="00510194" w:rsidRDefault="00510194">
            <w:pPr>
              <w:rPr>
                <w:rFonts w:ascii="Arial" w:hAnsi="Arial" w:cs="Arial"/>
                <w:iCs/>
                <w:color w:val="000000"/>
                <w:sz w:val="20"/>
                <w:szCs w:val="20"/>
              </w:rPr>
            </w:pPr>
            <w:r>
              <w:rPr>
                <w:rFonts w:ascii="Arial" w:hAnsi="Arial" w:cs="Arial"/>
                <w:iCs/>
                <w:color w:val="000000"/>
                <w:sz w:val="20"/>
                <w:szCs w:val="20"/>
              </w:rPr>
              <w:t>Kalužiak sivý</w:t>
            </w:r>
          </w:p>
          <w:p w14:paraId="59C547B6"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Tringa nebularia</w:t>
            </w:r>
          </w:p>
        </w:tc>
        <w:tc>
          <w:tcPr>
            <w:tcW w:w="1063" w:type="dxa"/>
            <w:tcBorders>
              <w:top w:val="nil"/>
              <w:left w:val="nil"/>
              <w:bottom w:val="single" w:sz="8" w:space="0" w:color="auto"/>
              <w:right w:val="single" w:sz="8" w:space="0" w:color="auto"/>
            </w:tcBorders>
            <w:shd w:val="clear" w:color="auto" w:fill="auto"/>
            <w:noWrap/>
            <w:vAlign w:val="center"/>
            <w:hideMark/>
          </w:tcPr>
          <w:p w14:paraId="005D0962"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0C3D962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5</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31B6D7D9" w14:textId="77777777" w:rsidR="006C042F" w:rsidRDefault="006C042F">
            <w:pPr>
              <w:rPr>
                <w:rFonts w:ascii="Arial" w:hAnsi="Arial" w:cs="Arial"/>
                <w:iCs/>
                <w:color w:val="000000"/>
                <w:sz w:val="20"/>
                <w:szCs w:val="20"/>
              </w:rPr>
            </w:pPr>
            <w:r>
              <w:rPr>
                <w:rFonts w:ascii="Arial" w:hAnsi="Arial" w:cs="Arial"/>
                <w:iCs/>
                <w:color w:val="000000"/>
                <w:sz w:val="20"/>
                <w:szCs w:val="20"/>
              </w:rPr>
              <w:t>Vrana čierna</w:t>
            </w:r>
          </w:p>
          <w:p w14:paraId="4E837B16"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Corvus corone</w:t>
            </w:r>
          </w:p>
        </w:tc>
        <w:tc>
          <w:tcPr>
            <w:tcW w:w="1063" w:type="dxa"/>
            <w:tcBorders>
              <w:top w:val="nil"/>
              <w:left w:val="nil"/>
              <w:bottom w:val="single" w:sz="8" w:space="0" w:color="auto"/>
              <w:right w:val="single" w:sz="8" w:space="0" w:color="auto"/>
            </w:tcBorders>
            <w:shd w:val="clear" w:color="auto" w:fill="auto"/>
            <w:noWrap/>
            <w:vAlign w:val="center"/>
            <w:hideMark/>
          </w:tcPr>
          <w:p w14:paraId="2515CEBA"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50A87B8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r>
      <w:tr w:rsidR="00510EA0" w:rsidRPr="00510EA0" w14:paraId="11176156"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01810E4B" w14:textId="77777777" w:rsidR="00510194" w:rsidRDefault="00510194">
            <w:pPr>
              <w:rPr>
                <w:rFonts w:ascii="Arial" w:hAnsi="Arial" w:cs="Arial"/>
                <w:iCs/>
                <w:color w:val="000000"/>
                <w:sz w:val="20"/>
                <w:szCs w:val="20"/>
              </w:rPr>
            </w:pPr>
            <w:r>
              <w:rPr>
                <w:rFonts w:ascii="Arial" w:hAnsi="Arial" w:cs="Arial"/>
                <w:iCs/>
                <w:color w:val="000000"/>
                <w:sz w:val="20"/>
                <w:szCs w:val="20"/>
              </w:rPr>
              <w:t>Kalužiak tmavý</w:t>
            </w:r>
          </w:p>
          <w:p w14:paraId="4F0E0AEB"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Tringa erythropus</w:t>
            </w:r>
          </w:p>
        </w:tc>
        <w:tc>
          <w:tcPr>
            <w:tcW w:w="1063" w:type="dxa"/>
            <w:tcBorders>
              <w:top w:val="nil"/>
              <w:left w:val="nil"/>
              <w:bottom w:val="single" w:sz="8" w:space="0" w:color="auto"/>
              <w:right w:val="single" w:sz="8" w:space="0" w:color="auto"/>
            </w:tcBorders>
            <w:shd w:val="clear" w:color="auto" w:fill="auto"/>
            <w:noWrap/>
            <w:vAlign w:val="center"/>
            <w:hideMark/>
          </w:tcPr>
          <w:p w14:paraId="68C5B1A3"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033C9E79"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47983CC8" w14:textId="77777777" w:rsidR="00AC1999" w:rsidRDefault="00AC1999">
            <w:pPr>
              <w:rPr>
                <w:rFonts w:ascii="Arial" w:hAnsi="Arial" w:cs="Arial"/>
                <w:iCs/>
                <w:color w:val="000000"/>
                <w:sz w:val="20"/>
                <w:szCs w:val="20"/>
              </w:rPr>
            </w:pPr>
            <w:r>
              <w:rPr>
                <w:rFonts w:ascii="Arial" w:hAnsi="Arial" w:cs="Arial"/>
                <w:iCs/>
                <w:color w:val="000000"/>
                <w:sz w:val="20"/>
                <w:szCs w:val="20"/>
              </w:rPr>
              <w:t>Škorec obyčajný</w:t>
            </w:r>
          </w:p>
          <w:p w14:paraId="3660A0AC"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Sturnus vulgaris</w:t>
            </w:r>
          </w:p>
        </w:tc>
        <w:tc>
          <w:tcPr>
            <w:tcW w:w="1063" w:type="dxa"/>
            <w:tcBorders>
              <w:top w:val="nil"/>
              <w:left w:val="nil"/>
              <w:bottom w:val="single" w:sz="8" w:space="0" w:color="auto"/>
              <w:right w:val="single" w:sz="8" w:space="0" w:color="auto"/>
            </w:tcBorders>
            <w:shd w:val="clear" w:color="auto" w:fill="auto"/>
            <w:noWrap/>
            <w:vAlign w:val="center"/>
            <w:hideMark/>
          </w:tcPr>
          <w:p w14:paraId="3400B31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N,m</w:t>
            </w:r>
          </w:p>
        </w:tc>
        <w:tc>
          <w:tcPr>
            <w:tcW w:w="957" w:type="dxa"/>
            <w:tcBorders>
              <w:top w:val="nil"/>
              <w:left w:val="nil"/>
              <w:bottom w:val="single" w:sz="8" w:space="0" w:color="auto"/>
              <w:right w:val="single" w:sz="8" w:space="0" w:color="auto"/>
            </w:tcBorders>
            <w:shd w:val="clear" w:color="auto" w:fill="auto"/>
            <w:noWrap/>
            <w:vAlign w:val="center"/>
            <w:hideMark/>
          </w:tcPr>
          <w:p w14:paraId="19E238B8" w14:textId="77777777" w:rsidR="00007D9E" w:rsidRDefault="00843EBB" w:rsidP="00D876C5">
            <w:pPr>
              <w:jc w:val="center"/>
              <w:rPr>
                <w:rFonts w:ascii="Arial" w:hAnsi="Arial" w:cs="Arial"/>
                <w:color w:val="000000"/>
                <w:sz w:val="20"/>
                <w:szCs w:val="20"/>
              </w:rPr>
            </w:pPr>
            <w:r w:rsidRPr="00D876C5">
              <w:rPr>
                <w:rFonts w:ascii="Arial" w:hAnsi="Arial" w:cs="Arial"/>
                <w:color w:val="000000"/>
                <w:sz w:val="20"/>
                <w:szCs w:val="20"/>
              </w:rPr>
              <w:t>10-</w:t>
            </w:r>
            <w:r w:rsidR="00007D9E">
              <w:rPr>
                <w:rFonts w:ascii="Arial" w:hAnsi="Arial" w:cs="Arial"/>
                <w:color w:val="000000"/>
                <w:sz w:val="20"/>
                <w:szCs w:val="20"/>
              </w:rPr>
              <w:t>1</w:t>
            </w:r>
            <w:r w:rsidRPr="00D876C5">
              <w:rPr>
                <w:rFonts w:ascii="Arial" w:hAnsi="Arial" w:cs="Arial"/>
                <w:color w:val="000000"/>
                <w:sz w:val="20"/>
                <w:szCs w:val="20"/>
              </w:rPr>
              <w:t>5p,</w:t>
            </w:r>
          </w:p>
          <w:p w14:paraId="16A69E66"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2000e</w:t>
            </w:r>
          </w:p>
        </w:tc>
      </w:tr>
      <w:tr w:rsidR="00510EA0" w:rsidRPr="00510EA0" w14:paraId="1525697A"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48FDCF26" w14:textId="77777777" w:rsidR="00510194" w:rsidRDefault="00510194">
            <w:pPr>
              <w:rPr>
                <w:rFonts w:ascii="Arial" w:hAnsi="Arial" w:cs="Arial"/>
                <w:iCs/>
                <w:color w:val="000000"/>
                <w:sz w:val="20"/>
                <w:szCs w:val="20"/>
              </w:rPr>
            </w:pPr>
            <w:r>
              <w:rPr>
                <w:rFonts w:ascii="Arial" w:hAnsi="Arial" w:cs="Arial"/>
                <w:iCs/>
                <w:color w:val="000000"/>
                <w:sz w:val="20"/>
                <w:szCs w:val="20"/>
              </w:rPr>
              <w:t>Kalužiak močiarny</w:t>
            </w:r>
          </w:p>
          <w:p w14:paraId="4C00B367"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Tringa glareola</w:t>
            </w:r>
          </w:p>
        </w:tc>
        <w:tc>
          <w:tcPr>
            <w:tcW w:w="1063" w:type="dxa"/>
            <w:tcBorders>
              <w:top w:val="nil"/>
              <w:left w:val="nil"/>
              <w:bottom w:val="single" w:sz="8" w:space="0" w:color="auto"/>
              <w:right w:val="single" w:sz="8" w:space="0" w:color="auto"/>
            </w:tcBorders>
            <w:shd w:val="clear" w:color="auto" w:fill="auto"/>
            <w:noWrap/>
            <w:vAlign w:val="center"/>
            <w:hideMark/>
          </w:tcPr>
          <w:p w14:paraId="51EF6503"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680301D3"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11</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5669DE68" w14:textId="77777777" w:rsidR="00AC1999" w:rsidRDefault="00AC1999">
            <w:pPr>
              <w:rPr>
                <w:rFonts w:ascii="Arial" w:hAnsi="Arial" w:cs="Arial"/>
                <w:iCs/>
                <w:color w:val="000000"/>
                <w:sz w:val="20"/>
                <w:szCs w:val="20"/>
              </w:rPr>
            </w:pPr>
            <w:r>
              <w:rPr>
                <w:rFonts w:ascii="Arial" w:hAnsi="Arial" w:cs="Arial"/>
                <w:iCs/>
                <w:color w:val="000000"/>
                <w:sz w:val="20"/>
                <w:szCs w:val="20"/>
              </w:rPr>
              <w:t>Vrabec domový</w:t>
            </w:r>
          </w:p>
          <w:p w14:paraId="3686250E"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Passer domesticus</w:t>
            </w:r>
          </w:p>
        </w:tc>
        <w:tc>
          <w:tcPr>
            <w:tcW w:w="1063" w:type="dxa"/>
            <w:tcBorders>
              <w:top w:val="nil"/>
              <w:left w:val="nil"/>
              <w:bottom w:val="single" w:sz="8" w:space="0" w:color="auto"/>
              <w:right w:val="single" w:sz="8" w:space="0" w:color="auto"/>
            </w:tcBorders>
            <w:shd w:val="clear" w:color="auto" w:fill="auto"/>
            <w:noWrap/>
            <w:vAlign w:val="center"/>
            <w:hideMark/>
          </w:tcPr>
          <w:p w14:paraId="53486BCB"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h</w:t>
            </w:r>
          </w:p>
        </w:tc>
        <w:tc>
          <w:tcPr>
            <w:tcW w:w="957" w:type="dxa"/>
            <w:tcBorders>
              <w:top w:val="nil"/>
              <w:left w:val="nil"/>
              <w:bottom w:val="single" w:sz="8" w:space="0" w:color="auto"/>
              <w:right w:val="single" w:sz="8" w:space="0" w:color="auto"/>
            </w:tcBorders>
            <w:shd w:val="clear" w:color="auto" w:fill="auto"/>
            <w:noWrap/>
            <w:vAlign w:val="center"/>
            <w:hideMark/>
          </w:tcPr>
          <w:p w14:paraId="1C5C1F31"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1p</w:t>
            </w:r>
          </w:p>
        </w:tc>
      </w:tr>
      <w:tr w:rsidR="00510EA0" w:rsidRPr="00510EA0" w14:paraId="6F0954A7"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574C3C85" w14:textId="77777777" w:rsidR="00510194" w:rsidRDefault="00510194">
            <w:pPr>
              <w:rPr>
                <w:rFonts w:ascii="Arial" w:hAnsi="Arial" w:cs="Arial"/>
                <w:iCs/>
                <w:color w:val="000000"/>
                <w:sz w:val="20"/>
                <w:szCs w:val="20"/>
              </w:rPr>
            </w:pPr>
            <w:r>
              <w:rPr>
                <w:rFonts w:ascii="Arial" w:hAnsi="Arial" w:cs="Arial"/>
                <w:iCs/>
                <w:color w:val="000000"/>
                <w:sz w:val="20"/>
                <w:szCs w:val="20"/>
              </w:rPr>
              <w:t>Kalužiačik malý</w:t>
            </w:r>
          </w:p>
          <w:p w14:paraId="22BA93EF"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Actitis hypoleucos</w:t>
            </w:r>
          </w:p>
        </w:tc>
        <w:tc>
          <w:tcPr>
            <w:tcW w:w="1063" w:type="dxa"/>
            <w:tcBorders>
              <w:top w:val="nil"/>
              <w:left w:val="nil"/>
              <w:bottom w:val="single" w:sz="8" w:space="0" w:color="auto"/>
              <w:right w:val="single" w:sz="8" w:space="0" w:color="auto"/>
            </w:tcBorders>
            <w:shd w:val="clear" w:color="auto" w:fill="auto"/>
            <w:noWrap/>
            <w:vAlign w:val="center"/>
            <w:hideMark/>
          </w:tcPr>
          <w:p w14:paraId="6AC9F497"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N,m</w:t>
            </w:r>
          </w:p>
        </w:tc>
        <w:tc>
          <w:tcPr>
            <w:tcW w:w="1430" w:type="dxa"/>
            <w:tcBorders>
              <w:top w:val="nil"/>
              <w:left w:val="nil"/>
              <w:bottom w:val="single" w:sz="8" w:space="0" w:color="auto"/>
              <w:right w:val="nil"/>
            </w:tcBorders>
            <w:shd w:val="clear" w:color="auto" w:fill="auto"/>
            <w:noWrap/>
            <w:vAlign w:val="center"/>
            <w:hideMark/>
          </w:tcPr>
          <w:p w14:paraId="60B92A9B"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1p,7</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3AA46FEC" w14:textId="77777777" w:rsidR="00AC1999" w:rsidRDefault="00AC1999">
            <w:pPr>
              <w:rPr>
                <w:rFonts w:ascii="Arial" w:hAnsi="Arial" w:cs="Arial"/>
                <w:iCs/>
                <w:color w:val="000000"/>
                <w:sz w:val="20"/>
                <w:szCs w:val="20"/>
              </w:rPr>
            </w:pPr>
            <w:r>
              <w:rPr>
                <w:rFonts w:ascii="Arial" w:hAnsi="Arial" w:cs="Arial"/>
                <w:iCs/>
                <w:color w:val="000000"/>
                <w:sz w:val="20"/>
                <w:szCs w:val="20"/>
              </w:rPr>
              <w:t>Vrabec poľný</w:t>
            </w:r>
          </w:p>
          <w:p w14:paraId="516694FD"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Passer montanus</w:t>
            </w:r>
          </w:p>
        </w:tc>
        <w:tc>
          <w:tcPr>
            <w:tcW w:w="1063" w:type="dxa"/>
            <w:tcBorders>
              <w:top w:val="nil"/>
              <w:left w:val="nil"/>
              <w:bottom w:val="single" w:sz="8" w:space="0" w:color="auto"/>
              <w:right w:val="single" w:sz="8" w:space="0" w:color="auto"/>
            </w:tcBorders>
            <w:shd w:val="clear" w:color="auto" w:fill="auto"/>
            <w:noWrap/>
            <w:vAlign w:val="center"/>
            <w:hideMark/>
          </w:tcPr>
          <w:p w14:paraId="676E8919"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m,h</w:t>
            </w:r>
          </w:p>
        </w:tc>
        <w:tc>
          <w:tcPr>
            <w:tcW w:w="957" w:type="dxa"/>
            <w:tcBorders>
              <w:top w:val="nil"/>
              <w:left w:val="nil"/>
              <w:bottom w:val="single" w:sz="8" w:space="0" w:color="auto"/>
              <w:right w:val="single" w:sz="8" w:space="0" w:color="auto"/>
            </w:tcBorders>
            <w:shd w:val="clear" w:color="auto" w:fill="auto"/>
            <w:noWrap/>
            <w:vAlign w:val="center"/>
            <w:hideMark/>
          </w:tcPr>
          <w:p w14:paraId="168E6019"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10p</w:t>
            </w:r>
          </w:p>
        </w:tc>
      </w:tr>
      <w:tr w:rsidR="00510EA0" w:rsidRPr="00510EA0" w14:paraId="3F450366"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54018600" w14:textId="77777777" w:rsidR="00510194" w:rsidRDefault="00510194">
            <w:pPr>
              <w:rPr>
                <w:rFonts w:ascii="Arial" w:hAnsi="Arial" w:cs="Arial"/>
                <w:iCs/>
                <w:color w:val="000000"/>
                <w:sz w:val="20"/>
                <w:szCs w:val="20"/>
              </w:rPr>
            </w:pPr>
            <w:r>
              <w:rPr>
                <w:rFonts w:ascii="Arial" w:hAnsi="Arial" w:cs="Arial"/>
                <w:iCs/>
                <w:color w:val="000000"/>
                <w:sz w:val="20"/>
                <w:szCs w:val="20"/>
              </w:rPr>
              <w:t>Čajka malá</w:t>
            </w:r>
          </w:p>
          <w:p w14:paraId="597E873D"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Hydrocoloeus minutus</w:t>
            </w:r>
          </w:p>
        </w:tc>
        <w:tc>
          <w:tcPr>
            <w:tcW w:w="1063" w:type="dxa"/>
            <w:tcBorders>
              <w:top w:val="nil"/>
              <w:left w:val="nil"/>
              <w:bottom w:val="single" w:sz="8" w:space="0" w:color="auto"/>
              <w:right w:val="single" w:sz="8" w:space="0" w:color="auto"/>
            </w:tcBorders>
            <w:shd w:val="clear" w:color="auto" w:fill="auto"/>
            <w:noWrap/>
            <w:vAlign w:val="center"/>
            <w:hideMark/>
          </w:tcPr>
          <w:p w14:paraId="661715CF"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1EACA08F"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20e</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5F98592D" w14:textId="77777777" w:rsidR="00AC1999" w:rsidRDefault="00AC1999">
            <w:pPr>
              <w:rPr>
                <w:rFonts w:ascii="Arial" w:hAnsi="Arial" w:cs="Arial"/>
                <w:iCs/>
                <w:color w:val="000000"/>
                <w:sz w:val="20"/>
                <w:szCs w:val="20"/>
              </w:rPr>
            </w:pPr>
            <w:r>
              <w:rPr>
                <w:rFonts w:ascii="Arial" w:hAnsi="Arial" w:cs="Arial"/>
                <w:iCs/>
                <w:color w:val="000000"/>
                <w:sz w:val="20"/>
                <w:szCs w:val="20"/>
              </w:rPr>
              <w:t>Pinka obyčajná</w:t>
            </w:r>
          </w:p>
          <w:p w14:paraId="72A1FB45"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Fringilla coelebs</w:t>
            </w:r>
          </w:p>
        </w:tc>
        <w:tc>
          <w:tcPr>
            <w:tcW w:w="1063" w:type="dxa"/>
            <w:tcBorders>
              <w:top w:val="nil"/>
              <w:left w:val="nil"/>
              <w:bottom w:val="single" w:sz="8" w:space="0" w:color="auto"/>
              <w:right w:val="single" w:sz="8" w:space="0" w:color="auto"/>
            </w:tcBorders>
            <w:shd w:val="clear" w:color="auto" w:fill="auto"/>
            <w:noWrap/>
            <w:vAlign w:val="center"/>
            <w:hideMark/>
          </w:tcPr>
          <w:p w14:paraId="4B3183C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4599FB28"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3-6p</w:t>
            </w:r>
          </w:p>
        </w:tc>
      </w:tr>
      <w:tr w:rsidR="00510EA0" w:rsidRPr="00510EA0" w14:paraId="0318D342"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55A04009" w14:textId="77777777" w:rsidR="00843EBB" w:rsidRPr="00D876C5" w:rsidRDefault="00510194">
            <w:pPr>
              <w:rPr>
                <w:rFonts w:ascii="Arial" w:hAnsi="Arial" w:cs="Arial"/>
                <w:i/>
                <w:iCs/>
                <w:color w:val="000000"/>
                <w:sz w:val="20"/>
                <w:szCs w:val="20"/>
              </w:rPr>
            </w:pPr>
            <w:r>
              <w:rPr>
                <w:rFonts w:ascii="Arial" w:hAnsi="Arial" w:cs="Arial"/>
                <w:iCs/>
                <w:color w:val="000000"/>
                <w:sz w:val="20"/>
                <w:szCs w:val="20"/>
              </w:rPr>
              <w:t xml:space="preserve">Čajka čiernohlavá </w:t>
            </w:r>
            <w:r w:rsidR="00843EBB" w:rsidRPr="00D876C5">
              <w:rPr>
                <w:rFonts w:ascii="Arial" w:hAnsi="Arial" w:cs="Arial"/>
                <w:i/>
                <w:iCs/>
                <w:color w:val="000000"/>
                <w:sz w:val="20"/>
                <w:szCs w:val="20"/>
              </w:rPr>
              <w:t>Ichthyaetus melanocephalus</w:t>
            </w:r>
          </w:p>
        </w:tc>
        <w:tc>
          <w:tcPr>
            <w:tcW w:w="1063" w:type="dxa"/>
            <w:tcBorders>
              <w:top w:val="nil"/>
              <w:left w:val="nil"/>
              <w:bottom w:val="single" w:sz="8" w:space="0" w:color="auto"/>
              <w:right w:val="single" w:sz="8" w:space="0" w:color="auto"/>
            </w:tcBorders>
            <w:shd w:val="clear" w:color="auto" w:fill="auto"/>
            <w:noWrap/>
            <w:vAlign w:val="center"/>
            <w:hideMark/>
          </w:tcPr>
          <w:p w14:paraId="7FC58D41"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1430" w:type="dxa"/>
            <w:tcBorders>
              <w:top w:val="nil"/>
              <w:left w:val="nil"/>
              <w:bottom w:val="single" w:sz="8" w:space="0" w:color="auto"/>
              <w:right w:val="nil"/>
            </w:tcBorders>
            <w:shd w:val="clear" w:color="auto" w:fill="auto"/>
            <w:noWrap/>
            <w:vAlign w:val="center"/>
            <w:hideMark/>
          </w:tcPr>
          <w:p w14:paraId="58C8FDB5"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2p</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31B9F5C7" w14:textId="77777777" w:rsidR="00AC1999" w:rsidRDefault="00AC1999">
            <w:pPr>
              <w:rPr>
                <w:rFonts w:ascii="Arial" w:hAnsi="Arial" w:cs="Arial"/>
                <w:iCs/>
                <w:color w:val="000000"/>
                <w:sz w:val="20"/>
                <w:szCs w:val="20"/>
              </w:rPr>
            </w:pPr>
            <w:r>
              <w:rPr>
                <w:rFonts w:ascii="Arial" w:hAnsi="Arial" w:cs="Arial"/>
                <w:iCs/>
                <w:color w:val="000000"/>
                <w:sz w:val="20"/>
                <w:szCs w:val="20"/>
              </w:rPr>
              <w:t>Pinka severská (ikavec)</w:t>
            </w:r>
          </w:p>
          <w:p w14:paraId="461691C8"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Fringilla montifringilla</w:t>
            </w:r>
          </w:p>
        </w:tc>
        <w:tc>
          <w:tcPr>
            <w:tcW w:w="1063" w:type="dxa"/>
            <w:tcBorders>
              <w:top w:val="nil"/>
              <w:left w:val="nil"/>
              <w:bottom w:val="single" w:sz="8" w:space="0" w:color="auto"/>
              <w:right w:val="single" w:sz="8" w:space="0" w:color="auto"/>
            </w:tcBorders>
            <w:shd w:val="clear" w:color="auto" w:fill="auto"/>
            <w:noWrap/>
            <w:vAlign w:val="center"/>
            <w:hideMark/>
          </w:tcPr>
          <w:p w14:paraId="6AE3923A"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h</w:t>
            </w:r>
          </w:p>
        </w:tc>
        <w:tc>
          <w:tcPr>
            <w:tcW w:w="957" w:type="dxa"/>
            <w:tcBorders>
              <w:top w:val="nil"/>
              <w:left w:val="nil"/>
              <w:bottom w:val="single" w:sz="8" w:space="0" w:color="auto"/>
              <w:right w:val="single" w:sz="8" w:space="0" w:color="auto"/>
            </w:tcBorders>
            <w:shd w:val="clear" w:color="auto" w:fill="auto"/>
            <w:noWrap/>
            <w:vAlign w:val="center"/>
            <w:hideMark/>
          </w:tcPr>
          <w:p w14:paraId="376D9C7A" w14:textId="77777777" w:rsidR="00843EBB" w:rsidRPr="00D876C5" w:rsidRDefault="0002131B" w:rsidP="00D876C5">
            <w:pPr>
              <w:jc w:val="center"/>
              <w:rPr>
                <w:rFonts w:ascii="Arial" w:hAnsi="Arial" w:cs="Arial"/>
                <w:color w:val="000000"/>
                <w:sz w:val="20"/>
                <w:szCs w:val="20"/>
              </w:rPr>
            </w:pPr>
            <w:r w:rsidRPr="00D876C5">
              <w:rPr>
                <w:rFonts w:ascii="Arial" w:hAnsi="Arial" w:cs="Arial"/>
                <w:color w:val="000000"/>
                <w:sz w:val="20"/>
                <w:szCs w:val="20"/>
              </w:rPr>
              <w:t>prít.</w:t>
            </w:r>
          </w:p>
        </w:tc>
      </w:tr>
      <w:tr w:rsidR="00510EA0" w:rsidRPr="00510EA0" w14:paraId="5301E45E"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6A6D43C5" w14:textId="77777777" w:rsidR="00510194" w:rsidRDefault="00510194">
            <w:pPr>
              <w:rPr>
                <w:rFonts w:ascii="Arial" w:hAnsi="Arial" w:cs="Arial"/>
                <w:iCs/>
                <w:color w:val="000000"/>
                <w:sz w:val="20"/>
                <w:szCs w:val="20"/>
              </w:rPr>
            </w:pPr>
            <w:r>
              <w:rPr>
                <w:rFonts w:ascii="Arial" w:hAnsi="Arial" w:cs="Arial"/>
                <w:iCs/>
                <w:color w:val="000000"/>
                <w:sz w:val="20"/>
                <w:szCs w:val="20"/>
              </w:rPr>
              <w:t>Čajka smejivá</w:t>
            </w:r>
          </w:p>
          <w:p w14:paraId="7CCDD0A1"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Chroicocephalus ridibundus</w:t>
            </w:r>
          </w:p>
        </w:tc>
        <w:tc>
          <w:tcPr>
            <w:tcW w:w="1063" w:type="dxa"/>
            <w:tcBorders>
              <w:top w:val="nil"/>
              <w:left w:val="nil"/>
              <w:bottom w:val="single" w:sz="8" w:space="0" w:color="auto"/>
              <w:right w:val="single" w:sz="8" w:space="0" w:color="auto"/>
            </w:tcBorders>
            <w:shd w:val="clear" w:color="auto" w:fill="auto"/>
            <w:noWrap/>
            <w:vAlign w:val="center"/>
            <w:hideMark/>
          </w:tcPr>
          <w:p w14:paraId="7EC9AF3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N,m,h</w:t>
            </w:r>
          </w:p>
        </w:tc>
        <w:tc>
          <w:tcPr>
            <w:tcW w:w="1430" w:type="dxa"/>
            <w:tcBorders>
              <w:top w:val="nil"/>
              <w:left w:val="nil"/>
              <w:bottom w:val="single" w:sz="8" w:space="0" w:color="auto"/>
              <w:right w:val="nil"/>
            </w:tcBorders>
            <w:shd w:val="clear" w:color="auto" w:fill="auto"/>
            <w:noWrap/>
            <w:vAlign w:val="center"/>
            <w:hideMark/>
          </w:tcPr>
          <w:p w14:paraId="1A52CAA3"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400-1200p</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75348EFA" w14:textId="77777777" w:rsidR="00AC1999" w:rsidRDefault="00AC1999">
            <w:pPr>
              <w:rPr>
                <w:rFonts w:ascii="Arial" w:hAnsi="Arial" w:cs="Arial"/>
                <w:iCs/>
                <w:color w:val="000000"/>
                <w:sz w:val="20"/>
                <w:szCs w:val="20"/>
              </w:rPr>
            </w:pPr>
            <w:r>
              <w:rPr>
                <w:rFonts w:ascii="Arial" w:hAnsi="Arial" w:cs="Arial"/>
                <w:iCs/>
                <w:color w:val="000000"/>
                <w:sz w:val="20"/>
                <w:szCs w:val="20"/>
              </w:rPr>
              <w:t>Kanárik poľný</w:t>
            </w:r>
          </w:p>
          <w:p w14:paraId="7C5DFCC3"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Serinus serinus</w:t>
            </w:r>
          </w:p>
        </w:tc>
        <w:tc>
          <w:tcPr>
            <w:tcW w:w="1063" w:type="dxa"/>
            <w:tcBorders>
              <w:top w:val="nil"/>
              <w:left w:val="nil"/>
              <w:bottom w:val="single" w:sz="8" w:space="0" w:color="auto"/>
              <w:right w:val="single" w:sz="8" w:space="0" w:color="auto"/>
            </w:tcBorders>
            <w:shd w:val="clear" w:color="auto" w:fill="auto"/>
            <w:noWrap/>
            <w:vAlign w:val="center"/>
            <w:hideMark/>
          </w:tcPr>
          <w:p w14:paraId="3CB6AD11"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471A3221" w14:textId="77777777" w:rsidR="00843EBB" w:rsidRPr="00D876C5" w:rsidRDefault="00502917" w:rsidP="00D876C5">
            <w:pPr>
              <w:jc w:val="center"/>
              <w:rPr>
                <w:rFonts w:ascii="Arial" w:hAnsi="Arial" w:cs="Arial"/>
                <w:color w:val="000000"/>
                <w:sz w:val="20"/>
                <w:szCs w:val="20"/>
              </w:rPr>
            </w:pPr>
            <w:r w:rsidRPr="00D876C5">
              <w:rPr>
                <w:rFonts w:ascii="Arial" w:hAnsi="Arial" w:cs="Arial"/>
                <w:color w:val="000000"/>
                <w:sz w:val="20"/>
                <w:szCs w:val="20"/>
              </w:rPr>
              <w:t>1 indiv</w:t>
            </w:r>
          </w:p>
        </w:tc>
      </w:tr>
      <w:tr w:rsidR="00510EA0" w:rsidRPr="00510EA0" w14:paraId="60183048"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0AA2D5D3" w14:textId="77777777" w:rsidR="00510194" w:rsidRDefault="00510194">
            <w:pPr>
              <w:rPr>
                <w:rFonts w:ascii="Arial" w:hAnsi="Arial" w:cs="Arial"/>
                <w:iCs/>
                <w:color w:val="000000"/>
                <w:sz w:val="20"/>
                <w:szCs w:val="20"/>
              </w:rPr>
            </w:pPr>
            <w:r>
              <w:rPr>
                <w:rFonts w:ascii="Arial" w:hAnsi="Arial" w:cs="Arial"/>
                <w:iCs/>
                <w:color w:val="000000"/>
                <w:sz w:val="20"/>
                <w:szCs w:val="20"/>
              </w:rPr>
              <w:t>Čajka sivá</w:t>
            </w:r>
          </w:p>
          <w:p w14:paraId="23F1B3CE"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Larus canus</w:t>
            </w:r>
          </w:p>
        </w:tc>
        <w:tc>
          <w:tcPr>
            <w:tcW w:w="1063" w:type="dxa"/>
            <w:tcBorders>
              <w:top w:val="nil"/>
              <w:left w:val="nil"/>
              <w:bottom w:val="single" w:sz="8" w:space="0" w:color="auto"/>
              <w:right w:val="single" w:sz="8" w:space="0" w:color="auto"/>
            </w:tcBorders>
            <w:shd w:val="clear" w:color="auto" w:fill="auto"/>
            <w:noWrap/>
            <w:vAlign w:val="center"/>
            <w:hideMark/>
          </w:tcPr>
          <w:p w14:paraId="0A8BA98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N,m,h</w:t>
            </w:r>
          </w:p>
        </w:tc>
        <w:tc>
          <w:tcPr>
            <w:tcW w:w="1430" w:type="dxa"/>
            <w:tcBorders>
              <w:top w:val="nil"/>
              <w:left w:val="nil"/>
              <w:bottom w:val="single" w:sz="8" w:space="0" w:color="auto"/>
              <w:right w:val="nil"/>
            </w:tcBorders>
            <w:shd w:val="clear" w:color="auto" w:fill="auto"/>
            <w:noWrap/>
            <w:vAlign w:val="center"/>
            <w:hideMark/>
          </w:tcPr>
          <w:p w14:paraId="2AF247C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1p,1170</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2BB95512" w14:textId="77777777" w:rsidR="00AC1999" w:rsidRDefault="00AC1999">
            <w:pPr>
              <w:rPr>
                <w:rFonts w:ascii="Arial" w:hAnsi="Arial" w:cs="Arial"/>
                <w:iCs/>
                <w:color w:val="000000"/>
                <w:sz w:val="20"/>
                <w:szCs w:val="20"/>
              </w:rPr>
            </w:pPr>
            <w:r>
              <w:rPr>
                <w:rFonts w:ascii="Arial" w:hAnsi="Arial" w:cs="Arial"/>
                <w:iCs/>
                <w:color w:val="000000"/>
                <w:sz w:val="20"/>
                <w:szCs w:val="20"/>
              </w:rPr>
              <w:t>Zelienka obyčajná</w:t>
            </w:r>
          </w:p>
          <w:p w14:paraId="000165F7"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Carduelis chloris</w:t>
            </w:r>
          </w:p>
        </w:tc>
        <w:tc>
          <w:tcPr>
            <w:tcW w:w="1063" w:type="dxa"/>
            <w:tcBorders>
              <w:top w:val="nil"/>
              <w:left w:val="nil"/>
              <w:bottom w:val="single" w:sz="8" w:space="0" w:color="auto"/>
              <w:right w:val="single" w:sz="8" w:space="0" w:color="auto"/>
            </w:tcBorders>
            <w:shd w:val="clear" w:color="auto" w:fill="auto"/>
            <w:noWrap/>
            <w:vAlign w:val="center"/>
            <w:hideMark/>
          </w:tcPr>
          <w:p w14:paraId="50B160B6"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m,h</w:t>
            </w:r>
          </w:p>
        </w:tc>
        <w:tc>
          <w:tcPr>
            <w:tcW w:w="957" w:type="dxa"/>
            <w:tcBorders>
              <w:top w:val="nil"/>
              <w:left w:val="nil"/>
              <w:bottom w:val="single" w:sz="8" w:space="0" w:color="auto"/>
              <w:right w:val="single" w:sz="8" w:space="0" w:color="auto"/>
            </w:tcBorders>
            <w:shd w:val="clear" w:color="auto" w:fill="auto"/>
            <w:noWrap/>
            <w:vAlign w:val="center"/>
            <w:hideMark/>
          </w:tcPr>
          <w:p w14:paraId="3FD817D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150</w:t>
            </w:r>
            <w:r w:rsidR="00750149" w:rsidRPr="00D876C5">
              <w:rPr>
                <w:rFonts w:ascii="Arial" w:hAnsi="Arial" w:cs="Arial"/>
                <w:color w:val="000000"/>
                <w:sz w:val="20"/>
                <w:szCs w:val="20"/>
              </w:rPr>
              <w:t xml:space="preserve"> indiv</w:t>
            </w:r>
          </w:p>
        </w:tc>
      </w:tr>
      <w:tr w:rsidR="00510EA0" w:rsidRPr="00510EA0" w14:paraId="737E621A"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1B012070" w14:textId="77777777" w:rsidR="00510194" w:rsidRDefault="00510194">
            <w:pPr>
              <w:rPr>
                <w:rFonts w:ascii="Arial" w:hAnsi="Arial" w:cs="Arial"/>
                <w:iCs/>
                <w:color w:val="000000"/>
                <w:sz w:val="20"/>
                <w:szCs w:val="20"/>
              </w:rPr>
            </w:pPr>
            <w:r>
              <w:rPr>
                <w:rFonts w:ascii="Arial" w:hAnsi="Arial" w:cs="Arial"/>
                <w:iCs/>
                <w:color w:val="000000"/>
                <w:sz w:val="20"/>
                <w:szCs w:val="20"/>
              </w:rPr>
              <w:t>Čajka žltonohá</w:t>
            </w:r>
          </w:p>
          <w:p w14:paraId="154619D8"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Larus michahellis</w:t>
            </w:r>
          </w:p>
        </w:tc>
        <w:tc>
          <w:tcPr>
            <w:tcW w:w="1063" w:type="dxa"/>
            <w:tcBorders>
              <w:top w:val="nil"/>
              <w:left w:val="nil"/>
              <w:bottom w:val="single" w:sz="8" w:space="0" w:color="auto"/>
              <w:right w:val="single" w:sz="8" w:space="0" w:color="auto"/>
            </w:tcBorders>
            <w:shd w:val="clear" w:color="auto" w:fill="auto"/>
            <w:noWrap/>
            <w:vAlign w:val="center"/>
            <w:hideMark/>
          </w:tcPr>
          <w:p w14:paraId="3D5A2CF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N,m,h</w:t>
            </w:r>
          </w:p>
        </w:tc>
        <w:tc>
          <w:tcPr>
            <w:tcW w:w="1430" w:type="dxa"/>
            <w:tcBorders>
              <w:top w:val="nil"/>
              <w:left w:val="nil"/>
              <w:bottom w:val="single" w:sz="8" w:space="0" w:color="auto"/>
              <w:right w:val="nil"/>
            </w:tcBorders>
            <w:shd w:val="clear" w:color="auto" w:fill="auto"/>
            <w:noWrap/>
            <w:vAlign w:val="center"/>
            <w:hideMark/>
          </w:tcPr>
          <w:p w14:paraId="477AD93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2p</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4EECE222" w14:textId="77777777" w:rsidR="00AC1999" w:rsidRDefault="00AC1999">
            <w:pPr>
              <w:rPr>
                <w:rFonts w:ascii="Arial" w:hAnsi="Arial" w:cs="Arial"/>
                <w:iCs/>
                <w:color w:val="000000"/>
                <w:sz w:val="20"/>
                <w:szCs w:val="20"/>
              </w:rPr>
            </w:pPr>
            <w:r>
              <w:rPr>
                <w:rFonts w:ascii="Arial" w:hAnsi="Arial" w:cs="Arial"/>
                <w:iCs/>
                <w:color w:val="000000"/>
                <w:sz w:val="20"/>
                <w:szCs w:val="20"/>
              </w:rPr>
              <w:t>Stehlík obyčajný</w:t>
            </w:r>
          </w:p>
          <w:p w14:paraId="70AC1E8C"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Carduelis carduelis</w:t>
            </w:r>
          </w:p>
        </w:tc>
        <w:tc>
          <w:tcPr>
            <w:tcW w:w="1063" w:type="dxa"/>
            <w:tcBorders>
              <w:top w:val="nil"/>
              <w:left w:val="nil"/>
              <w:bottom w:val="single" w:sz="8" w:space="0" w:color="auto"/>
              <w:right w:val="single" w:sz="8" w:space="0" w:color="auto"/>
            </w:tcBorders>
            <w:shd w:val="clear" w:color="auto" w:fill="auto"/>
            <w:noWrap/>
            <w:vAlign w:val="center"/>
            <w:hideMark/>
          </w:tcPr>
          <w:p w14:paraId="161CC5CA"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N,m,h</w:t>
            </w:r>
          </w:p>
        </w:tc>
        <w:tc>
          <w:tcPr>
            <w:tcW w:w="957" w:type="dxa"/>
            <w:tcBorders>
              <w:top w:val="nil"/>
              <w:left w:val="nil"/>
              <w:bottom w:val="single" w:sz="8" w:space="0" w:color="auto"/>
              <w:right w:val="single" w:sz="8" w:space="0" w:color="auto"/>
            </w:tcBorders>
            <w:shd w:val="clear" w:color="auto" w:fill="auto"/>
            <w:noWrap/>
            <w:vAlign w:val="center"/>
            <w:hideMark/>
          </w:tcPr>
          <w:p w14:paraId="68DCA3A2"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1-2p</w:t>
            </w:r>
          </w:p>
        </w:tc>
      </w:tr>
      <w:tr w:rsidR="00510EA0" w:rsidRPr="00510EA0" w14:paraId="3AE95AFF"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528680FF" w14:textId="77777777" w:rsidR="00510194" w:rsidRDefault="00510194">
            <w:pPr>
              <w:rPr>
                <w:rFonts w:ascii="Arial" w:hAnsi="Arial" w:cs="Arial"/>
                <w:iCs/>
                <w:color w:val="000000"/>
                <w:sz w:val="20"/>
                <w:szCs w:val="20"/>
              </w:rPr>
            </w:pPr>
            <w:r>
              <w:rPr>
                <w:rFonts w:ascii="Arial" w:hAnsi="Arial" w:cs="Arial"/>
                <w:iCs/>
                <w:color w:val="000000"/>
                <w:sz w:val="20"/>
                <w:szCs w:val="20"/>
              </w:rPr>
              <w:t>Čajka tmavá</w:t>
            </w:r>
          </w:p>
          <w:p w14:paraId="0D0F92BA"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Larus fuscus</w:t>
            </w:r>
          </w:p>
        </w:tc>
        <w:tc>
          <w:tcPr>
            <w:tcW w:w="1063" w:type="dxa"/>
            <w:tcBorders>
              <w:top w:val="nil"/>
              <w:left w:val="nil"/>
              <w:bottom w:val="single" w:sz="8" w:space="0" w:color="auto"/>
              <w:right w:val="single" w:sz="8" w:space="0" w:color="auto"/>
            </w:tcBorders>
            <w:shd w:val="clear" w:color="auto" w:fill="auto"/>
            <w:noWrap/>
            <w:vAlign w:val="center"/>
            <w:hideMark/>
          </w:tcPr>
          <w:p w14:paraId="297CA61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2DFD7762"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17</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6FD9C410" w14:textId="77777777" w:rsidR="00AC1999" w:rsidRDefault="00AC1999">
            <w:pPr>
              <w:rPr>
                <w:rFonts w:ascii="Arial" w:hAnsi="Arial" w:cs="Arial"/>
                <w:iCs/>
                <w:color w:val="000000"/>
                <w:sz w:val="20"/>
                <w:szCs w:val="20"/>
              </w:rPr>
            </w:pPr>
            <w:r>
              <w:rPr>
                <w:rFonts w:ascii="Arial" w:hAnsi="Arial" w:cs="Arial"/>
                <w:iCs/>
                <w:color w:val="000000"/>
                <w:sz w:val="20"/>
                <w:szCs w:val="20"/>
              </w:rPr>
              <w:t>Stehlík čížik</w:t>
            </w:r>
          </w:p>
          <w:p w14:paraId="1043955F"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Carduelis spinus</w:t>
            </w:r>
          </w:p>
        </w:tc>
        <w:tc>
          <w:tcPr>
            <w:tcW w:w="1063" w:type="dxa"/>
            <w:tcBorders>
              <w:top w:val="nil"/>
              <w:left w:val="nil"/>
              <w:bottom w:val="single" w:sz="8" w:space="0" w:color="auto"/>
              <w:right w:val="single" w:sz="8" w:space="0" w:color="auto"/>
            </w:tcBorders>
            <w:shd w:val="clear" w:color="auto" w:fill="auto"/>
            <w:noWrap/>
            <w:vAlign w:val="center"/>
            <w:hideMark/>
          </w:tcPr>
          <w:p w14:paraId="0BC62539"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m,h</w:t>
            </w:r>
          </w:p>
        </w:tc>
        <w:tc>
          <w:tcPr>
            <w:tcW w:w="957" w:type="dxa"/>
            <w:tcBorders>
              <w:top w:val="nil"/>
              <w:left w:val="nil"/>
              <w:bottom w:val="single" w:sz="8" w:space="0" w:color="auto"/>
              <w:right w:val="single" w:sz="8" w:space="0" w:color="auto"/>
            </w:tcBorders>
            <w:shd w:val="clear" w:color="auto" w:fill="auto"/>
            <w:noWrap/>
            <w:vAlign w:val="center"/>
            <w:hideMark/>
          </w:tcPr>
          <w:p w14:paraId="4B8EA8AA"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150</w:t>
            </w:r>
            <w:r w:rsidR="00750149" w:rsidRPr="00D876C5">
              <w:rPr>
                <w:rFonts w:ascii="Arial" w:hAnsi="Arial" w:cs="Arial"/>
                <w:color w:val="000000"/>
                <w:sz w:val="20"/>
                <w:szCs w:val="20"/>
              </w:rPr>
              <w:t xml:space="preserve"> indiv</w:t>
            </w:r>
          </w:p>
        </w:tc>
      </w:tr>
      <w:tr w:rsidR="00510EA0" w:rsidRPr="00510EA0" w14:paraId="1B8022FD"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2554CF4A" w14:textId="77777777" w:rsidR="00510194" w:rsidRDefault="00510194">
            <w:pPr>
              <w:rPr>
                <w:rFonts w:ascii="Arial" w:hAnsi="Arial" w:cs="Arial"/>
                <w:iCs/>
                <w:color w:val="000000"/>
                <w:sz w:val="20"/>
                <w:szCs w:val="20"/>
              </w:rPr>
            </w:pPr>
            <w:r>
              <w:rPr>
                <w:rFonts w:ascii="Arial" w:hAnsi="Arial" w:cs="Arial"/>
                <w:iCs/>
                <w:color w:val="000000"/>
                <w:sz w:val="20"/>
                <w:szCs w:val="20"/>
              </w:rPr>
              <w:t>Čegrava veľkozobá</w:t>
            </w:r>
          </w:p>
          <w:p w14:paraId="41A11DE1"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Hydroprogne caspia</w:t>
            </w:r>
          </w:p>
        </w:tc>
        <w:tc>
          <w:tcPr>
            <w:tcW w:w="1063" w:type="dxa"/>
            <w:tcBorders>
              <w:top w:val="nil"/>
              <w:left w:val="nil"/>
              <w:bottom w:val="single" w:sz="8" w:space="0" w:color="auto"/>
              <w:right w:val="single" w:sz="8" w:space="0" w:color="auto"/>
            </w:tcBorders>
            <w:shd w:val="clear" w:color="auto" w:fill="auto"/>
            <w:noWrap/>
            <w:vAlign w:val="center"/>
            <w:hideMark/>
          </w:tcPr>
          <w:p w14:paraId="5D040BF7"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7F4BEAA7"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3</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1E760666" w14:textId="77777777" w:rsidR="00AC1999" w:rsidRDefault="00AC1999">
            <w:pPr>
              <w:rPr>
                <w:rFonts w:ascii="Arial" w:hAnsi="Arial" w:cs="Arial"/>
                <w:iCs/>
                <w:color w:val="000000"/>
                <w:sz w:val="20"/>
                <w:szCs w:val="20"/>
              </w:rPr>
            </w:pPr>
            <w:r>
              <w:rPr>
                <w:rFonts w:ascii="Arial" w:hAnsi="Arial" w:cs="Arial"/>
                <w:iCs/>
                <w:color w:val="000000"/>
                <w:sz w:val="20"/>
                <w:szCs w:val="20"/>
              </w:rPr>
              <w:t>Stehlík konôpka</w:t>
            </w:r>
          </w:p>
          <w:p w14:paraId="30E0491A"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Carduelis cannabina</w:t>
            </w:r>
          </w:p>
        </w:tc>
        <w:tc>
          <w:tcPr>
            <w:tcW w:w="1063" w:type="dxa"/>
            <w:tcBorders>
              <w:top w:val="nil"/>
              <w:left w:val="nil"/>
              <w:bottom w:val="single" w:sz="8" w:space="0" w:color="auto"/>
              <w:right w:val="single" w:sz="8" w:space="0" w:color="auto"/>
            </w:tcBorders>
            <w:shd w:val="clear" w:color="auto" w:fill="auto"/>
            <w:noWrap/>
            <w:vAlign w:val="center"/>
            <w:hideMark/>
          </w:tcPr>
          <w:p w14:paraId="27614051"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m,h</w:t>
            </w:r>
          </w:p>
        </w:tc>
        <w:tc>
          <w:tcPr>
            <w:tcW w:w="957" w:type="dxa"/>
            <w:tcBorders>
              <w:top w:val="nil"/>
              <w:left w:val="nil"/>
              <w:bottom w:val="single" w:sz="8" w:space="0" w:color="auto"/>
              <w:right w:val="single" w:sz="8" w:space="0" w:color="auto"/>
            </w:tcBorders>
            <w:shd w:val="clear" w:color="auto" w:fill="auto"/>
            <w:noWrap/>
            <w:vAlign w:val="center"/>
            <w:hideMark/>
          </w:tcPr>
          <w:p w14:paraId="58ED1D0B" w14:textId="77777777" w:rsidR="00843EBB" w:rsidRPr="00D876C5" w:rsidRDefault="0002131B" w:rsidP="00D876C5">
            <w:pPr>
              <w:jc w:val="center"/>
              <w:rPr>
                <w:rFonts w:ascii="Arial" w:hAnsi="Arial" w:cs="Arial"/>
                <w:color w:val="000000"/>
                <w:sz w:val="20"/>
                <w:szCs w:val="20"/>
              </w:rPr>
            </w:pPr>
            <w:r w:rsidRPr="00D876C5">
              <w:rPr>
                <w:rFonts w:ascii="Arial" w:hAnsi="Arial" w:cs="Arial"/>
                <w:color w:val="000000"/>
                <w:sz w:val="20"/>
                <w:szCs w:val="20"/>
              </w:rPr>
              <w:t>prít.</w:t>
            </w:r>
          </w:p>
        </w:tc>
      </w:tr>
      <w:tr w:rsidR="00510EA0" w:rsidRPr="00510EA0" w14:paraId="2B397716"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1DCAFE48" w14:textId="77777777" w:rsidR="00510194" w:rsidRDefault="00510194">
            <w:pPr>
              <w:rPr>
                <w:rFonts w:ascii="Arial" w:hAnsi="Arial" w:cs="Arial"/>
                <w:iCs/>
                <w:color w:val="000000"/>
                <w:sz w:val="20"/>
                <w:szCs w:val="20"/>
              </w:rPr>
            </w:pPr>
            <w:r>
              <w:rPr>
                <w:rFonts w:ascii="Arial" w:hAnsi="Arial" w:cs="Arial"/>
                <w:iCs/>
                <w:color w:val="000000"/>
                <w:sz w:val="20"/>
                <w:szCs w:val="20"/>
              </w:rPr>
              <w:t>Rybár riečny</w:t>
            </w:r>
          </w:p>
          <w:p w14:paraId="0F89D6BE"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Sterna hirundo</w:t>
            </w:r>
          </w:p>
        </w:tc>
        <w:tc>
          <w:tcPr>
            <w:tcW w:w="1063" w:type="dxa"/>
            <w:tcBorders>
              <w:top w:val="nil"/>
              <w:left w:val="nil"/>
              <w:bottom w:val="single" w:sz="8" w:space="0" w:color="auto"/>
              <w:right w:val="single" w:sz="8" w:space="0" w:color="auto"/>
            </w:tcBorders>
            <w:shd w:val="clear" w:color="auto" w:fill="auto"/>
            <w:noWrap/>
            <w:vAlign w:val="center"/>
            <w:hideMark/>
          </w:tcPr>
          <w:p w14:paraId="35FFEE8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N,m</w:t>
            </w:r>
          </w:p>
        </w:tc>
        <w:tc>
          <w:tcPr>
            <w:tcW w:w="1430" w:type="dxa"/>
            <w:tcBorders>
              <w:top w:val="nil"/>
              <w:left w:val="nil"/>
              <w:bottom w:val="single" w:sz="8" w:space="0" w:color="auto"/>
              <w:right w:val="nil"/>
            </w:tcBorders>
            <w:shd w:val="clear" w:color="auto" w:fill="auto"/>
            <w:noWrap/>
            <w:vAlign w:val="center"/>
            <w:hideMark/>
          </w:tcPr>
          <w:p w14:paraId="366F3B3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max. 287p</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643E8178" w14:textId="77777777" w:rsidR="00AC1999" w:rsidRDefault="00AC1999">
            <w:pPr>
              <w:rPr>
                <w:rFonts w:ascii="Arial" w:hAnsi="Arial" w:cs="Arial"/>
                <w:iCs/>
                <w:color w:val="000000"/>
                <w:sz w:val="20"/>
                <w:szCs w:val="20"/>
              </w:rPr>
            </w:pPr>
            <w:r>
              <w:rPr>
                <w:rFonts w:ascii="Arial" w:hAnsi="Arial" w:cs="Arial"/>
                <w:iCs/>
                <w:color w:val="000000"/>
                <w:sz w:val="20"/>
                <w:szCs w:val="20"/>
              </w:rPr>
              <w:t>Stehlík čečetka</w:t>
            </w:r>
          </w:p>
          <w:p w14:paraId="4CF9BB0D"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Carduelis flammea</w:t>
            </w:r>
          </w:p>
        </w:tc>
        <w:tc>
          <w:tcPr>
            <w:tcW w:w="1063" w:type="dxa"/>
            <w:tcBorders>
              <w:top w:val="nil"/>
              <w:left w:val="nil"/>
              <w:bottom w:val="single" w:sz="8" w:space="0" w:color="auto"/>
              <w:right w:val="single" w:sz="8" w:space="0" w:color="auto"/>
            </w:tcBorders>
            <w:shd w:val="clear" w:color="auto" w:fill="auto"/>
            <w:noWrap/>
            <w:vAlign w:val="center"/>
            <w:hideMark/>
          </w:tcPr>
          <w:p w14:paraId="2389AF2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957" w:type="dxa"/>
            <w:tcBorders>
              <w:top w:val="nil"/>
              <w:left w:val="nil"/>
              <w:bottom w:val="single" w:sz="8" w:space="0" w:color="auto"/>
              <w:right w:val="single" w:sz="8" w:space="0" w:color="auto"/>
            </w:tcBorders>
            <w:shd w:val="clear" w:color="auto" w:fill="auto"/>
            <w:noWrap/>
            <w:vAlign w:val="center"/>
            <w:hideMark/>
          </w:tcPr>
          <w:p w14:paraId="74102A73"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3</w:t>
            </w:r>
            <w:r w:rsidR="00750149" w:rsidRPr="00D876C5">
              <w:rPr>
                <w:rFonts w:ascii="Arial" w:hAnsi="Arial" w:cs="Arial"/>
                <w:color w:val="000000"/>
                <w:sz w:val="20"/>
                <w:szCs w:val="20"/>
              </w:rPr>
              <w:t xml:space="preserve"> indiv</w:t>
            </w:r>
          </w:p>
        </w:tc>
      </w:tr>
      <w:tr w:rsidR="00510EA0" w:rsidRPr="00510EA0" w14:paraId="2B001EAA"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569A63D4" w14:textId="77777777" w:rsidR="00510194" w:rsidRDefault="00510194">
            <w:pPr>
              <w:rPr>
                <w:rFonts w:ascii="Arial" w:hAnsi="Arial" w:cs="Arial"/>
                <w:iCs/>
                <w:color w:val="000000"/>
                <w:sz w:val="20"/>
                <w:szCs w:val="20"/>
              </w:rPr>
            </w:pPr>
            <w:r>
              <w:rPr>
                <w:rFonts w:ascii="Arial" w:hAnsi="Arial" w:cs="Arial"/>
                <w:iCs/>
                <w:color w:val="000000"/>
                <w:sz w:val="20"/>
                <w:szCs w:val="20"/>
              </w:rPr>
              <w:t>Čorík bahenný</w:t>
            </w:r>
          </w:p>
          <w:p w14:paraId="7BF497E0"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Chlidonias hybrida</w:t>
            </w:r>
          </w:p>
        </w:tc>
        <w:tc>
          <w:tcPr>
            <w:tcW w:w="1063" w:type="dxa"/>
            <w:tcBorders>
              <w:top w:val="nil"/>
              <w:left w:val="nil"/>
              <w:bottom w:val="single" w:sz="8" w:space="0" w:color="auto"/>
              <w:right w:val="single" w:sz="8" w:space="0" w:color="auto"/>
            </w:tcBorders>
            <w:shd w:val="clear" w:color="auto" w:fill="auto"/>
            <w:noWrap/>
            <w:vAlign w:val="center"/>
            <w:hideMark/>
          </w:tcPr>
          <w:p w14:paraId="717360B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72530FF1"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12</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7797964B" w14:textId="77777777" w:rsidR="00AC1999" w:rsidRDefault="00AC1999">
            <w:pPr>
              <w:rPr>
                <w:rFonts w:ascii="Arial" w:hAnsi="Arial" w:cs="Arial"/>
                <w:iCs/>
                <w:color w:val="000000"/>
                <w:sz w:val="20"/>
                <w:szCs w:val="20"/>
              </w:rPr>
            </w:pPr>
            <w:r>
              <w:rPr>
                <w:rFonts w:ascii="Arial" w:hAnsi="Arial" w:cs="Arial"/>
                <w:iCs/>
                <w:color w:val="000000"/>
                <w:sz w:val="20"/>
                <w:szCs w:val="20"/>
              </w:rPr>
              <w:t>Hýľ obyčajný</w:t>
            </w:r>
          </w:p>
          <w:p w14:paraId="0D6DC44B"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Pyrrhula pyrrhula</w:t>
            </w:r>
          </w:p>
        </w:tc>
        <w:tc>
          <w:tcPr>
            <w:tcW w:w="1063" w:type="dxa"/>
            <w:tcBorders>
              <w:top w:val="nil"/>
              <w:left w:val="nil"/>
              <w:bottom w:val="single" w:sz="8" w:space="0" w:color="auto"/>
              <w:right w:val="single" w:sz="8" w:space="0" w:color="auto"/>
            </w:tcBorders>
            <w:shd w:val="clear" w:color="auto" w:fill="auto"/>
            <w:noWrap/>
            <w:vAlign w:val="center"/>
            <w:hideMark/>
          </w:tcPr>
          <w:p w14:paraId="47102D43"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m,h</w:t>
            </w:r>
          </w:p>
        </w:tc>
        <w:tc>
          <w:tcPr>
            <w:tcW w:w="957" w:type="dxa"/>
            <w:tcBorders>
              <w:top w:val="nil"/>
              <w:left w:val="nil"/>
              <w:bottom w:val="single" w:sz="8" w:space="0" w:color="auto"/>
              <w:right w:val="single" w:sz="8" w:space="0" w:color="auto"/>
            </w:tcBorders>
            <w:shd w:val="clear" w:color="auto" w:fill="auto"/>
            <w:noWrap/>
            <w:vAlign w:val="center"/>
            <w:hideMark/>
          </w:tcPr>
          <w:p w14:paraId="52A55023" w14:textId="77777777" w:rsidR="00843EBB" w:rsidRPr="00D876C5" w:rsidRDefault="0002131B" w:rsidP="00D876C5">
            <w:pPr>
              <w:jc w:val="center"/>
              <w:rPr>
                <w:rFonts w:ascii="Arial" w:hAnsi="Arial" w:cs="Arial"/>
                <w:color w:val="000000"/>
                <w:sz w:val="20"/>
                <w:szCs w:val="20"/>
              </w:rPr>
            </w:pPr>
            <w:r w:rsidRPr="00D876C5">
              <w:rPr>
                <w:rFonts w:ascii="Arial" w:hAnsi="Arial" w:cs="Arial"/>
                <w:color w:val="000000"/>
                <w:sz w:val="20"/>
                <w:szCs w:val="20"/>
              </w:rPr>
              <w:t>prít.</w:t>
            </w:r>
          </w:p>
        </w:tc>
      </w:tr>
      <w:tr w:rsidR="00510EA0" w:rsidRPr="00510EA0" w14:paraId="0E8B0343"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3EA53254" w14:textId="77777777" w:rsidR="00510194" w:rsidRDefault="00510194">
            <w:pPr>
              <w:rPr>
                <w:rFonts w:ascii="Arial" w:hAnsi="Arial" w:cs="Arial"/>
                <w:iCs/>
                <w:color w:val="000000"/>
                <w:sz w:val="20"/>
                <w:szCs w:val="20"/>
              </w:rPr>
            </w:pPr>
            <w:r>
              <w:rPr>
                <w:rFonts w:ascii="Arial" w:hAnsi="Arial" w:cs="Arial"/>
                <w:iCs/>
                <w:color w:val="000000"/>
                <w:sz w:val="20"/>
                <w:szCs w:val="20"/>
              </w:rPr>
              <w:t>Čorík čierny</w:t>
            </w:r>
          </w:p>
          <w:p w14:paraId="6288A0CC"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Chlidonias niger</w:t>
            </w:r>
          </w:p>
        </w:tc>
        <w:tc>
          <w:tcPr>
            <w:tcW w:w="1063" w:type="dxa"/>
            <w:tcBorders>
              <w:top w:val="nil"/>
              <w:left w:val="nil"/>
              <w:bottom w:val="single" w:sz="8" w:space="0" w:color="auto"/>
              <w:right w:val="single" w:sz="8" w:space="0" w:color="auto"/>
            </w:tcBorders>
            <w:shd w:val="clear" w:color="auto" w:fill="auto"/>
            <w:noWrap/>
            <w:vAlign w:val="center"/>
            <w:hideMark/>
          </w:tcPr>
          <w:p w14:paraId="2E8D9B9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09977FEC"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13</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141348D2" w14:textId="77777777" w:rsidR="00AC1999" w:rsidRDefault="00AC1999">
            <w:pPr>
              <w:rPr>
                <w:rFonts w:ascii="Arial" w:hAnsi="Arial" w:cs="Arial"/>
                <w:iCs/>
                <w:color w:val="000000"/>
                <w:sz w:val="20"/>
                <w:szCs w:val="20"/>
              </w:rPr>
            </w:pPr>
            <w:r>
              <w:rPr>
                <w:rFonts w:ascii="Arial" w:hAnsi="Arial" w:cs="Arial"/>
                <w:iCs/>
                <w:color w:val="000000"/>
                <w:sz w:val="20"/>
                <w:szCs w:val="20"/>
              </w:rPr>
              <w:t>Glezg obyčajný</w:t>
            </w:r>
          </w:p>
          <w:p w14:paraId="42DD49B9"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Coccothraustes cocc</w:t>
            </w:r>
            <w:r w:rsidR="00007D9E">
              <w:rPr>
                <w:rFonts w:ascii="Arial" w:hAnsi="Arial" w:cs="Arial"/>
                <w:i/>
                <w:iCs/>
                <w:color w:val="000000"/>
                <w:sz w:val="20"/>
                <w:szCs w:val="20"/>
              </w:rPr>
              <w:t>o</w:t>
            </w:r>
            <w:r w:rsidRPr="00D876C5">
              <w:rPr>
                <w:rFonts w:ascii="Arial" w:hAnsi="Arial" w:cs="Arial"/>
                <w:i/>
                <w:iCs/>
                <w:color w:val="000000"/>
                <w:sz w:val="20"/>
                <w:szCs w:val="20"/>
              </w:rPr>
              <w:t>thraustes</w:t>
            </w:r>
          </w:p>
        </w:tc>
        <w:tc>
          <w:tcPr>
            <w:tcW w:w="1063" w:type="dxa"/>
            <w:tcBorders>
              <w:top w:val="nil"/>
              <w:left w:val="nil"/>
              <w:bottom w:val="single" w:sz="8" w:space="0" w:color="auto"/>
              <w:right w:val="single" w:sz="8" w:space="0" w:color="auto"/>
            </w:tcBorders>
            <w:shd w:val="clear" w:color="auto" w:fill="auto"/>
            <w:noWrap/>
            <w:vAlign w:val="center"/>
            <w:hideMark/>
          </w:tcPr>
          <w:p w14:paraId="3E622934"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m,h</w:t>
            </w:r>
          </w:p>
        </w:tc>
        <w:tc>
          <w:tcPr>
            <w:tcW w:w="957" w:type="dxa"/>
            <w:tcBorders>
              <w:top w:val="nil"/>
              <w:left w:val="nil"/>
              <w:bottom w:val="single" w:sz="8" w:space="0" w:color="auto"/>
              <w:right w:val="single" w:sz="8" w:space="0" w:color="auto"/>
            </w:tcBorders>
            <w:shd w:val="clear" w:color="auto" w:fill="auto"/>
            <w:noWrap/>
            <w:vAlign w:val="center"/>
            <w:hideMark/>
          </w:tcPr>
          <w:p w14:paraId="56D3986A" w14:textId="77777777" w:rsidR="00843EBB" w:rsidRPr="00D876C5" w:rsidRDefault="0002131B" w:rsidP="00D876C5">
            <w:pPr>
              <w:jc w:val="center"/>
              <w:rPr>
                <w:rFonts w:ascii="Arial" w:hAnsi="Arial" w:cs="Arial"/>
                <w:color w:val="000000"/>
                <w:sz w:val="20"/>
                <w:szCs w:val="20"/>
              </w:rPr>
            </w:pPr>
            <w:r w:rsidRPr="00D876C5">
              <w:rPr>
                <w:rFonts w:ascii="Arial" w:hAnsi="Arial" w:cs="Arial"/>
                <w:color w:val="000000"/>
                <w:sz w:val="20"/>
                <w:szCs w:val="20"/>
              </w:rPr>
              <w:t>prít.</w:t>
            </w:r>
          </w:p>
        </w:tc>
      </w:tr>
      <w:tr w:rsidR="00510EA0" w:rsidRPr="00510EA0" w14:paraId="66542EA3"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0608D246" w14:textId="77777777" w:rsidR="00510194" w:rsidRDefault="00510194">
            <w:pPr>
              <w:rPr>
                <w:rFonts w:ascii="Arial" w:hAnsi="Arial" w:cs="Arial"/>
                <w:iCs/>
                <w:color w:val="000000"/>
                <w:sz w:val="20"/>
                <w:szCs w:val="20"/>
              </w:rPr>
            </w:pPr>
            <w:r>
              <w:rPr>
                <w:rFonts w:ascii="Arial" w:hAnsi="Arial" w:cs="Arial"/>
                <w:iCs/>
                <w:color w:val="000000"/>
                <w:sz w:val="20"/>
                <w:szCs w:val="20"/>
              </w:rPr>
              <w:t>Čorík bielokrídly</w:t>
            </w:r>
          </w:p>
          <w:p w14:paraId="1B776BFF"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Chlidonias leucoptera</w:t>
            </w:r>
          </w:p>
        </w:tc>
        <w:tc>
          <w:tcPr>
            <w:tcW w:w="1063" w:type="dxa"/>
            <w:tcBorders>
              <w:top w:val="nil"/>
              <w:left w:val="nil"/>
              <w:bottom w:val="single" w:sz="8" w:space="0" w:color="auto"/>
              <w:right w:val="single" w:sz="8" w:space="0" w:color="auto"/>
            </w:tcBorders>
            <w:shd w:val="clear" w:color="auto" w:fill="auto"/>
            <w:noWrap/>
            <w:vAlign w:val="center"/>
            <w:hideMark/>
          </w:tcPr>
          <w:p w14:paraId="4F76E1B0"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1EBD04CA"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9</w:t>
            </w:r>
            <w:r w:rsidR="00750149" w:rsidRPr="00D876C5">
              <w:rPr>
                <w:rFonts w:ascii="Arial" w:hAnsi="Arial" w:cs="Arial"/>
                <w:color w:val="000000"/>
                <w:sz w:val="20"/>
                <w:szCs w:val="20"/>
              </w:rPr>
              <w:t xml:space="preserve"> indiv</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546D89C8" w14:textId="77777777" w:rsidR="00AC1999" w:rsidRDefault="00AC1999">
            <w:pPr>
              <w:rPr>
                <w:rFonts w:ascii="Arial" w:hAnsi="Arial" w:cs="Arial"/>
                <w:iCs/>
                <w:color w:val="000000"/>
                <w:sz w:val="20"/>
                <w:szCs w:val="20"/>
              </w:rPr>
            </w:pPr>
            <w:r>
              <w:rPr>
                <w:rFonts w:ascii="Arial" w:hAnsi="Arial" w:cs="Arial"/>
                <w:iCs/>
                <w:color w:val="000000"/>
                <w:sz w:val="20"/>
                <w:szCs w:val="20"/>
              </w:rPr>
              <w:t>Strnádka obyčajná</w:t>
            </w:r>
          </w:p>
          <w:p w14:paraId="094B93AD"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Emberiza citrinella</w:t>
            </w:r>
          </w:p>
        </w:tc>
        <w:tc>
          <w:tcPr>
            <w:tcW w:w="1063" w:type="dxa"/>
            <w:tcBorders>
              <w:top w:val="nil"/>
              <w:left w:val="nil"/>
              <w:bottom w:val="single" w:sz="8" w:space="0" w:color="auto"/>
              <w:right w:val="single" w:sz="8" w:space="0" w:color="auto"/>
            </w:tcBorders>
            <w:shd w:val="clear" w:color="auto" w:fill="auto"/>
            <w:noWrap/>
            <w:vAlign w:val="center"/>
            <w:hideMark/>
          </w:tcPr>
          <w:p w14:paraId="336D1B68"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N,m,h</w:t>
            </w:r>
          </w:p>
        </w:tc>
        <w:tc>
          <w:tcPr>
            <w:tcW w:w="957" w:type="dxa"/>
            <w:tcBorders>
              <w:top w:val="nil"/>
              <w:left w:val="nil"/>
              <w:bottom w:val="single" w:sz="8" w:space="0" w:color="auto"/>
              <w:right w:val="single" w:sz="8" w:space="0" w:color="auto"/>
            </w:tcBorders>
            <w:shd w:val="clear" w:color="auto" w:fill="auto"/>
            <w:noWrap/>
            <w:vAlign w:val="center"/>
            <w:hideMark/>
          </w:tcPr>
          <w:p w14:paraId="7BC12A29" w14:textId="77777777" w:rsidR="00007D9E" w:rsidRDefault="00843EBB" w:rsidP="00D876C5">
            <w:pPr>
              <w:jc w:val="center"/>
              <w:rPr>
                <w:rFonts w:ascii="Arial" w:hAnsi="Arial" w:cs="Arial"/>
                <w:color w:val="000000"/>
                <w:sz w:val="20"/>
                <w:szCs w:val="20"/>
              </w:rPr>
            </w:pPr>
            <w:r w:rsidRPr="00D876C5">
              <w:rPr>
                <w:rFonts w:ascii="Arial" w:hAnsi="Arial" w:cs="Arial"/>
                <w:color w:val="000000"/>
                <w:sz w:val="20"/>
                <w:szCs w:val="20"/>
              </w:rPr>
              <w:t>1-2p,</w:t>
            </w:r>
          </w:p>
          <w:p w14:paraId="3C7B6EB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40</w:t>
            </w:r>
            <w:r w:rsidR="00750149" w:rsidRPr="00D876C5">
              <w:rPr>
                <w:rFonts w:ascii="Arial" w:hAnsi="Arial" w:cs="Arial"/>
                <w:color w:val="000000"/>
                <w:sz w:val="20"/>
                <w:szCs w:val="20"/>
              </w:rPr>
              <w:t xml:space="preserve"> indiv</w:t>
            </w:r>
          </w:p>
        </w:tc>
      </w:tr>
      <w:tr w:rsidR="00510EA0" w:rsidRPr="00510EA0" w14:paraId="26469245"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468E0539" w14:textId="77777777" w:rsidR="00510194" w:rsidRDefault="00510194">
            <w:pPr>
              <w:rPr>
                <w:rFonts w:ascii="Arial" w:hAnsi="Arial" w:cs="Arial"/>
                <w:iCs/>
                <w:color w:val="000000"/>
                <w:sz w:val="20"/>
                <w:szCs w:val="20"/>
              </w:rPr>
            </w:pPr>
            <w:r>
              <w:rPr>
                <w:rFonts w:ascii="Arial" w:hAnsi="Arial" w:cs="Arial"/>
                <w:iCs/>
                <w:color w:val="000000"/>
                <w:sz w:val="20"/>
                <w:szCs w:val="20"/>
              </w:rPr>
              <w:t>Holub plúžik</w:t>
            </w:r>
          </w:p>
          <w:p w14:paraId="516B25A9"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Columba oenas</w:t>
            </w:r>
          </w:p>
        </w:tc>
        <w:tc>
          <w:tcPr>
            <w:tcW w:w="1063" w:type="dxa"/>
            <w:tcBorders>
              <w:top w:val="nil"/>
              <w:left w:val="nil"/>
              <w:bottom w:val="single" w:sz="8" w:space="0" w:color="auto"/>
              <w:right w:val="single" w:sz="8" w:space="0" w:color="auto"/>
            </w:tcBorders>
            <w:shd w:val="clear" w:color="auto" w:fill="auto"/>
            <w:noWrap/>
            <w:vAlign w:val="center"/>
            <w:hideMark/>
          </w:tcPr>
          <w:p w14:paraId="1690A8F3"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m</w:t>
            </w:r>
          </w:p>
        </w:tc>
        <w:tc>
          <w:tcPr>
            <w:tcW w:w="1430" w:type="dxa"/>
            <w:tcBorders>
              <w:top w:val="nil"/>
              <w:left w:val="nil"/>
              <w:bottom w:val="single" w:sz="8" w:space="0" w:color="auto"/>
              <w:right w:val="nil"/>
            </w:tcBorders>
            <w:shd w:val="clear" w:color="auto" w:fill="auto"/>
            <w:noWrap/>
            <w:vAlign w:val="center"/>
            <w:hideMark/>
          </w:tcPr>
          <w:p w14:paraId="46AE42FA" w14:textId="77777777" w:rsidR="00843EBB" w:rsidRPr="00D876C5" w:rsidRDefault="0002131B" w:rsidP="00D876C5">
            <w:pPr>
              <w:jc w:val="center"/>
              <w:rPr>
                <w:rFonts w:ascii="Arial" w:hAnsi="Arial" w:cs="Arial"/>
                <w:color w:val="000000"/>
                <w:sz w:val="20"/>
                <w:szCs w:val="20"/>
              </w:rPr>
            </w:pPr>
            <w:r w:rsidRPr="00D876C5">
              <w:rPr>
                <w:rFonts w:ascii="Arial" w:hAnsi="Arial" w:cs="Arial"/>
                <w:color w:val="000000"/>
                <w:sz w:val="20"/>
                <w:szCs w:val="20"/>
              </w:rPr>
              <w:t>prít.</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264C3C5A" w14:textId="77777777" w:rsidR="00AC1999" w:rsidRDefault="00AC1999">
            <w:pPr>
              <w:rPr>
                <w:rFonts w:ascii="Arial" w:hAnsi="Arial" w:cs="Arial"/>
                <w:iCs/>
                <w:color w:val="000000"/>
                <w:sz w:val="20"/>
                <w:szCs w:val="20"/>
              </w:rPr>
            </w:pPr>
            <w:r>
              <w:rPr>
                <w:rFonts w:ascii="Arial" w:hAnsi="Arial" w:cs="Arial"/>
                <w:iCs/>
                <w:color w:val="000000"/>
                <w:sz w:val="20"/>
                <w:szCs w:val="20"/>
              </w:rPr>
              <w:t>Strnádka trstinová</w:t>
            </w:r>
          </w:p>
          <w:p w14:paraId="55B3FFC4"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Emberiza schoeniclus</w:t>
            </w:r>
          </w:p>
        </w:tc>
        <w:tc>
          <w:tcPr>
            <w:tcW w:w="1063" w:type="dxa"/>
            <w:tcBorders>
              <w:top w:val="nil"/>
              <w:left w:val="nil"/>
              <w:bottom w:val="single" w:sz="8" w:space="0" w:color="auto"/>
              <w:right w:val="single" w:sz="8" w:space="0" w:color="auto"/>
            </w:tcBorders>
            <w:shd w:val="clear" w:color="auto" w:fill="auto"/>
            <w:noWrap/>
            <w:vAlign w:val="center"/>
            <w:hideMark/>
          </w:tcPr>
          <w:p w14:paraId="7567EF72"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957" w:type="dxa"/>
            <w:tcBorders>
              <w:top w:val="nil"/>
              <w:left w:val="nil"/>
              <w:bottom w:val="single" w:sz="8" w:space="0" w:color="auto"/>
              <w:right w:val="single" w:sz="8" w:space="0" w:color="auto"/>
            </w:tcBorders>
            <w:shd w:val="clear" w:color="auto" w:fill="auto"/>
            <w:noWrap/>
            <w:vAlign w:val="center"/>
            <w:hideMark/>
          </w:tcPr>
          <w:p w14:paraId="2F59E22D"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2-3p</w:t>
            </w:r>
          </w:p>
        </w:tc>
      </w:tr>
      <w:tr w:rsidR="00510EA0" w:rsidRPr="00510EA0" w14:paraId="314C18F5" w14:textId="77777777" w:rsidTr="00D876C5">
        <w:trPr>
          <w:trHeight w:val="315"/>
          <w:jc w:val="center"/>
        </w:trPr>
        <w:tc>
          <w:tcPr>
            <w:tcW w:w="2374" w:type="dxa"/>
            <w:tcBorders>
              <w:top w:val="nil"/>
              <w:left w:val="single" w:sz="8" w:space="0" w:color="auto"/>
              <w:bottom w:val="single" w:sz="8" w:space="0" w:color="auto"/>
              <w:right w:val="single" w:sz="8" w:space="0" w:color="auto"/>
            </w:tcBorders>
            <w:shd w:val="clear" w:color="auto" w:fill="auto"/>
            <w:noWrap/>
            <w:vAlign w:val="center"/>
            <w:hideMark/>
          </w:tcPr>
          <w:p w14:paraId="7C662433" w14:textId="77777777" w:rsidR="00510194" w:rsidRDefault="00510194">
            <w:pPr>
              <w:rPr>
                <w:rFonts w:ascii="Arial" w:hAnsi="Arial" w:cs="Arial"/>
                <w:iCs/>
                <w:color w:val="000000"/>
                <w:sz w:val="20"/>
                <w:szCs w:val="20"/>
              </w:rPr>
            </w:pPr>
            <w:r>
              <w:rPr>
                <w:rFonts w:ascii="Arial" w:hAnsi="Arial" w:cs="Arial"/>
                <w:iCs/>
                <w:color w:val="000000"/>
                <w:sz w:val="20"/>
                <w:szCs w:val="20"/>
              </w:rPr>
              <w:t>Holub hrivnák</w:t>
            </w:r>
          </w:p>
          <w:p w14:paraId="7587AF23"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Columba palumbus</w:t>
            </w:r>
          </w:p>
        </w:tc>
        <w:tc>
          <w:tcPr>
            <w:tcW w:w="1063" w:type="dxa"/>
            <w:tcBorders>
              <w:top w:val="nil"/>
              <w:left w:val="nil"/>
              <w:bottom w:val="single" w:sz="8" w:space="0" w:color="auto"/>
              <w:right w:val="single" w:sz="8" w:space="0" w:color="auto"/>
            </w:tcBorders>
            <w:shd w:val="clear" w:color="auto" w:fill="auto"/>
            <w:noWrap/>
            <w:vAlign w:val="center"/>
            <w:hideMark/>
          </w:tcPr>
          <w:p w14:paraId="7156C03B" w14:textId="77777777" w:rsidR="00843EBB" w:rsidRPr="00D876C5" w:rsidRDefault="00843EBB" w:rsidP="00D876C5">
            <w:pPr>
              <w:jc w:val="center"/>
              <w:rPr>
                <w:rFonts w:ascii="Arial" w:hAnsi="Arial" w:cs="Arial"/>
                <w:color w:val="000000"/>
                <w:sz w:val="20"/>
                <w:szCs w:val="20"/>
              </w:rPr>
            </w:pPr>
            <w:r w:rsidRPr="00D876C5">
              <w:rPr>
                <w:rFonts w:ascii="Arial" w:hAnsi="Arial" w:cs="Arial"/>
                <w:color w:val="000000"/>
                <w:sz w:val="20"/>
                <w:szCs w:val="20"/>
              </w:rPr>
              <w:t>N</w:t>
            </w:r>
          </w:p>
        </w:tc>
        <w:tc>
          <w:tcPr>
            <w:tcW w:w="1430" w:type="dxa"/>
            <w:tcBorders>
              <w:top w:val="nil"/>
              <w:left w:val="nil"/>
              <w:bottom w:val="single" w:sz="8" w:space="0" w:color="auto"/>
              <w:right w:val="nil"/>
            </w:tcBorders>
            <w:shd w:val="clear" w:color="auto" w:fill="auto"/>
            <w:noWrap/>
            <w:vAlign w:val="center"/>
            <w:hideMark/>
          </w:tcPr>
          <w:p w14:paraId="281994A4" w14:textId="77777777" w:rsidR="00843EBB" w:rsidRPr="00D876C5" w:rsidRDefault="0002131B" w:rsidP="00D876C5">
            <w:pPr>
              <w:jc w:val="center"/>
              <w:rPr>
                <w:rFonts w:ascii="Arial" w:hAnsi="Arial" w:cs="Arial"/>
                <w:color w:val="000000"/>
                <w:sz w:val="20"/>
                <w:szCs w:val="20"/>
              </w:rPr>
            </w:pPr>
            <w:r w:rsidRPr="00D876C5">
              <w:rPr>
                <w:rFonts w:ascii="Arial" w:hAnsi="Arial" w:cs="Arial"/>
                <w:color w:val="000000"/>
                <w:sz w:val="20"/>
                <w:szCs w:val="20"/>
              </w:rPr>
              <w:t>prít.</w:t>
            </w:r>
          </w:p>
        </w:tc>
        <w:tc>
          <w:tcPr>
            <w:tcW w:w="2433" w:type="dxa"/>
            <w:tcBorders>
              <w:top w:val="nil"/>
              <w:left w:val="single" w:sz="8" w:space="0" w:color="auto"/>
              <w:bottom w:val="single" w:sz="8" w:space="0" w:color="auto"/>
              <w:right w:val="single" w:sz="8" w:space="0" w:color="auto"/>
            </w:tcBorders>
            <w:shd w:val="clear" w:color="auto" w:fill="auto"/>
            <w:noWrap/>
            <w:vAlign w:val="center"/>
            <w:hideMark/>
          </w:tcPr>
          <w:p w14:paraId="78681F22" w14:textId="77777777" w:rsidR="00843EBB" w:rsidRPr="00D876C5" w:rsidRDefault="00843EBB">
            <w:pPr>
              <w:rPr>
                <w:rFonts w:ascii="Arial" w:hAnsi="Arial" w:cs="Arial"/>
                <w:i/>
                <w:iCs/>
                <w:color w:val="000000"/>
                <w:sz w:val="20"/>
                <w:szCs w:val="20"/>
              </w:rPr>
            </w:pPr>
            <w:r w:rsidRPr="00D876C5">
              <w:rPr>
                <w:rFonts w:ascii="Arial" w:hAnsi="Arial" w:cs="Arial"/>
                <w:i/>
                <w:iCs/>
                <w:color w:val="000000"/>
                <w:sz w:val="20"/>
                <w:szCs w:val="20"/>
              </w:rPr>
              <w:t> </w:t>
            </w:r>
          </w:p>
        </w:tc>
        <w:tc>
          <w:tcPr>
            <w:tcW w:w="1063" w:type="dxa"/>
            <w:tcBorders>
              <w:top w:val="nil"/>
              <w:left w:val="nil"/>
              <w:bottom w:val="single" w:sz="8" w:space="0" w:color="auto"/>
              <w:right w:val="single" w:sz="8" w:space="0" w:color="auto"/>
            </w:tcBorders>
            <w:shd w:val="clear" w:color="auto" w:fill="auto"/>
            <w:noWrap/>
            <w:vAlign w:val="center"/>
            <w:hideMark/>
          </w:tcPr>
          <w:p w14:paraId="4D7F4719" w14:textId="77777777" w:rsidR="00843EBB" w:rsidRPr="00D876C5" w:rsidRDefault="00843EBB" w:rsidP="00D876C5">
            <w:pPr>
              <w:jc w:val="center"/>
              <w:rPr>
                <w:rFonts w:ascii="Arial" w:hAnsi="Arial" w:cs="Arial"/>
                <w:color w:val="000000"/>
                <w:sz w:val="20"/>
                <w:szCs w:val="20"/>
              </w:rPr>
            </w:pPr>
          </w:p>
        </w:tc>
        <w:tc>
          <w:tcPr>
            <w:tcW w:w="957" w:type="dxa"/>
            <w:tcBorders>
              <w:top w:val="nil"/>
              <w:left w:val="nil"/>
              <w:bottom w:val="single" w:sz="8" w:space="0" w:color="auto"/>
              <w:right w:val="single" w:sz="8" w:space="0" w:color="auto"/>
            </w:tcBorders>
            <w:shd w:val="clear" w:color="auto" w:fill="auto"/>
            <w:noWrap/>
            <w:vAlign w:val="center"/>
            <w:hideMark/>
          </w:tcPr>
          <w:p w14:paraId="26D76BB7" w14:textId="77777777" w:rsidR="00843EBB" w:rsidRPr="00D876C5" w:rsidRDefault="00843EBB" w:rsidP="00D876C5">
            <w:pPr>
              <w:jc w:val="center"/>
              <w:rPr>
                <w:rFonts w:ascii="Arial" w:hAnsi="Arial" w:cs="Arial"/>
                <w:color w:val="000000"/>
                <w:sz w:val="20"/>
                <w:szCs w:val="20"/>
              </w:rPr>
            </w:pPr>
          </w:p>
        </w:tc>
      </w:tr>
    </w:tbl>
    <w:p w14:paraId="4F6641CD" w14:textId="77777777" w:rsidR="00750C5F" w:rsidRPr="00802CA2" w:rsidRDefault="00750C5F" w:rsidP="0065127F">
      <w:pPr>
        <w:tabs>
          <w:tab w:val="num" w:pos="0"/>
        </w:tabs>
        <w:jc w:val="both"/>
        <w:rPr>
          <w:rFonts w:ascii="Arial" w:hAnsi="Arial" w:cs="Arial"/>
          <w:sz w:val="22"/>
          <w:szCs w:val="22"/>
        </w:rPr>
      </w:pPr>
    </w:p>
    <w:p w14:paraId="20F7244D" w14:textId="77777777" w:rsidR="00FA1690" w:rsidRDefault="00FA1690" w:rsidP="0065127F">
      <w:pPr>
        <w:tabs>
          <w:tab w:val="num" w:pos="0"/>
        </w:tabs>
        <w:jc w:val="both"/>
        <w:rPr>
          <w:rFonts w:ascii="Arial" w:hAnsi="Arial" w:cs="Arial"/>
          <w:sz w:val="22"/>
          <w:szCs w:val="22"/>
        </w:rPr>
      </w:pPr>
      <w:r w:rsidRPr="00802CA2">
        <w:rPr>
          <w:rFonts w:ascii="Arial" w:hAnsi="Arial" w:cs="Arial"/>
          <w:sz w:val="22"/>
          <w:szCs w:val="22"/>
        </w:rPr>
        <w:t>Pre veľkú časť vtáčích druhov zistených v CHVÚ Dubnické štrkovisko má táto lokalita len priemerný alebo okrajový význam.</w:t>
      </w:r>
      <w:r w:rsidR="00454864" w:rsidRPr="00802CA2">
        <w:rPr>
          <w:rFonts w:ascii="Arial" w:hAnsi="Arial" w:cs="Arial"/>
          <w:sz w:val="22"/>
          <w:szCs w:val="22"/>
        </w:rPr>
        <w:t xml:space="preserve"> V prípade niektorých druhov vodného vtáctva však patrí Dubnické štrkovisko medzi najvýznamnejšie hniezdiská na strednom Považí kvôli prítomnosti veľkého počtu ostrovov, ktoré na hniezdenie používajú aj rybáre riečne. Dubnické štrkovisko je tak jedným z mála </w:t>
      </w:r>
      <w:r w:rsidR="00A71C1E" w:rsidRPr="00802CA2">
        <w:rPr>
          <w:rFonts w:ascii="Arial" w:hAnsi="Arial" w:cs="Arial"/>
          <w:sz w:val="22"/>
          <w:szCs w:val="22"/>
        </w:rPr>
        <w:t>hniezdisk</w:t>
      </w:r>
      <w:r w:rsidR="00454864" w:rsidRPr="00802CA2">
        <w:rPr>
          <w:rFonts w:ascii="Arial" w:hAnsi="Arial" w:cs="Arial"/>
          <w:sz w:val="22"/>
          <w:szCs w:val="22"/>
        </w:rPr>
        <w:t xml:space="preserve"> čajky čiernohlavej (</w:t>
      </w:r>
      <w:r w:rsidR="00454864" w:rsidRPr="00802CA2">
        <w:rPr>
          <w:rFonts w:ascii="Arial" w:hAnsi="Arial" w:cs="Arial"/>
          <w:i/>
          <w:sz w:val="22"/>
          <w:szCs w:val="22"/>
        </w:rPr>
        <w:t>Ichthyaetus melanocephalus</w:t>
      </w:r>
      <w:r w:rsidR="00454864" w:rsidRPr="00802CA2">
        <w:rPr>
          <w:rFonts w:ascii="Arial" w:hAnsi="Arial" w:cs="Arial"/>
          <w:sz w:val="22"/>
          <w:szCs w:val="22"/>
        </w:rPr>
        <w:t>) a čajky sivej (</w:t>
      </w:r>
      <w:r w:rsidR="00454864" w:rsidRPr="00802CA2">
        <w:rPr>
          <w:rFonts w:ascii="Arial" w:hAnsi="Arial" w:cs="Arial"/>
          <w:i/>
          <w:sz w:val="22"/>
          <w:szCs w:val="22"/>
        </w:rPr>
        <w:t>Larus canus</w:t>
      </w:r>
      <w:r w:rsidR="00454864" w:rsidRPr="00802CA2">
        <w:rPr>
          <w:rFonts w:ascii="Arial" w:hAnsi="Arial" w:cs="Arial"/>
          <w:sz w:val="22"/>
          <w:szCs w:val="22"/>
        </w:rPr>
        <w:t>) na Slovensku. V rámci celého povodia Váhu ide dnes o druhé najvýznamnejšie hniezdisko čajky smejivej (</w:t>
      </w:r>
      <w:r w:rsidR="00454864" w:rsidRPr="00802CA2">
        <w:rPr>
          <w:rFonts w:ascii="Arial" w:hAnsi="Arial" w:cs="Arial"/>
          <w:i/>
          <w:sz w:val="22"/>
          <w:szCs w:val="22"/>
        </w:rPr>
        <w:t>Chroicocephalus ridibundus</w:t>
      </w:r>
      <w:r w:rsidR="00454864" w:rsidRPr="00802CA2">
        <w:rPr>
          <w:rFonts w:ascii="Arial" w:hAnsi="Arial" w:cs="Arial"/>
          <w:sz w:val="22"/>
          <w:szCs w:val="22"/>
        </w:rPr>
        <w:t>)</w:t>
      </w:r>
      <w:r w:rsidR="00DD59A0" w:rsidRPr="00802CA2">
        <w:rPr>
          <w:rFonts w:ascii="Arial" w:hAnsi="Arial" w:cs="Arial"/>
          <w:sz w:val="22"/>
          <w:szCs w:val="22"/>
        </w:rPr>
        <w:t xml:space="preserve"> a jedno z troch </w:t>
      </w:r>
      <w:r w:rsidR="00A71C1E" w:rsidRPr="00802CA2">
        <w:rPr>
          <w:rFonts w:ascii="Arial" w:hAnsi="Arial" w:cs="Arial"/>
          <w:sz w:val="22"/>
          <w:szCs w:val="22"/>
        </w:rPr>
        <w:t>hniezdisk</w:t>
      </w:r>
      <w:r w:rsidR="00DD59A0" w:rsidRPr="00802CA2">
        <w:rPr>
          <w:rFonts w:ascii="Arial" w:hAnsi="Arial" w:cs="Arial"/>
          <w:sz w:val="22"/>
          <w:szCs w:val="22"/>
        </w:rPr>
        <w:t xml:space="preserve"> chavkošov nočných (</w:t>
      </w:r>
      <w:r w:rsidR="00DD59A0" w:rsidRPr="00802CA2">
        <w:rPr>
          <w:rFonts w:ascii="Arial" w:hAnsi="Arial" w:cs="Arial"/>
          <w:i/>
          <w:sz w:val="22"/>
          <w:szCs w:val="22"/>
        </w:rPr>
        <w:t>Nycticorax nycticorax</w:t>
      </w:r>
      <w:r w:rsidR="00DD59A0" w:rsidRPr="00802CA2">
        <w:rPr>
          <w:rFonts w:ascii="Arial" w:hAnsi="Arial" w:cs="Arial"/>
          <w:sz w:val="22"/>
          <w:szCs w:val="22"/>
        </w:rPr>
        <w:t>). Preto rovnako</w:t>
      </w:r>
      <w:r w:rsidR="00741666" w:rsidRPr="00802CA2">
        <w:rPr>
          <w:rFonts w:ascii="Arial" w:hAnsi="Arial" w:cs="Arial"/>
          <w:sz w:val="22"/>
          <w:szCs w:val="22"/>
        </w:rPr>
        <w:t>,</w:t>
      </w:r>
      <w:r w:rsidR="00DD59A0" w:rsidRPr="00802CA2">
        <w:rPr>
          <w:rFonts w:ascii="Arial" w:hAnsi="Arial" w:cs="Arial"/>
          <w:sz w:val="22"/>
          <w:szCs w:val="22"/>
        </w:rPr>
        <w:t xml:space="preserve"> ako </w:t>
      </w:r>
      <w:r w:rsidR="00741666" w:rsidRPr="00802CA2">
        <w:rPr>
          <w:rFonts w:ascii="Arial" w:hAnsi="Arial" w:cs="Arial"/>
          <w:sz w:val="22"/>
          <w:szCs w:val="22"/>
        </w:rPr>
        <w:t xml:space="preserve">je </w:t>
      </w:r>
      <w:r w:rsidR="00DD59A0" w:rsidRPr="00802CA2">
        <w:rPr>
          <w:rFonts w:ascii="Arial" w:hAnsi="Arial" w:cs="Arial"/>
          <w:sz w:val="22"/>
          <w:szCs w:val="22"/>
        </w:rPr>
        <w:t>pre rybára riečneho dôležitý manažment hniezdnych ostrovov, tak je dôležitý aj pre tieto druhy.</w:t>
      </w:r>
    </w:p>
    <w:p w14:paraId="443854BF" w14:textId="77777777" w:rsidR="00750B0C" w:rsidRPr="00802CA2" w:rsidRDefault="00750B0C" w:rsidP="0065127F">
      <w:pPr>
        <w:tabs>
          <w:tab w:val="num" w:pos="0"/>
        </w:tabs>
        <w:jc w:val="both"/>
        <w:rPr>
          <w:rFonts w:ascii="Arial" w:hAnsi="Arial" w:cs="Arial"/>
          <w:sz w:val="22"/>
          <w:szCs w:val="22"/>
        </w:rPr>
      </w:pPr>
    </w:p>
    <w:p w14:paraId="4017F4C2" w14:textId="77777777" w:rsidR="00431BC9" w:rsidRPr="00802CA2" w:rsidRDefault="00431BC9" w:rsidP="0065127F">
      <w:pPr>
        <w:tabs>
          <w:tab w:val="num" w:pos="0"/>
        </w:tabs>
        <w:jc w:val="both"/>
        <w:rPr>
          <w:rFonts w:ascii="Arial" w:hAnsi="Arial" w:cs="Arial"/>
          <w:i/>
          <w:sz w:val="22"/>
          <w:szCs w:val="22"/>
          <w:u w:val="single"/>
        </w:rPr>
      </w:pPr>
      <w:r w:rsidRPr="00802CA2">
        <w:rPr>
          <w:rFonts w:ascii="Arial" w:hAnsi="Arial" w:cs="Arial"/>
          <w:i/>
          <w:sz w:val="22"/>
          <w:szCs w:val="22"/>
          <w:u w:val="single"/>
        </w:rPr>
        <w:t>Vymedzenie a opis biotopov druhov</w:t>
      </w:r>
    </w:p>
    <w:p w14:paraId="72159A5A" w14:textId="77777777" w:rsidR="00EF6C09" w:rsidRPr="00802CA2" w:rsidRDefault="002C0D1B" w:rsidP="0065127F">
      <w:pPr>
        <w:tabs>
          <w:tab w:val="num" w:pos="0"/>
        </w:tabs>
        <w:jc w:val="both"/>
        <w:rPr>
          <w:rFonts w:ascii="Arial" w:hAnsi="Arial" w:cs="Arial"/>
          <w:sz w:val="22"/>
          <w:szCs w:val="22"/>
        </w:rPr>
      </w:pPr>
      <w:r w:rsidRPr="00802CA2">
        <w:rPr>
          <w:rFonts w:ascii="Arial" w:hAnsi="Arial" w:cs="Arial"/>
          <w:b/>
          <w:sz w:val="22"/>
          <w:szCs w:val="22"/>
        </w:rPr>
        <w:t>Jediným predmetom ochrany v území je rybár riečny</w:t>
      </w:r>
      <w:r w:rsidRPr="00802CA2">
        <w:rPr>
          <w:rFonts w:ascii="Arial" w:hAnsi="Arial" w:cs="Arial"/>
          <w:sz w:val="22"/>
          <w:szCs w:val="22"/>
        </w:rPr>
        <w:t xml:space="preserve"> (</w:t>
      </w:r>
      <w:r w:rsidRPr="00802CA2">
        <w:rPr>
          <w:rFonts w:ascii="Arial" w:hAnsi="Arial" w:cs="Arial"/>
          <w:i/>
          <w:sz w:val="22"/>
          <w:szCs w:val="22"/>
        </w:rPr>
        <w:t>Sterna hirundo</w:t>
      </w:r>
      <w:r w:rsidRPr="00802CA2">
        <w:rPr>
          <w:rFonts w:ascii="Arial" w:hAnsi="Arial" w:cs="Arial"/>
          <w:sz w:val="22"/>
          <w:szCs w:val="22"/>
        </w:rPr>
        <w:t>). Hniezdnymi biotopmi tohto druhu sú oblasti väčších riek a stojatých vôd so štrkovými ostrovmi a brehmi (Darolová 2002). Vo svete obýva širokú škálu biotopov od pieskových pláži na morských kosách</w:t>
      </w:r>
      <w:r w:rsidR="00857879" w:rsidRPr="00802CA2">
        <w:rPr>
          <w:rFonts w:ascii="Arial" w:hAnsi="Arial" w:cs="Arial"/>
          <w:sz w:val="22"/>
          <w:szCs w:val="22"/>
        </w:rPr>
        <w:t xml:space="preserve">, cez medzidunové zatrávnené oblasti, pieskové, skalnaté ale aj vegetáciou pokryté ostrovy, rieky a jazerá. Adaptuje sa aj na umelé hniezdne biotopy a v Európe osídľuje stredné toky riek a ich ústia (Gochfeld et al. 2013). Podobného charakteru sú aj hniezdiská na Slovensku. Pôvodne </w:t>
      </w:r>
      <w:r w:rsidR="00857879" w:rsidRPr="00802CA2">
        <w:rPr>
          <w:rFonts w:ascii="Arial" w:hAnsi="Arial" w:cs="Arial"/>
          <w:sz w:val="22"/>
          <w:szCs w:val="22"/>
        </w:rPr>
        <w:lastRenderedPageBreak/>
        <w:t>hniezdil na riečnych ostrovoch väčších a stredne veľkých riek aj na Slovensku. Tohto charakteru bolo aj hniezdisko na Váhu pri Melčiciach neďaleko od Dubnického štrkoviska pred jeho reguláciou</w:t>
      </w:r>
      <w:r w:rsidR="00DC6835" w:rsidRPr="00802CA2">
        <w:rPr>
          <w:rFonts w:ascii="Arial" w:hAnsi="Arial" w:cs="Arial"/>
          <w:sz w:val="22"/>
          <w:szCs w:val="22"/>
        </w:rPr>
        <w:t xml:space="preserve"> v tridsiatych rokoch minulého storočia</w:t>
      </w:r>
      <w:r w:rsidR="00857879" w:rsidRPr="00802CA2">
        <w:rPr>
          <w:rFonts w:ascii="Arial" w:hAnsi="Arial" w:cs="Arial"/>
          <w:sz w:val="22"/>
          <w:szCs w:val="22"/>
        </w:rPr>
        <w:t xml:space="preserve"> (Ferianc</w:t>
      </w:r>
      <w:r w:rsidR="00007D9E">
        <w:rPr>
          <w:rFonts w:ascii="Arial" w:hAnsi="Arial" w:cs="Arial"/>
          <w:sz w:val="22"/>
          <w:szCs w:val="22"/>
        </w:rPr>
        <w:t>,</w:t>
      </w:r>
      <w:r w:rsidR="00857879" w:rsidRPr="00802CA2">
        <w:rPr>
          <w:rFonts w:ascii="Arial" w:hAnsi="Arial" w:cs="Arial"/>
          <w:sz w:val="22"/>
          <w:szCs w:val="22"/>
        </w:rPr>
        <w:t xml:space="preserve"> 1977). Dnešné hniezdiská na ostrovoch na rybníkoch, vodných nádržiach a štrkoviskách, kde dnes na Slovensku hniezdi väčšina populácie</w:t>
      </w:r>
      <w:r w:rsidR="00E66A12" w:rsidRPr="00802CA2">
        <w:rPr>
          <w:rFonts w:ascii="Arial" w:hAnsi="Arial" w:cs="Arial"/>
          <w:sz w:val="22"/>
          <w:szCs w:val="22"/>
        </w:rPr>
        <w:t>,</w:t>
      </w:r>
      <w:r w:rsidR="00857879" w:rsidRPr="00802CA2">
        <w:rPr>
          <w:rFonts w:ascii="Arial" w:hAnsi="Arial" w:cs="Arial"/>
          <w:sz w:val="22"/>
          <w:szCs w:val="22"/>
        </w:rPr>
        <w:t xml:space="preserve"> sú len náhradnými biotopmi po regulácii riek.</w:t>
      </w:r>
      <w:r w:rsidR="00B90039" w:rsidRPr="00802CA2">
        <w:rPr>
          <w:rFonts w:ascii="Arial" w:hAnsi="Arial" w:cs="Arial"/>
          <w:sz w:val="22"/>
          <w:szCs w:val="22"/>
        </w:rPr>
        <w:t xml:space="preserve"> Tieto náhradné lokality však vo významnejšom počte využíva ako hniezdiská</w:t>
      </w:r>
      <w:r w:rsidR="00EF6C09" w:rsidRPr="00802CA2">
        <w:rPr>
          <w:rFonts w:ascii="Arial" w:hAnsi="Arial" w:cs="Arial"/>
          <w:sz w:val="22"/>
          <w:szCs w:val="22"/>
        </w:rPr>
        <w:t>,</w:t>
      </w:r>
      <w:r w:rsidR="00B90039" w:rsidRPr="00802CA2">
        <w:rPr>
          <w:rFonts w:ascii="Arial" w:hAnsi="Arial" w:cs="Arial"/>
          <w:sz w:val="22"/>
          <w:szCs w:val="22"/>
        </w:rPr>
        <w:t xml:space="preserve"> len ak je vegetácia na ostrovoch nízka, riedka, resp. úplne absentujúca a hniezdny substrát je pieskový, resp. štrkový. </w:t>
      </w:r>
    </w:p>
    <w:p w14:paraId="41CF73C5" w14:textId="77777777" w:rsidR="00B90039" w:rsidRPr="00802CA2" w:rsidRDefault="00B90039" w:rsidP="0065127F">
      <w:pPr>
        <w:tabs>
          <w:tab w:val="num" w:pos="0"/>
        </w:tabs>
        <w:jc w:val="both"/>
        <w:rPr>
          <w:rFonts w:ascii="Arial" w:hAnsi="Arial" w:cs="Arial"/>
          <w:sz w:val="22"/>
          <w:szCs w:val="22"/>
        </w:rPr>
      </w:pPr>
      <w:r w:rsidRPr="00802CA2">
        <w:rPr>
          <w:rFonts w:ascii="Arial" w:hAnsi="Arial" w:cs="Arial"/>
          <w:sz w:val="22"/>
          <w:szCs w:val="22"/>
        </w:rPr>
        <w:t xml:space="preserve">Na Dubnickom štrkovisku je v súčasnosti </w:t>
      </w:r>
      <w:r w:rsidRPr="001E2986">
        <w:rPr>
          <w:rFonts w:ascii="Arial" w:hAnsi="Arial" w:cs="Arial"/>
          <w:b/>
          <w:sz w:val="22"/>
          <w:szCs w:val="22"/>
        </w:rPr>
        <w:t>90 menších ostrovčekov</w:t>
      </w:r>
      <w:r w:rsidRPr="00802CA2">
        <w:rPr>
          <w:rFonts w:ascii="Arial" w:hAnsi="Arial" w:cs="Arial"/>
          <w:sz w:val="22"/>
          <w:szCs w:val="22"/>
        </w:rPr>
        <w:t>, z ktorých časť je však porastená hustou a stromovou vegetáciou a t</w:t>
      </w:r>
      <w:r w:rsidR="00A71C1E" w:rsidRPr="00802CA2">
        <w:rPr>
          <w:rFonts w:ascii="Arial" w:hAnsi="Arial" w:cs="Arial"/>
          <w:sz w:val="22"/>
          <w:szCs w:val="22"/>
        </w:rPr>
        <w:t>eda</w:t>
      </w:r>
      <w:r w:rsidRPr="00802CA2">
        <w:rPr>
          <w:rFonts w:ascii="Arial" w:hAnsi="Arial" w:cs="Arial"/>
          <w:sz w:val="22"/>
          <w:szCs w:val="22"/>
        </w:rPr>
        <w:t xml:space="preserve"> nevhodných pre hniezdenie rybára riečneho. Tieto ostrovčeky sú umiestnené niekoľko desiatok centimetrov nad vodnú hladinu. Necelá polovica ostrovov je umiestnená vo väčšej vzdialenosti od brehu (40) a z nich 25 je v súčasnosti pravidelne manažovaných a je na nich každoročne udržiavaný štrkový substrát pre hniezdenie rybára riečneho.</w:t>
      </w:r>
      <w:r w:rsidR="00E23C91" w:rsidRPr="00802CA2">
        <w:rPr>
          <w:rFonts w:ascii="Arial" w:hAnsi="Arial" w:cs="Arial"/>
          <w:sz w:val="22"/>
          <w:szCs w:val="22"/>
        </w:rPr>
        <w:t xml:space="preserve"> Väčšinou ide o malé ostrovy s rozmermi niekoľko metrov, najväčšie z uvedených udržovaných ostrovov dosahujú dĺžku 25 metrov, pri šírke niekoľkých metrov.</w:t>
      </w:r>
      <w:r w:rsidR="00EF6C09" w:rsidRPr="00802CA2">
        <w:rPr>
          <w:rFonts w:ascii="Arial" w:hAnsi="Arial" w:cs="Arial"/>
          <w:sz w:val="22"/>
          <w:szCs w:val="22"/>
        </w:rPr>
        <w:t xml:space="preserve"> Mapa predmetu ochrany je v prílohe č. 6.1.</w:t>
      </w:r>
    </w:p>
    <w:p w14:paraId="4E9916D2" w14:textId="77777777" w:rsidR="00750C5F" w:rsidRPr="00802CA2" w:rsidRDefault="00750C5F" w:rsidP="0065127F">
      <w:pPr>
        <w:tabs>
          <w:tab w:val="num" w:pos="0"/>
        </w:tabs>
        <w:jc w:val="both"/>
        <w:rPr>
          <w:rFonts w:ascii="Arial" w:hAnsi="Arial" w:cs="Arial"/>
          <w:sz w:val="22"/>
          <w:szCs w:val="22"/>
        </w:rPr>
      </w:pPr>
    </w:p>
    <w:p w14:paraId="620D505A" w14:textId="77777777" w:rsidR="00950767" w:rsidRPr="00802CA2" w:rsidRDefault="00816D32" w:rsidP="00950767">
      <w:pPr>
        <w:pStyle w:val="AAA"/>
      </w:pPr>
      <w:bookmarkStart w:id="47" w:name="_Toc477862826"/>
      <w:r w:rsidRPr="00802CA2">
        <w:t xml:space="preserve">Stručný </w:t>
      </w:r>
      <w:r w:rsidR="00950767" w:rsidRPr="00802CA2">
        <w:t>opis predmetu ochrany</w:t>
      </w:r>
      <w:bookmarkEnd w:id="47"/>
    </w:p>
    <w:p w14:paraId="33D07346" w14:textId="77777777" w:rsidR="00295DB8" w:rsidRPr="00802CA2" w:rsidRDefault="00295DB8" w:rsidP="00295DB8">
      <w:pPr>
        <w:tabs>
          <w:tab w:val="num" w:pos="0"/>
        </w:tabs>
        <w:jc w:val="both"/>
        <w:rPr>
          <w:rFonts w:ascii="Arial" w:hAnsi="Arial" w:cs="Arial"/>
          <w:sz w:val="22"/>
          <w:szCs w:val="22"/>
        </w:rPr>
      </w:pPr>
      <w:bookmarkStart w:id="48" w:name="_Toc464136340"/>
      <w:bookmarkStart w:id="49" w:name="_Toc464138069"/>
      <w:bookmarkStart w:id="50" w:name="_Toc464138123"/>
      <w:bookmarkStart w:id="51" w:name="_Toc464138242"/>
      <w:bookmarkEnd w:id="48"/>
      <w:bookmarkEnd w:id="49"/>
      <w:bookmarkEnd w:id="50"/>
      <w:bookmarkEnd w:id="51"/>
      <w:r w:rsidRPr="00802CA2">
        <w:rPr>
          <w:rFonts w:ascii="Arial" w:hAnsi="Arial" w:cs="Arial"/>
          <w:b/>
          <w:sz w:val="22"/>
          <w:szCs w:val="22"/>
        </w:rPr>
        <w:t>Dubnické štrkovisko je jedným z piatich najvýznamnejších území na Slovensku pre hniezdenie rybára riečneho</w:t>
      </w:r>
      <w:r w:rsidRPr="00802CA2">
        <w:rPr>
          <w:rFonts w:ascii="Arial" w:hAnsi="Arial" w:cs="Arial"/>
          <w:sz w:val="22"/>
          <w:szCs w:val="22"/>
        </w:rPr>
        <w:t>. V súčasnosti je Dubnické štrkovisko po C</w:t>
      </w:r>
      <w:r w:rsidR="00543E50">
        <w:rPr>
          <w:rFonts w:ascii="Arial" w:hAnsi="Arial" w:cs="Arial"/>
          <w:sz w:val="22"/>
          <w:szCs w:val="22"/>
        </w:rPr>
        <w:t>HVÚ</w:t>
      </w:r>
      <w:r w:rsidRPr="00802CA2">
        <w:rPr>
          <w:rFonts w:ascii="Arial" w:hAnsi="Arial" w:cs="Arial"/>
          <w:sz w:val="22"/>
          <w:szCs w:val="22"/>
        </w:rPr>
        <w:t xml:space="preserve"> Dunajské luhy druhým najvýznamnejším hniezdiskom tohto druhu na Slovensku</w:t>
      </w:r>
      <w:r w:rsidR="00A71C1E" w:rsidRPr="00802CA2">
        <w:rPr>
          <w:rFonts w:ascii="Arial" w:hAnsi="Arial" w:cs="Arial"/>
          <w:sz w:val="22"/>
          <w:szCs w:val="22"/>
        </w:rPr>
        <w:t>,</w:t>
      </w:r>
      <w:r w:rsidRPr="00802CA2">
        <w:rPr>
          <w:rFonts w:ascii="Arial" w:hAnsi="Arial" w:cs="Arial"/>
          <w:sz w:val="22"/>
          <w:szCs w:val="22"/>
        </w:rPr>
        <w:t xml:space="preserve"> s pravidelným hniezdením viac ako 230 párov</w:t>
      </w:r>
      <w:r w:rsidR="00354716">
        <w:rPr>
          <w:rFonts w:ascii="Arial" w:hAnsi="Arial" w:cs="Arial"/>
          <w:sz w:val="22"/>
          <w:szCs w:val="22"/>
        </w:rPr>
        <w:t xml:space="preserve">. V CHVÚ </w:t>
      </w:r>
      <w:r w:rsidRPr="00802CA2">
        <w:rPr>
          <w:rFonts w:ascii="Arial" w:hAnsi="Arial" w:cs="Arial"/>
          <w:sz w:val="22"/>
          <w:szCs w:val="22"/>
        </w:rPr>
        <w:t xml:space="preserve">Dunajské luhy </w:t>
      </w:r>
      <w:r w:rsidRPr="001E2986">
        <w:rPr>
          <w:rFonts w:ascii="Arial" w:hAnsi="Arial" w:cs="Arial"/>
          <w:b/>
          <w:sz w:val="22"/>
          <w:szCs w:val="22"/>
        </w:rPr>
        <w:t>hniezdi pravidelne približne 300 párov</w:t>
      </w:r>
      <w:r w:rsidRPr="00802CA2">
        <w:rPr>
          <w:rFonts w:ascii="Arial" w:hAnsi="Arial" w:cs="Arial"/>
          <w:sz w:val="22"/>
          <w:szCs w:val="22"/>
        </w:rPr>
        <w:t xml:space="preserve">. Vzhľadom </w:t>
      </w:r>
      <w:r w:rsidR="00B65A6B" w:rsidRPr="00802CA2">
        <w:rPr>
          <w:rFonts w:ascii="Arial" w:hAnsi="Arial" w:cs="Arial"/>
          <w:sz w:val="22"/>
          <w:szCs w:val="22"/>
        </w:rPr>
        <w:t xml:space="preserve">na malú rozlohu </w:t>
      </w:r>
      <w:r w:rsidRPr="00802CA2">
        <w:rPr>
          <w:rFonts w:ascii="Arial" w:hAnsi="Arial" w:cs="Arial"/>
          <w:sz w:val="22"/>
          <w:szCs w:val="22"/>
        </w:rPr>
        <w:t>CHVÚ Dubnické štrkovisko</w:t>
      </w:r>
      <w:r w:rsidR="00354716">
        <w:rPr>
          <w:rFonts w:ascii="Arial" w:hAnsi="Arial" w:cs="Arial"/>
          <w:sz w:val="22"/>
          <w:szCs w:val="22"/>
        </w:rPr>
        <w:t xml:space="preserve"> - </w:t>
      </w:r>
      <w:r w:rsidRPr="00802CA2">
        <w:rPr>
          <w:rFonts w:ascii="Arial" w:hAnsi="Arial" w:cs="Arial"/>
          <w:sz w:val="22"/>
          <w:szCs w:val="22"/>
        </w:rPr>
        <w:t xml:space="preserve">v porovnaní s inými väčšími </w:t>
      </w:r>
      <w:r w:rsidR="003C2017" w:rsidRPr="00802CA2">
        <w:rPr>
          <w:rFonts w:ascii="Arial" w:hAnsi="Arial" w:cs="Arial"/>
          <w:sz w:val="22"/>
          <w:szCs w:val="22"/>
        </w:rPr>
        <w:t>chránenými vtáčími územiami</w:t>
      </w:r>
      <w:r w:rsidR="00744BD3" w:rsidRPr="00802CA2">
        <w:rPr>
          <w:rFonts w:ascii="Arial" w:hAnsi="Arial" w:cs="Arial"/>
          <w:sz w:val="22"/>
          <w:szCs w:val="22"/>
        </w:rPr>
        <w:t>,</w:t>
      </w:r>
      <w:r w:rsidRPr="00802CA2">
        <w:rPr>
          <w:rFonts w:ascii="Arial" w:hAnsi="Arial" w:cs="Arial"/>
          <w:sz w:val="22"/>
          <w:szCs w:val="22"/>
        </w:rPr>
        <w:t xml:space="preserve"> kde je druh predmetom ochrany (</w:t>
      </w:r>
      <w:r w:rsidR="00354716">
        <w:rPr>
          <w:rFonts w:ascii="Arial" w:hAnsi="Arial" w:cs="Arial"/>
          <w:sz w:val="22"/>
          <w:szCs w:val="22"/>
        </w:rPr>
        <w:t xml:space="preserve">CHVÚ </w:t>
      </w:r>
      <w:r w:rsidRPr="00802CA2">
        <w:rPr>
          <w:rFonts w:ascii="Arial" w:hAnsi="Arial" w:cs="Arial"/>
          <w:sz w:val="22"/>
          <w:szCs w:val="22"/>
        </w:rPr>
        <w:t>Sĺňava, C</w:t>
      </w:r>
      <w:r w:rsidR="00354716">
        <w:rPr>
          <w:rFonts w:ascii="Arial" w:hAnsi="Arial" w:cs="Arial"/>
          <w:sz w:val="22"/>
          <w:szCs w:val="22"/>
        </w:rPr>
        <w:t>HVÚ</w:t>
      </w:r>
      <w:r w:rsidRPr="00802CA2">
        <w:rPr>
          <w:rFonts w:ascii="Arial" w:hAnsi="Arial" w:cs="Arial"/>
          <w:sz w:val="22"/>
          <w:szCs w:val="22"/>
        </w:rPr>
        <w:t xml:space="preserve"> Horná Orava, </w:t>
      </w:r>
      <w:r w:rsidR="00354716">
        <w:rPr>
          <w:rFonts w:ascii="Arial" w:hAnsi="Arial" w:cs="Arial"/>
          <w:sz w:val="22"/>
          <w:szCs w:val="22"/>
        </w:rPr>
        <w:t>CHVÚ</w:t>
      </w:r>
      <w:r w:rsidRPr="00802CA2">
        <w:rPr>
          <w:rFonts w:ascii="Arial" w:hAnsi="Arial" w:cs="Arial"/>
          <w:sz w:val="22"/>
          <w:szCs w:val="22"/>
        </w:rPr>
        <w:t xml:space="preserve"> Záhorské </w:t>
      </w:r>
      <w:r w:rsidR="00744BD3" w:rsidRPr="00802CA2">
        <w:rPr>
          <w:rFonts w:ascii="Arial" w:hAnsi="Arial" w:cs="Arial"/>
          <w:sz w:val="22"/>
          <w:szCs w:val="22"/>
        </w:rPr>
        <w:t>P</w:t>
      </w:r>
      <w:r w:rsidRPr="00802CA2">
        <w:rPr>
          <w:rFonts w:ascii="Arial" w:hAnsi="Arial" w:cs="Arial"/>
          <w:sz w:val="22"/>
          <w:szCs w:val="22"/>
        </w:rPr>
        <w:t>omoravie a</w:t>
      </w:r>
      <w:r w:rsidR="00354716">
        <w:rPr>
          <w:rFonts w:ascii="Arial" w:hAnsi="Arial" w:cs="Arial"/>
          <w:sz w:val="22"/>
          <w:szCs w:val="22"/>
        </w:rPr>
        <w:t xml:space="preserve"> CHVÚ </w:t>
      </w:r>
      <w:r w:rsidRPr="00802CA2">
        <w:rPr>
          <w:rFonts w:ascii="Arial" w:hAnsi="Arial" w:cs="Arial"/>
          <w:sz w:val="22"/>
          <w:szCs w:val="22"/>
        </w:rPr>
        <w:t>Dunajské luhy), tak ochrana rybára riečneho ako predmetu ochrany v CHVÚ Dubnické štrkovisko má obzvlášť veľký význam.</w:t>
      </w:r>
    </w:p>
    <w:p w14:paraId="5EE31174" w14:textId="77777777" w:rsidR="00750C5F" w:rsidRPr="001E2986" w:rsidRDefault="00750C5F" w:rsidP="009212F1">
      <w:pPr>
        <w:tabs>
          <w:tab w:val="num" w:pos="0"/>
        </w:tabs>
        <w:rPr>
          <w:rFonts w:ascii="Arial" w:hAnsi="Arial" w:cs="Arial"/>
          <w:sz w:val="20"/>
          <w:szCs w:val="20"/>
          <w:highlight w:val="yellow"/>
        </w:rPr>
      </w:pPr>
    </w:p>
    <w:p w14:paraId="482184DA" w14:textId="77777777" w:rsidR="00E82A16" w:rsidRPr="00802CA2" w:rsidRDefault="00E82A16" w:rsidP="001E2986">
      <w:pPr>
        <w:pStyle w:val="AAA"/>
      </w:pPr>
      <w:bookmarkStart w:id="52" w:name="_Toc464136341"/>
      <w:bookmarkStart w:id="53" w:name="_Toc464138070"/>
      <w:bookmarkStart w:id="54" w:name="_Toc464138124"/>
      <w:bookmarkStart w:id="55" w:name="_Toc464138243"/>
      <w:bookmarkStart w:id="56" w:name="_Toc477862827"/>
      <w:r w:rsidRPr="00802CA2">
        <w:t>Hodnotenie stavu predmetu ochrany, stanovenie priorít ochrany</w:t>
      </w:r>
      <w:bookmarkEnd w:id="52"/>
      <w:bookmarkEnd w:id="53"/>
      <w:bookmarkEnd w:id="54"/>
      <w:bookmarkEnd w:id="55"/>
      <w:bookmarkEnd w:id="56"/>
    </w:p>
    <w:p w14:paraId="48F286BF" w14:textId="77777777" w:rsidR="00901575" w:rsidRPr="001E2986" w:rsidRDefault="00901575" w:rsidP="00901575">
      <w:pPr>
        <w:pStyle w:val="Default"/>
        <w:rPr>
          <w:rFonts w:ascii="Arial" w:hAnsi="Arial" w:cs="Arial"/>
          <w:sz w:val="20"/>
          <w:szCs w:val="20"/>
        </w:rPr>
      </w:pPr>
    </w:p>
    <w:p w14:paraId="1B282847" w14:textId="77777777" w:rsidR="00E82A16" w:rsidRPr="00802CA2" w:rsidRDefault="00901575" w:rsidP="002C65F5">
      <w:pPr>
        <w:pStyle w:val="AAAA"/>
        <w:jc w:val="left"/>
      </w:pPr>
      <w:bookmarkStart w:id="57" w:name="_Toc464136342"/>
      <w:bookmarkStart w:id="58" w:name="_Toc464138244"/>
      <w:bookmarkStart w:id="59" w:name="_Toc477862828"/>
      <w:r w:rsidRPr="00802CA2">
        <w:t>Stav druhov vtákov a ich biotopov na ochranu ktorých sa vyhlasuje CHVÚ</w:t>
      </w:r>
      <w:bookmarkEnd w:id="57"/>
      <w:bookmarkEnd w:id="58"/>
      <w:bookmarkEnd w:id="59"/>
    </w:p>
    <w:p w14:paraId="6E9DEBEE" w14:textId="77777777" w:rsidR="00690611" w:rsidRPr="00802CA2" w:rsidRDefault="00690611" w:rsidP="009212F1">
      <w:pPr>
        <w:tabs>
          <w:tab w:val="num" w:pos="0"/>
        </w:tabs>
        <w:rPr>
          <w:rFonts w:ascii="Arial" w:hAnsi="Arial" w:cs="Arial"/>
          <w:sz w:val="22"/>
          <w:szCs w:val="22"/>
          <w:u w:val="single"/>
        </w:rPr>
      </w:pPr>
    </w:p>
    <w:p w14:paraId="3B70F5E2" w14:textId="77777777" w:rsidR="00F44E8B" w:rsidRPr="00EC4874" w:rsidRDefault="00F44E8B" w:rsidP="00F44E8B">
      <w:pPr>
        <w:pStyle w:val="AAAAA"/>
      </w:pPr>
      <w:bookmarkStart w:id="60" w:name="_Toc477862829"/>
      <w:r>
        <w:t>Rybár</w:t>
      </w:r>
      <w:r w:rsidRPr="00EC4874">
        <w:t xml:space="preserve"> riečn</w:t>
      </w:r>
      <w:r>
        <w:t>y</w:t>
      </w:r>
      <w:bookmarkEnd w:id="60"/>
      <w:r w:rsidRPr="00EC4874">
        <w:t xml:space="preserve"> </w:t>
      </w:r>
    </w:p>
    <w:p w14:paraId="7795B2A5" w14:textId="77777777" w:rsidR="00690611" w:rsidRPr="00802CA2" w:rsidRDefault="00690611" w:rsidP="00690611">
      <w:pPr>
        <w:tabs>
          <w:tab w:val="num" w:pos="0"/>
        </w:tabs>
        <w:jc w:val="both"/>
        <w:rPr>
          <w:rFonts w:ascii="Arial" w:hAnsi="Arial" w:cs="Arial"/>
          <w:sz w:val="22"/>
          <w:szCs w:val="22"/>
        </w:rPr>
      </w:pPr>
      <w:r w:rsidRPr="00802CA2">
        <w:rPr>
          <w:rFonts w:ascii="Arial" w:hAnsi="Arial" w:cs="Arial"/>
          <w:sz w:val="22"/>
          <w:szCs w:val="22"/>
        </w:rPr>
        <w:t xml:space="preserve">Stav veľkosti populácie rybára riečneho sa podľa aktuálnej definície priaznivého stavu hodnotí stupňom A ako dobrý, priaznivý. V prípade populačného a areálového trendu je hodnotenie mierne horšie a to na stupni B, stále však ako priemerný priaznivý stav. </w:t>
      </w:r>
    </w:p>
    <w:p w14:paraId="44F35216" w14:textId="77777777" w:rsidR="00690611" w:rsidRPr="00802CA2" w:rsidRDefault="00690611" w:rsidP="00690611">
      <w:pPr>
        <w:tabs>
          <w:tab w:val="num" w:pos="0"/>
        </w:tabs>
        <w:jc w:val="both"/>
        <w:rPr>
          <w:rFonts w:ascii="Arial" w:hAnsi="Arial" w:cs="Arial"/>
          <w:sz w:val="22"/>
          <w:szCs w:val="22"/>
        </w:rPr>
      </w:pPr>
    </w:p>
    <w:p w14:paraId="45A0F06E" w14:textId="77777777" w:rsidR="00690611" w:rsidRDefault="00690611" w:rsidP="00690611">
      <w:pPr>
        <w:tabs>
          <w:tab w:val="num" w:pos="0"/>
        </w:tabs>
        <w:jc w:val="both"/>
        <w:rPr>
          <w:rFonts w:ascii="Arial" w:hAnsi="Arial" w:cs="Arial"/>
          <w:sz w:val="22"/>
          <w:szCs w:val="22"/>
        </w:rPr>
      </w:pPr>
      <w:r w:rsidRPr="00802CA2">
        <w:rPr>
          <w:rFonts w:ascii="Arial" w:hAnsi="Arial" w:cs="Arial"/>
          <w:sz w:val="22"/>
          <w:szCs w:val="22"/>
        </w:rPr>
        <w:t>Menej pozitívne je hodnotenie biotopov. V prípade hniezdneho biotopu je síce hodnotenie stále na stupni B ako priemerný priaznivý stav, no v prípade potravného biotopu je stav biotopu v CHVÚ hodnotený stupňom C, t.</w:t>
      </w:r>
      <w:r w:rsidR="00007D9E">
        <w:rPr>
          <w:rFonts w:ascii="Arial" w:hAnsi="Arial" w:cs="Arial"/>
          <w:sz w:val="22"/>
          <w:szCs w:val="22"/>
        </w:rPr>
        <w:t xml:space="preserve"> </w:t>
      </w:r>
      <w:r w:rsidRPr="00802CA2">
        <w:rPr>
          <w:rFonts w:ascii="Arial" w:hAnsi="Arial" w:cs="Arial"/>
          <w:sz w:val="22"/>
          <w:szCs w:val="22"/>
        </w:rPr>
        <w:t>j. ako nepriaznivý stav.</w:t>
      </w:r>
    </w:p>
    <w:p w14:paraId="4A348F04" w14:textId="77777777" w:rsidR="00890224" w:rsidRPr="00802CA2" w:rsidRDefault="00890224" w:rsidP="00690611">
      <w:pPr>
        <w:tabs>
          <w:tab w:val="num" w:pos="0"/>
        </w:tabs>
        <w:jc w:val="both"/>
        <w:rPr>
          <w:rFonts w:ascii="Arial" w:hAnsi="Arial" w:cs="Arial"/>
          <w:sz w:val="22"/>
          <w:szCs w:val="22"/>
        </w:rPr>
      </w:pPr>
    </w:p>
    <w:p w14:paraId="5D5F6B3C" w14:textId="77777777" w:rsidR="00901575" w:rsidRPr="00802CA2" w:rsidRDefault="00901575" w:rsidP="001E2986">
      <w:pPr>
        <w:pStyle w:val="AAAA"/>
      </w:pPr>
      <w:bookmarkStart w:id="61" w:name="_Toc464136344"/>
      <w:bookmarkStart w:id="62" w:name="_Toc464138246"/>
      <w:bookmarkStart w:id="63" w:name="_Toc477862830"/>
      <w:r w:rsidRPr="00802CA2">
        <w:t>Súčasný stav druhu</w:t>
      </w:r>
      <w:bookmarkEnd w:id="61"/>
      <w:bookmarkEnd w:id="62"/>
      <w:bookmarkEnd w:id="63"/>
    </w:p>
    <w:p w14:paraId="30A1D462" w14:textId="77777777" w:rsidR="00901575" w:rsidRPr="00802CA2" w:rsidRDefault="00901575" w:rsidP="009212F1">
      <w:pPr>
        <w:tabs>
          <w:tab w:val="num" w:pos="0"/>
        </w:tabs>
        <w:rPr>
          <w:rFonts w:ascii="Arial" w:hAnsi="Arial" w:cs="Arial"/>
          <w:sz w:val="22"/>
          <w:szCs w:val="22"/>
          <w:u w:val="single"/>
        </w:rPr>
      </w:pPr>
    </w:p>
    <w:p w14:paraId="4B5D898B" w14:textId="77777777" w:rsidR="00901575" w:rsidRPr="001E2986" w:rsidRDefault="00901575" w:rsidP="001E2986">
      <w:pPr>
        <w:pStyle w:val="AAAAA"/>
      </w:pPr>
      <w:bookmarkStart w:id="64" w:name="_Toc464136345"/>
      <w:bookmarkStart w:id="65" w:name="_Toc464138247"/>
      <w:bookmarkStart w:id="66" w:name="_Toc477862831"/>
      <w:r w:rsidRPr="001E2986">
        <w:t>Def</w:t>
      </w:r>
      <w:r w:rsidR="00500D42">
        <w:t>inovanie stavu rybára riečneho</w:t>
      </w:r>
      <w:r w:rsidRPr="001E2986">
        <w:t xml:space="preserve"> v </w:t>
      </w:r>
      <w:r w:rsidR="009D3746" w:rsidRPr="00802CA2">
        <w:t>CHVÚ</w:t>
      </w:r>
      <w:r w:rsidRPr="001E2986">
        <w:t xml:space="preserve"> Dubnické štrkovisko</w:t>
      </w:r>
      <w:bookmarkEnd w:id="64"/>
      <w:bookmarkEnd w:id="65"/>
      <w:bookmarkEnd w:id="66"/>
    </w:p>
    <w:p w14:paraId="5E728072" w14:textId="77777777" w:rsidR="00901575" w:rsidRPr="001E2986" w:rsidRDefault="00901575" w:rsidP="009212F1">
      <w:pPr>
        <w:tabs>
          <w:tab w:val="num" w:pos="0"/>
        </w:tabs>
        <w:rPr>
          <w:rFonts w:ascii="Arial" w:hAnsi="Arial" w:cs="Arial"/>
          <w:b/>
          <w:bCs/>
          <w:sz w:val="20"/>
          <w:szCs w:val="20"/>
          <w:highlight w:val="yellow"/>
        </w:rPr>
      </w:pPr>
    </w:p>
    <w:p w14:paraId="69B68548" w14:textId="77777777" w:rsidR="00690611" w:rsidRPr="00802CA2" w:rsidRDefault="00690611" w:rsidP="001E2986">
      <w:pPr>
        <w:jc w:val="both"/>
        <w:rPr>
          <w:rFonts w:ascii="Arial" w:hAnsi="Arial" w:cs="Arial"/>
          <w:b/>
          <w:sz w:val="22"/>
          <w:szCs w:val="22"/>
        </w:rPr>
      </w:pPr>
      <w:r w:rsidRPr="00802CA2">
        <w:rPr>
          <w:rFonts w:ascii="Arial" w:hAnsi="Arial" w:cs="Arial"/>
          <w:b/>
          <w:sz w:val="22"/>
          <w:szCs w:val="22"/>
        </w:rPr>
        <w:t xml:space="preserve">Rozšírenie, početnosť a charakteristika druhu </w:t>
      </w:r>
    </w:p>
    <w:p w14:paraId="1A23FC44" w14:textId="77777777" w:rsidR="00690611" w:rsidRPr="00802CA2" w:rsidRDefault="00690611" w:rsidP="00690611">
      <w:pPr>
        <w:jc w:val="both"/>
        <w:rPr>
          <w:rFonts w:ascii="Arial" w:hAnsi="Arial" w:cs="Arial"/>
          <w:sz w:val="22"/>
          <w:szCs w:val="22"/>
        </w:rPr>
      </w:pPr>
      <w:r w:rsidRPr="00802CA2">
        <w:rPr>
          <w:rFonts w:ascii="Arial" w:hAnsi="Arial" w:cs="Arial"/>
          <w:sz w:val="22"/>
          <w:szCs w:val="22"/>
        </w:rPr>
        <w:t xml:space="preserve">V CHVÚ Dubnické štrkovisko hniezdi druh na sústave štrkových ostrovov, ktoré vznikli pri ťažbe štrku. Ide o pravidelné hniezdisko druhu, minimálne od r. 1999. Hniezdna populácia mala v období rokov 1999 – 2009 stúpajúci trend. </w:t>
      </w:r>
      <w:r w:rsidRPr="00802CA2">
        <w:rPr>
          <w:rFonts w:ascii="Arial" w:hAnsi="Arial" w:cs="Arial"/>
          <w:b/>
          <w:sz w:val="22"/>
          <w:szCs w:val="22"/>
        </w:rPr>
        <w:t>Najviac rybárov riečnych v území hniezdilo v roku 2009, kedy zahniezdilo 287 párov.</w:t>
      </w:r>
      <w:r w:rsidRPr="00802CA2">
        <w:rPr>
          <w:rFonts w:ascii="Arial" w:hAnsi="Arial" w:cs="Arial"/>
          <w:sz w:val="22"/>
          <w:szCs w:val="22"/>
        </w:rPr>
        <w:t xml:space="preserve"> V máji 2010 bola na začiatku hniezdenia celá kolónia v počte 195 párov vyplavená povodňou na Váhu. Rybáre riečne sa pokúsili znovu zahniezdiť, ale náhradné znášky boli opätovne vyplavené júnovou povodňou. V roku 2010 rybáre riečne v CHVÚ Dubnické štrkovisko nemali žiadne úspešné hniezdenie. </w:t>
      </w:r>
      <w:r w:rsidRPr="00802CA2">
        <w:rPr>
          <w:rFonts w:ascii="Arial" w:hAnsi="Arial" w:cs="Arial"/>
          <w:b/>
          <w:sz w:val="22"/>
          <w:szCs w:val="22"/>
        </w:rPr>
        <w:t>V roku 2011 hniezdilo v území 212 párov, v roku 2012 hniezdilo 235 párov a v roku 2013 hniezdilo 260 párov rybárov</w:t>
      </w:r>
      <w:r w:rsidRPr="00802CA2">
        <w:rPr>
          <w:rFonts w:ascii="Arial" w:hAnsi="Arial" w:cs="Arial"/>
          <w:sz w:val="22"/>
          <w:szCs w:val="22"/>
        </w:rPr>
        <w:t xml:space="preserve"> (</w:t>
      </w:r>
      <w:r w:rsidR="002A4152" w:rsidRPr="00802CA2">
        <w:rPr>
          <w:rFonts w:ascii="Arial" w:hAnsi="Arial" w:cs="Arial"/>
          <w:sz w:val="22"/>
          <w:szCs w:val="22"/>
        </w:rPr>
        <w:t>Karaska et al.</w:t>
      </w:r>
      <w:r w:rsidRPr="00802CA2">
        <w:rPr>
          <w:rFonts w:ascii="Arial" w:hAnsi="Arial" w:cs="Arial"/>
          <w:sz w:val="22"/>
          <w:szCs w:val="22"/>
        </w:rPr>
        <w:t xml:space="preserve"> </w:t>
      </w:r>
      <w:r w:rsidR="002A4152" w:rsidRPr="00802CA2">
        <w:rPr>
          <w:rFonts w:ascii="Arial" w:hAnsi="Arial" w:cs="Arial"/>
          <w:sz w:val="22"/>
          <w:szCs w:val="22"/>
        </w:rPr>
        <w:t>2015</w:t>
      </w:r>
      <w:r w:rsidRPr="00802CA2">
        <w:rPr>
          <w:rFonts w:ascii="Arial" w:hAnsi="Arial" w:cs="Arial"/>
          <w:sz w:val="22"/>
          <w:szCs w:val="22"/>
        </w:rPr>
        <w:t xml:space="preserve">). Rybáre riečne hniezdia v CHVÚ Dubnické štrkovisko v zmiešanej kolónii s čajkami smejivými. Rybáre začínajú hniezdiť neskôr ako čajky a obsadzujú menšie ostrovy s nízkym alebo žiadnym vegetačným krytom, na okrajoch zmiešanej kolónie. Vyššiu hniezdnu úspešnosť rybáre dosahujú na menších ostrovoch bez prítomnosti hniezdiacich čajok </w:t>
      </w:r>
      <w:r w:rsidRPr="00802CA2">
        <w:rPr>
          <w:rFonts w:ascii="Arial" w:hAnsi="Arial" w:cs="Arial"/>
          <w:sz w:val="22"/>
          <w:szCs w:val="22"/>
        </w:rPr>
        <w:lastRenderedPageBreak/>
        <w:t>smejivých. Potravné biotopy sa nachádzajú v malej miere priamo na Dubnickom štrkovisku, ale najmä na rieke Váh, pretekajúcej vo vzdialenosti cca 150 metrov. Tieto hlavné loviská však nie sú súčasťou CHVÚ. Za potravou zaletujú rybáre pomerne ďaleko, (vtáky s potravou letiace smerom ku kolónii boli pozorované až do vzdialenosti 15 km). Pri love vyhľadávajú najmä plytčiny s rýchlo prúdiacimi úsekmi v koryte rieky. Korisť tvoria predovšetkým malé ryby. Dôležité sú plytké úseky rieky so štrkovými lavicami, ktoré rybáre riečne využívajú nielen pri love, ale aj pri vyvádzaní mláďat. Tie krátko po vyletení z hni</w:t>
      </w:r>
      <w:r w:rsidR="00B54729">
        <w:rPr>
          <w:rFonts w:ascii="Arial" w:hAnsi="Arial" w:cs="Arial"/>
          <w:sz w:val="22"/>
          <w:szCs w:val="22"/>
        </w:rPr>
        <w:t>ezda opúšťajú s rodičmi kolóniu</w:t>
      </w:r>
      <w:r w:rsidRPr="00802CA2">
        <w:rPr>
          <w:rFonts w:ascii="Arial" w:hAnsi="Arial" w:cs="Arial"/>
          <w:sz w:val="22"/>
          <w:szCs w:val="22"/>
        </w:rPr>
        <w:t xml:space="preserve"> a zdržiavajú sa na štrkových laviciach rieky Váh. Rybáre riečne využívajú CHVÚ Dubnické štrkovisko iba na hniezdenie a počas migrácie sa zdržiavajú na Váhu. </w:t>
      </w:r>
    </w:p>
    <w:p w14:paraId="71917FC3" w14:textId="77777777" w:rsidR="00750C5F" w:rsidRPr="001E2986" w:rsidRDefault="00750C5F" w:rsidP="00690611">
      <w:pPr>
        <w:jc w:val="both"/>
        <w:rPr>
          <w:rFonts w:ascii="Arial" w:hAnsi="Arial" w:cs="Arial"/>
          <w:b/>
        </w:rPr>
      </w:pPr>
    </w:p>
    <w:p w14:paraId="75DF4B7B" w14:textId="77777777" w:rsidR="00690611" w:rsidRPr="001E2986" w:rsidRDefault="00CF7B56">
      <w:pPr>
        <w:jc w:val="both"/>
        <w:rPr>
          <w:rFonts w:ascii="Arial" w:hAnsi="Arial" w:cs="Arial"/>
        </w:rPr>
      </w:pPr>
      <w:r w:rsidRPr="001E2986">
        <w:rPr>
          <w:rFonts w:ascii="Arial" w:eastAsia="Arial" w:hAnsi="Arial" w:cs="Arial"/>
          <w:sz w:val="22"/>
          <w:szCs w:val="22"/>
        </w:rPr>
        <w:t xml:space="preserve">Tabuľka č. 3 </w:t>
      </w:r>
      <w:r w:rsidR="00690611" w:rsidRPr="001E2986">
        <w:rPr>
          <w:rFonts w:ascii="Arial" w:hAnsi="Arial" w:cs="Arial"/>
          <w:sz w:val="22"/>
          <w:szCs w:val="22"/>
        </w:rPr>
        <w:t xml:space="preserve">Definovanie stavu druhu rybár riečny </w:t>
      </w:r>
    </w:p>
    <w:tbl>
      <w:tblPr>
        <w:tblW w:w="9207"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522"/>
        <w:gridCol w:w="1764"/>
        <w:gridCol w:w="2239"/>
        <w:gridCol w:w="2270"/>
        <w:gridCol w:w="2412"/>
      </w:tblGrid>
      <w:tr w:rsidR="00007D9E" w:rsidRPr="00802CA2" w14:paraId="049BFE95" w14:textId="77777777" w:rsidTr="001E2986">
        <w:trPr>
          <w:cantSplit/>
          <w:trHeight w:val="340"/>
          <w:tblHeader/>
          <w:jc w:val="center"/>
        </w:trPr>
        <w:tc>
          <w:tcPr>
            <w:tcW w:w="1241" w:type="pct"/>
            <w:gridSpan w:val="2"/>
            <w:vMerge w:val="restart"/>
            <w:tcBorders>
              <w:top w:val="single" w:sz="18" w:space="0" w:color="auto"/>
              <w:bottom w:val="single" w:sz="6" w:space="0" w:color="auto"/>
            </w:tcBorders>
            <w:shd w:val="clear" w:color="auto" w:fill="auto"/>
            <w:vAlign w:val="center"/>
          </w:tcPr>
          <w:p w14:paraId="125FA067" w14:textId="77777777" w:rsidR="00690611" w:rsidRPr="00802CA2" w:rsidRDefault="00690611" w:rsidP="00DC3FCB">
            <w:pPr>
              <w:jc w:val="center"/>
              <w:rPr>
                <w:rFonts w:ascii="Arial" w:hAnsi="Arial" w:cs="Arial"/>
                <w:b/>
                <w:sz w:val="22"/>
                <w:szCs w:val="22"/>
              </w:rPr>
            </w:pPr>
            <w:r w:rsidRPr="00802CA2">
              <w:rPr>
                <w:rFonts w:ascii="Arial" w:hAnsi="Arial" w:cs="Arial"/>
                <w:b/>
                <w:sz w:val="22"/>
                <w:szCs w:val="22"/>
              </w:rPr>
              <w:t>Kritériá hodnotenia</w:t>
            </w:r>
          </w:p>
        </w:tc>
        <w:tc>
          <w:tcPr>
            <w:tcW w:w="2449" w:type="pct"/>
            <w:gridSpan w:val="2"/>
            <w:tcBorders>
              <w:top w:val="single" w:sz="18" w:space="0" w:color="auto"/>
              <w:bottom w:val="single" w:sz="6" w:space="0" w:color="auto"/>
            </w:tcBorders>
            <w:shd w:val="clear" w:color="auto" w:fill="auto"/>
            <w:vAlign w:val="center"/>
          </w:tcPr>
          <w:p w14:paraId="7999467D" w14:textId="77777777" w:rsidR="00690611" w:rsidRPr="00802CA2" w:rsidRDefault="00690611" w:rsidP="00DC3FCB">
            <w:pPr>
              <w:jc w:val="center"/>
              <w:rPr>
                <w:rFonts w:ascii="Arial" w:hAnsi="Arial" w:cs="Arial"/>
                <w:b/>
                <w:caps/>
                <w:sz w:val="22"/>
                <w:szCs w:val="22"/>
              </w:rPr>
            </w:pPr>
            <w:r w:rsidRPr="00802CA2">
              <w:rPr>
                <w:rFonts w:ascii="Arial" w:hAnsi="Arial" w:cs="Arial"/>
                <w:b/>
                <w:caps/>
                <w:sz w:val="22"/>
                <w:szCs w:val="22"/>
              </w:rPr>
              <w:t>Priaznivý stav</w:t>
            </w:r>
          </w:p>
        </w:tc>
        <w:tc>
          <w:tcPr>
            <w:tcW w:w="1310" w:type="pct"/>
            <w:tcBorders>
              <w:top w:val="single" w:sz="18" w:space="0" w:color="auto"/>
              <w:bottom w:val="single" w:sz="6" w:space="0" w:color="auto"/>
            </w:tcBorders>
            <w:shd w:val="clear" w:color="auto" w:fill="auto"/>
            <w:vAlign w:val="center"/>
          </w:tcPr>
          <w:p w14:paraId="083216A9" w14:textId="77777777" w:rsidR="00690611" w:rsidRPr="00802CA2" w:rsidRDefault="00690611" w:rsidP="00DC3FCB">
            <w:pPr>
              <w:jc w:val="center"/>
              <w:rPr>
                <w:rFonts w:ascii="Arial" w:hAnsi="Arial" w:cs="Arial"/>
                <w:b/>
                <w:caps/>
                <w:sz w:val="22"/>
                <w:szCs w:val="22"/>
              </w:rPr>
            </w:pPr>
            <w:r w:rsidRPr="00802CA2">
              <w:rPr>
                <w:rFonts w:ascii="Arial" w:hAnsi="Arial" w:cs="Arial"/>
                <w:b/>
                <w:caps/>
                <w:sz w:val="22"/>
                <w:szCs w:val="22"/>
              </w:rPr>
              <w:t>Nepriaznivý stav</w:t>
            </w:r>
          </w:p>
        </w:tc>
      </w:tr>
      <w:tr w:rsidR="00007D9E" w:rsidRPr="00802CA2" w14:paraId="50AD9113" w14:textId="77777777" w:rsidTr="001E2986">
        <w:trPr>
          <w:cantSplit/>
          <w:trHeight w:val="340"/>
          <w:tblHeader/>
          <w:jc w:val="center"/>
        </w:trPr>
        <w:tc>
          <w:tcPr>
            <w:tcW w:w="1241" w:type="pct"/>
            <w:gridSpan w:val="2"/>
            <w:vMerge/>
            <w:tcBorders>
              <w:top w:val="single" w:sz="6" w:space="0" w:color="auto"/>
              <w:bottom w:val="single" w:sz="6" w:space="0" w:color="auto"/>
            </w:tcBorders>
            <w:shd w:val="clear" w:color="auto" w:fill="auto"/>
            <w:vAlign w:val="center"/>
          </w:tcPr>
          <w:p w14:paraId="6F823B8B" w14:textId="77777777" w:rsidR="00007D9E" w:rsidRPr="00802CA2" w:rsidRDefault="00007D9E" w:rsidP="00DC3FCB">
            <w:pPr>
              <w:jc w:val="center"/>
              <w:rPr>
                <w:rFonts w:ascii="Arial" w:hAnsi="Arial" w:cs="Arial"/>
                <w:b/>
                <w:sz w:val="22"/>
                <w:szCs w:val="22"/>
              </w:rPr>
            </w:pPr>
          </w:p>
        </w:tc>
        <w:tc>
          <w:tcPr>
            <w:tcW w:w="1216" w:type="pct"/>
            <w:tcBorders>
              <w:top w:val="single" w:sz="6" w:space="0" w:color="auto"/>
            </w:tcBorders>
            <w:shd w:val="clear" w:color="auto" w:fill="auto"/>
            <w:vAlign w:val="center"/>
          </w:tcPr>
          <w:p w14:paraId="72334425" w14:textId="77777777" w:rsidR="00007D9E" w:rsidRPr="00802CA2" w:rsidRDefault="00007D9E">
            <w:pPr>
              <w:jc w:val="center"/>
              <w:rPr>
                <w:rFonts w:ascii="Arial" w:hAnsi="Arial" w:cs="Arial"/>
                <w:b/>
                <w:sz w:val="22"/>
                <w:szCs w:val="22"/>
              </w:rPr>
            </w:pPr>
            <w:r w:rsidRPr="00802CA2">
              <w:rPr>
                <w:rFonts w:ascii="Arial" w:hAnsi="Arial" w:cs="Arial"/>
                <w:b/>
                <w:sz w:val="22"/>
                <w:szCs w:val="22"/>
              </w:rPr>
              <w:t>A</w:t>
            </w:r>
            <w:r>
              <w:rPr>
                <w:rFonts w:ascii="Arial" w:hAnsi="Arial" w:cs="Arial"/>
                <w:b/>
                <w:sz w:val="22"/>
                <w:szCs w:val="22"/>
              </w:rPr>
              <w:t xml:space="preserve"> - dobrý</w:t>
            </w:r>
          </w:p>
        </w:tc>
        <w:tc>
          <w:tcPr>
            <w:tcW w:w="1233" w:type="pct"/>
            <w:tcBorders>
              <w:top w:val="single" w:sz="6" w:space="0" w:color="auto"/>
            </w:tcBorders>
            <w:shd w:val="clear" w:color="auto" w:fill="auto"/>
            <w:vAlign w:val="center"/>
          </w:tcPr>
          <w:p w14:paraId="33CA3B00" w14:textId="77777777" w:rsidR="00007D9E" w:rsidRPr="00802CA2" w:rsidRDefault="00007D9E">
            <w:pPr>
              <w:jc w:val="center"/>
              <w:rPr>
                <w:rFonts w:ascii="Arial" w:hAnsi="Arial" w:cs="Arial"/>
                <w:b/>
                <w:sz w:val="22"/>
                <w:szCs w:val="22"/>
              </w:rPr>
            </w:pPr>
            <w:r w:rsidRPr="00802CA2">
              <w:rPr>
                <w:rFonts w:ascii="Arial" w:hAnsi="Arial" w:cs="Arial"/>
                <w:b/>
                <w:sz w:val="22"/>
                <w:szCs w:val="22"/>
              </w:rPr>
              <w:t xml:space="preserve">B </w:t>
            </w:r>
            <w:r>
              <w:rPr>
                <w:rFonts w:ascii="Arial" w:hAnsi="Arial" w:cs="Arial"/>
                <w:b/>
                <w:sz w:val="22"/>
                <w:szCs w:val="22"/>
              </w:rPr>
              <w:t xml:space="preserve">- </w:t>
            </w:r>
            <w:r w:rsidRPr="00802CA2">
              <w:rPr>
                <w:rFonts w:ascii="Arial" w:hAnsi="Arial" w:cs="Arial"/>
                <w:b/>
                <w:sz w:val="22"/>
                <w:szCs w:val="22"/>
              </w:rPr>
              <w:t>priemerný</w:t>
            </w:r>
          </w:p>
        </w:tc>
        <w:tc>
          <w:tcPr>
            <w:tcW w:w="1310" w:type="pct"/>
            <w:tcBorders>
              <w:top w:val="single" w:sz="6" w:space="0" w:color="auto"/>
            </w:tcBorders>
            <w:shd w:val="clear" w:color="auto" w:fill="auto"/>
            <w:vAlign w:val="center"/>
          </w:tcPr>
          <w:p w14:paraId="704636B4" w14:textId="77777777" w:rsidR="00007D9E" w:rsidRPr="00802CA2" w:rsidRDefault="00007D9E">
            <w:pPr>
              <w:jc w:val="center"/>
              <w:rPr>
                <w:rFonts w:ascii="Arial" w:hAnsi="Arial" w:cs="Arial"/>
                <w:b/>
                <w:sz w:val="22"/>
                <w:szCs w:val="22"/>
              </w:rPr>
            </w:pPr>
            <w:r w:rsidRPr="00802CA2">
              <w:rPr>
                <w:rFonts w:ascii="Arial" w:hAnsi="Arial" w:cs="Arial"/>
                <w:b/>
                <w:sz w:val="22"/>
                <w:szCs w:val="22"/>
              </w:rPr>
              <w:t xml:space="preserve">C </w:t>
            </w:r>
            <w:r>
              <w:rPr>
                <w:rFonts w:ascii="Arial" w:hAnsi="Arial" w:cs="Arial"/>
                <w:b/>
                <w:sz w:val="22"/>
                <w:szCs w:val="22"/>
              </w:rPr>
              <w:t xml:space="preserve">- </w:t>
            </w:r>
            <w:r w:rsidRPr="00802CA2">
              <w:rPr>
                <w:rFonts w:ascii="Arial" w:hAnsi="Arial" w:cs="Arial"/>
                <w:b/>
                <w:sz w:val="22"/>
                <w:szCs w:val="22"/>
              </w:rPr>
              <w:t>nepriaznivý</w:t>
            </w:r>
          </w:p>
        </w:tc>
      </w:tr>
      <w:tr w:rsidR="00007D9E" w:rsidRPr="00802CA2" w14:paraId="1426526A" w14:textId="77777777" w:rsidTr="001E2986">
        <w:trPr>
          <w:cantSplit/>
          <w:trHeight w:val="510"/>
          <w:jc w:val="center"/>
        </w:trPr>
        <w:tc>
          <w:tcPr>
            <w:tcW w:w="283" w:type="pct"/>
            <w:vMerge w:val="restart"/>
            <w:tcBorders>
              <w:top w:val="single" w:sz="12" w:space="0" w:color="auto"/>
            </w:tcBorders>
            <w:shd w:val="clear" w:color="auto" w:fill="auto"/>
            <w:textDirection w:val="btLr"/>
            <w:vAlign w:val="center"/>
          </w:tcPr>
          <w:p w14:paraId="2DA35F25" w14:textId="77777777" w:rsidR="00690611" w:rsidRPr="00802CA2" w:rsidRDefault="00690611" w:rsidP="00DC3FCB">
            <w:pPr>
              <w:ind w:left="113" w:right="113"/>
              <w:jc w:val="center"/>
              <w:rPr>
                <w:rFonts w:ascii="Arial" w:hAnsi="Arial" w:cs="Arial"/>
                <w:b/>
                <w:sz w:val="22"/>
                <w:szCs w:val="22"/>
              </w:rPr>
            </w:pPr>
            <w:r w:rsidRPr="00802CA2">
              <w:rPr>
                <w:rFonts w:ascii="Arial" w:hAnsi="Arial" w:cs="Arial"/>
                <w:b/>
                <w:sz w:val="22"/>
                <w:szCs w:val="22"/>
              </w:rPr>
              <w:t>populácia</w:t>
            </w:r>
          </w:p>
        </w:tc>
        <w:tc>
          <w:tcPr>
            <w:tcW w:w="958" w:type="pct"/>
            <w:tcBorders>
              <w:top w:val="single" w:sz="12" w:space="0" w:color="auto"/>
            </w:tcBorders>
            <w:shd w:val="clear" w:color="auto" w:fill="auto"/>
            <w:vAlign w:val="center"/>
          </w:tcPr>
          <w:p w14:paraId="6F85CEBA" w14:textId="77777777" w:rsidR="00690611" w:rsidRPr="00802CA2" w:rsidRDefault="00690611" w:rsidP="00DC3FCB">
            <w:pPr>
              <w:rPr>
                <w:rFonts w:ascii="Arial" w:hAnsi="Arial" w:cs="Arial"/>
                <w:sz w:val="22"/>
                <w:szCs w:val="22"/>
              </w:rPr>
            </w:pPr>
            <w:r w:rsidRPr="00802CA2">
              <w:rPr>
                <w:rFonts w:ascii="Arial" w:hAnsi="Arial" w:cs="Arial"/>
                <w:sz w:val="22"/>
                <w:szCs w:val="22"/>
              </w:rPr>
              <w:t xml:space="preserve">1.1. veľkosť populácie </w:t>
            </w:r>
          </w:p>
        </w:tc>
        <w:tc>
          <w:tcPr>
            <w:tcW w:w="1216" w:type="pct"/>
            <w:tcBorders>
              <w:top w:val="single" w:sz="12" w:space="0" w:color="auto"/>
            </w:tcBorders>
            <w:shd w:val="clear" w:color="auto" w:fill="auto"/>
          </w:tcPr>
          <w:p w14:paraId="7B58AFED" w14:textId="77777777" w:rsidR="00690611" w:rsidRPr="00802CA2" w:rsidRDefault="00690611" w:rsidP="00DC3FCB">
            <w:pPr>
              <w:jc w:val="center"/>
              <w:rPr>
                <w:rFonts w:ascii="Arial" w:hAnsi="Arial" w:cs="Arial"/>
                <w:sz w:val="22"/>
                <w:szCs w:val="22"/>
              </w:rPr>
            </w:pPr>
            <w:r w:rsidRPr="00802CA2">
              <w:rPr>
                <w:rFonts w:ascii="Arial" w:hAnsi="Arial" w:cs="Arial"/>
                <w:color w:val="000000"/>
                <w:sz w:val="22"/>
                <w:szCs w:val="22"/>
              </w:rPr>
              <w:t xml:space="preserve">v CHVÚ hniezdi minimálne 230 párov </w:t>
            </w:r>
            <w:r w:rsidRPr="00802CA2">
              <w:rPr>
                <w:rFonts w:ascii="Arial" w:hAnsi="Arial" w:cs="Arial"/>
                <w:sz w:val="22"/>
                <w:szCs w:val="22"/>
              </w:rPr>
              <w:t xml:space="preserve">za posledných 5 rokov </w:t>
            </w:r>
          </w:p>
        </w:tc>
        <w:tc>
          <w:tcPr>
            <w:tcW w:w="1232" w:type="pct"/>
            <w:tcBorders>
              <w:top w:val="single" w:sz="12" w:space="0" w:color="auto"/>
            </w:tcBorders>
            <w:shd w:val="clear" w:color="auto" w:fill="auto"/>
          </w:tcPr>
          <w:p w14:paraId="146208C4" w14:textId="77777777" w:rsidR="00690611" w:rsidRPr="00802CA2" w:rsidRDefault="00690611" w:rsidP="00DC3FCB">
            <w:pPr>
              <w:jc w:val="center"/>
              <w:rPr>
                <w:rFonts w:ascii="Arial" w:hAnsi="Arial" w:cs="Arial"/>
                <w:sz w:val="22"/>
                <w:szCs w:val="22"/>
              </w:rPr>
            </w:pPr>
            <w:r w:rsidRPr="00802CA2">
              <w:rPr>
                <w:rFonts w:ascii="Arial" w:hAnsi="Arial" w:cs="Arial"/>
                <w:color w:val="000000"/>
                <w:sz w:val="22"/>
                <w:szCs w:val="22"/>
              </w:rPr>
              <w:t>v CHVÚ hniezdi 190 - 230 párov</w:t>
            </w:r>
            <w:r w:rsidRPr="00802CA2">
              <w:rPr>
                <w:rFonts w:ascii="Arial" w:hAnsi="Arial" w:cs="Arial"/>
                <w:sz w:val="22"/>
                <w:szCs w:val="22"/>
              </w:rPr>
              <w:t xml:space="preserve"> za posledných 5 rokov </w:t>
            </w:r>
          </w:p>
        </w:tc>
        <w:tc>
          <w:tcPr>
            <w:tcW w:w="1311" w:type="pct"/>
            <w:tcBorders>
              <w:top w:val="single" w:sz="12" w:space="0" w:color="auto"/>
            </w:tcBorders>
            <w:shd w:val="clear" w:color="auto" w:fill="auto"/>
          </w:tcPr>
          <w:p w14:paraId="0FF70FD0" w14:textId="77777777" w:rsidR="00690611" w:rsidRPr="00802CA2" w:rsidRDefault="00690611" w:rsidP="00DC3FCB">
            <w:pPr>
              <w:jc w:val="center"/>
              <w:rPr>
                <w:rFonts w:ascii="Arial" w:hAnsi="Arial" w:cs="Arial"/>
                <w:sz w:val="22"/>
                <w:szCs w:val="22"/>
              </w:rPr>
            </w:pPr>
            <w:r w:rsidRPr="00802CA2">
              <w:rPr>
                <w:rFonts w:ascii="Arial" w:hAnsi="Arial" w:cs="Arial"/>
                <w:color w:val="000000"/>
                <w:sz w:val="22"/>
                <w:szCs w:val="22"/>
              </w:rPr>
              <w:t xml:space="preserve">v CHVÚ hniezdi maximálne 190 párov </w:t>
            </w:r>
            <w:r w:rsidRPr="00802CA2">
              <w:rPr>
                <w:rFonts w:ascii="Arial" w:hAnsi="Arial" w:cs="Arial"/>
                <w:sz w:val="22"/>
                <w:szCs w:val="22"/>
              </w:rPr>
              <w:t>za posledných 5 rokov</w:t>
            </w:r>
          </w:p>
        </w:tc>
      </w:tr>
      <w:tr w:rsidR="00007D9E" w:rsidRPr="00802CA2" w14:paraId="468AB835" w14:textId="77777777" w:rsidTr="001E2986">
        <w:trPr>
          <w:cantSplit/>
          <w:trHeight w:val="508"/>
          <w:jc w:val="center"/>
        </w:trPr>
        <w:tc>
          <w:tcPr>
            <w:tcW w:w="283" w:type="pct"/>
            <w:vMerge/>
            <w:shd w:val="clear" w:color="auto" w:fill="auto"/>
            <w:textDirection w:val="btLr"/>
            <w:vAlign w:val="center"/>
          </w:tcPr>
          <w:p w14:paraId="1D347AA9" w14:textId="77777777" w:rsidR="00690611" w:rsidRPr="00802CA2" w:rsidRDefault="00690611" w:rsidP="00DC3FCB">
            <w:pPr>
              <w:ind w:left="113" w:right="113"/>
              <w:jc w:val="center"/>
              <w:rPr>
                <w:rFonts w:ascii="Arial" w:hAnsi="Arial" w:cs="Arial"/>
                <w:b/>
                <w:sz w:val="22"/>
                <w:szCs w:val="22"/>
              </w:rPr>
            </w:pPr>
          </w:p>
        </w:tc>
        <w:tc>
          <w:tcPr>
            <w:tcW w:w="958" w:type="pct"/>
            <w:shd w:val="clear" w:color="auto" w:fill="auto"/>
            <w:vAlign w:val="center"/>
          </w:tcPr>
          <w:p w14:paraId="01526A2F" w14:textId="77777777" w:rsidR="00690611" w:rsidRPr="00802CA2" w:rsidRDefault="00690611" w:rsidP="00DC3FCB">
            <w:pPr>
              <w:rPr>
                <w:rFonts w:ascii="Arial" w:hAnsi="Arial" w:cs="Arial"/>
                <w:b/>
                <w:sz w:val="22"/>
                <w:szCs w:val="22"/>
              </w:rPr>
            </w:pPr>
            <w:r w:rsidRPr="00802CA2">
              <w:rPr>
                <w:rFonts w:ascii="Arial" w:hAnsi="Arial" w:cs="Arial"/>
                <w:sz w:val="22"/>
                <w:szCs w:val="22"/>
              </w:rPr>
              <w:t>1.2. populačný trend</w:t>
            </w:r>
          </w:p>
        </w:tc>
        <w:tc>
          <w:tcPr>
            <w:tcW w:w="1216" w:type="pct"/>
            <w:shd w:val="clear" w:color="auto" w:fill="auto"/>
          </w:tcPr>
          <w:p w14:paraId="51C036CF" w14:textId="77777777" w:rsidR="00690611" w:rsidRPr="00802CA2" w:rsidRDefault="00690611" w:rsidP="00DC3FCB">
            <w:pPr>
              <w:jc w:val="center"/>
              <w:rPr>
                <w:rFonts w:ascii="Arial" w:hAnsi="Arial" w:cs="Arial"/>
                <w:sz w:val="22"/>
                <w:szCs w:val="22"/>
              </w:rPr>
            </w:pPr>
            <w:r w:rsidRPr="00802CA2">
              <w:rPr>
                <w:rFonts w:ascii="Arial" w:hAnsi="Arial" w:cs="Arial"/>
                <w:sz w:val="22"/>
                <w:szCs w:val="22"/>
              </w:rPr>
              <w:t>populácia má za posledných 5 rokov rastúci trend o viac ako 20</w:t>
            </w:r>
            <w:r w:rsidR="00EF6C09" w:rsidRPr="00802CA2">
              <w:rPr>
                <w:rFonts w:ascii="Arial" w:hAnsi="Arial" w:cs="Arial"/>
                <w:sz w:val="22"/>
                <w:szCs w:val="22"/>
              </w:rPr>
              <w:t xml:space="preserve"> </w:t>
            </w:r>
            <w:r w:rsidRPr="00802CA2">
              <w:rPr>
                <w:rFonts w:ascii="Arial" w:hAnsi="Arial" w:cs="Arial"/>
                <w:sz w:val="22"/>
                <w:szCs w:val="22"/>
              </w:rPr>
              <w:t>%</w:t>
            </w:r>
          </w:p>
        </w:tc>
        <w:tc>
          <w:tcPr>
            <w:tcW w:w="1232" w:type="pct"/>
            <w:shd w:val="clear" w:color="auto" w:fill="auto"/>
          </w:tcPr>
          <w:p w14:paraId="560383B5" w14:textId="77777777" w:rsidR="00690611" w:rsidRPr="00802CA2" w:rsidRDefault="00690611" w:rsidP="00DC3FCB">
            <w:pPr>
              <w:jc w:val="center"/>
              <w:rPr>
                <w:rFonts w:ascii="Arial" w:hAnsi="Arial" w:cs="Arial"/>
                <w:sz w:val="22"/>
                <w:szCs w:val="22"/>
              </w:rPr>
            </w:pPr>
            <w:r w:rsidRPr="00802CA2">
              <w:rPr>
                <w:rFonts w:ascii="Arial" w:hAnsi="Arial" w:cs="Arial"/>
                <w:sz w:val="22"/>
                <w:szCs w:val="22"/>
              </w:rPr>
              <w:t>populácia je v priebehu posledných 5 rokov stabilná, prípadne mierne kolíše (±20 %)</w:t>
            </w:r>
          </w:p>
        </w:tc>
        <w:tc>
          <w:tcPr>
            <w:tcW w:w="1311" w:type="pct"/>
            <w:shd w:val="clear" w:color="auto" w:fill="auto"/>
          </w:tcPr>
          <w:p w14:paraId="5FE09A42" w14:textId="77777777" w:rsidR="00690611" w:rsidRPr="00802CA2" w:rsidRDefault="00690611" w:rsidP="00DC3FCB">
            <w:pPr>
              <w:jc w:val="center"/>
              <w:rPr>
                <w:rFonts w:ascii="Arial" w:hAnsi="Arial" w:cs="Arial"/>
                <w:sz w:val="22"/>
                <w:szCs w:val="22"/>
              </w:rPr>
            </w:pPr>
            <w:r w:rsidRPr="00802CA2">
              <w:rPr>
                <w:rFonts w:ascii="Arial" w:hAnsi="Arial" w:cs="Arial"/>
                <w:sz w:val="22"/>
                <w:szCs w:val="22"/>
              </w:rPr>
              <w:t>populácia má za posledných 5 rokov klesajúci trend o viac ako 20 %</w:t>
            </w:r>
          </w:p>
        </w:tc>
      </w:tr>
      <w:tr w:rsidR="00007D9E" w:rsidRPr="00802CA2" w14:paraId="7AE114F4" w14:textId="77777777" w:rsidTr="001E2986">
        <w:trPr>
          <w:cantSplit/>
          <w:trHeight w:val="510"/>
          <w:jc w:val="center"/>
        </w:trPr>
        <w:tc>
          <w:tcPr>
            <w:tcW w:w="283" w:type="pct"/>
            <w:vMerge/>
            <w:shd w:val="clear" w:color="auto" w:fill="auto"/>
            <w:textDirection w:val="btLr"/>
            <w:vAlign w:val="center"/>
          </w:tcPr>
          <w:p w14:paraId="52C9A81D" w14:textId="77777777" w:rsidR="00690611" w:rsidRPr="00802CA2" w:rsidRDefault="00690611" w:rsidP="00DC3FCB">
            <w:pPr>
              <w:ind w:left="113" w:right="113"/>
              <w:jc w:val="center"/>
              <w:rPr>
                <w:rFonts w:ascii="Arial" w:hAnsi="Arial" w:cs="Arial"/>
                <w:b/>
                <w:sz w:val="22"/>
                <w:szCs w:val="22"/>
              </w:rPr>
            </w:pPr>
          </w:p>
        </w:tc>
        <w:tc>
          <w:tcPr>
            <w:tcW w:w="958" w:type="pct"/>
            <w:shd w:val="clear" w:color="auto" w:fill="auto"/>
            <w:vAlign w:val="center"/>
          </w:tcPr>
          <w:p w14:paraId="1D4338BA" w14:textId="77777777" w:rsidR="00690611" w:rsidRPr="00802CA2" w:rsidRDefault="00690611" w:rsidP="009D2B0F">
            <w:pPr>
              <w:rPr>
                <w:rFonts w:ascii="Arial" w:hAnsi="Arial" w:cs="Arial"/>
                <w:sz w:val="22"/>
                <w:szCs w:val="22"/>
              </w:rPr>
            </w:pPr>
            <w:r w:rsidRPr="00802CA2">
              <w:rPr>
                <w:rFonts w:ascii="Arial" w:hAnsi="Arial" w:cs="Arial"/>
                <w:sz w:val="22"/>
                <w:szCs w:val="22"/>
              </w:rPr>
              <w:t>1.3. areálový trend</w:t>
            </w:r>
          </w:p>
        </w:tc>
        <w:tc>
          <w:tcPr>
            <w:tcW w:w="1216" w:type="pct"/>
            <w:shd w:val="clear" w:color="auto" w:fill="auto"/>
          </w:tcPr>
          <w:p w14:paraId="36E40965" w14:textId="77777777" w:rsidR="00690611" w:rsidRPr="00802CA2" w:rsidRDefault="00690611" w:rsidP="00DC3FCB">
            <w:pPr>
              <w:jc w:val="center"/>
              <w:rPr>
                <w:rFonts w:ascii="Arial" w:hAnsi="Arial" w:cs="Arial"/>
                <w:sz w:val="22"/>
                <w:szCs w:val="22"/>
              </w:rPr>
            </w:pPr>
            <w:r w:rsidRPr="00802CA2">
              <w:rPr>
                <w:rFonts w:ascii="Arial" w:hAnsi="Arial" w:cs="Arial"/>
                <w:sz w:val="22"/>
                <w:szCs w:val="22"/>
              </w:rPr>
              <w:t>počet obsadených hniezdnych ostrovov v CHVÚ za posledných 5 rokov rastie</w:t>
            </w:r>
          </w:p>
        </w:tc>
        <w:tc>
          <w:tcPr>
            <w:tcW w:w="1232" w:type="pct"/>
            <w:shd w:val="clear" w:color="auto" w:fill="auto"/>
          </w:tcPr>
          <w:p w14:paraId="654928A7" w14:textId="77777777" w:rsidR="00690611" w:rsidRPr="00802CA2" w:rsidRDefault="00690611" w:rsidP="00DC3FCB">
            <w:pPr>
              <w:jc w:val="center"/>
              <w:rPr>
                <w:rFonts w:ascii="Arial" w:hAnsi="Arial" w:cs="Arial"/>
                <w:sz w:val="22"/>
                <w:szCs w:val="22"/>
              </w:rPr>
            </w:pPr>
            <w:r w:rsidRPr="00802CA2">
              <w:rPr>
                <w:rFonts w:ascii="Arial" w:hAnsi="Arial" w:cs="Arial"/>
                <w:sz w:val="22"/>
                <w:szCs w:val="22"/>
              </w:rPr>
              <w:t>počet obsadených hniezdnych ostrovov v CHVÚ je za posledných 5 rokov stabilný</w:t>
            </w:r>
          </w:p>
        </w:tc>
        <w:tc>
          <w:tcPr>
            <w:tcW w:w="1311" w:type="pct"/>
            <w:shd w:val="clear" w:color="auto" w:fill="auto"/>
          </w:tcPr>
          <w:p w14:paraId="42A97B04" w14:textId="77777777" w:rsidR="00690611" w:rsidRPr="00802CA2" w:rsidRDefault="00690611" w:rsidP="00DC3FCB">
            <w:pPr>
              <w:jc w:val="center"/>
              <w:rPr>
                <w:rFonts w:ascii="Arial" w:hAnsi="Arial" w:cs="Arial"/>
                <w:sz w:val="22"/>
                <w:szCs w:val="22"/>
              </w:rPr>
            </w:pPr>
            <w:r w:rsidRPr="00802CA2">
              <w:rPr>
                <w:rFonts w:ascii="Arial" w:hAnsi="Arial" w:cs="Arial"/>
                <w:sz w:val="22"/>
                <w:szCs w:val="22"/>
              </w:rPr>
              <w:t xml:space="preserve">počet obsadených hniezdnych ostrovov za posledných 5 rokov klesá </w:t>
            </w:r>
          </w:p>
        </w:tc>
      </w:tr>
      <w:tr w:rsidR="00007D9E" w:rsidRPr="00802CA2" w14:paraId="1835B614" w14:textId="77777777" w:rsidTr="001E2986">
        <w:trPr>
          <w:cantSplit/>
          <w:trHeight w:val="2126"/>
          <w:jc w:val="center"/>
        </w:trPr>
        <w:tc>
          <w:tcPr>
            <w:tcW w:w="283" w:type="pct"/>
            <w:vMerge w:val="restart"/>
            <w:shd w:val="clear" w:color="auto" w:fill="auto"/>
            <w:textDirection w:val="btLr"/>
            <w:vAlign w:val="center"/>
          </w:tcPr>
          <w:p w14:paraId="27EDBFF1" w14:textId="77777777" w:rsidR="00690611" w:rsidRPr="00802CA2" w:rsidRDefault="00690611" w:rsidP="00DC3FCB">
            <w:pPr>
              <w:ind w:left="113" w:right="113"/>
              <w:jc w:val="center"/>
              <w:rPr>
                <w:rFonts w:ascii="Arial" w:hAnsi="Arial" w:cs="Arial"/>
                <w:b/>
                <w:sz w:val="22"/>
                <w:szCs w:val="22"/>
              </w:rPr>
            </w:pPr>
            <w:r w:rsidRPr="00802CA2">
              <w:rPr>
                <w:rFonts w:ascii="Arial" w:hAnsi="Arial" w:cs="Arial"/>
                <w:b/>
                <w:sz w:val="22"/>
                <w:szCs w:val="22"/>
              </w:rPr>
              <w:t>biotop</w:t>
            </w:r>
          </w:p>
        </w:tc>
        <w:tc>
          <w:tcPr>
            <w:tcW w:w="958" w:type="pct"/>
            <w:shd w:val="clear" w:color="auto" w:fill="auto"/>
            <w:vAlign w:val="center"/>
          </w:tcPr>
          <w:p w14:paraId="66E93838" w14:textId="77777777" w:rsidR="00690611" w:rsidRPr="00802CA2" w:rsidRDefault="00690611" w:rsidP="00DC3FCB">
            <w:pPr>
              <w:rPr>
                <w:rFonts w:ascii="Arial" w:hAnsi="Arial" w:cs="Arial"/>
                <w:sz w:val="22"/>
                <w:szCs w:val="22"/>
              </w:rPr>
            </w:pPr>
            <w:r w:rsidRPr="00802CA2">
              <w:rPr>
                <w:rFonts w:ascii="Arial" w:hAnsi="Arial" w:cs="Arial"/>
                <w:sz w:val="22"/>
                <w:szCs w:val="22"/>
              </w:rPr>
              <w:t>2.1.hniezdny biotop</w:t>
            </w:r>
          </w:p>
        </w:tc>
        <w:tc>
          <w:tcPr>
            <w:tcW w:w="1216" w:type="pct"/>
            <w:shd w:val="clear" w:color="auto" w:fill="auto"/>
          </w:tcPr>
          <w:p w14:paraId="1C1EBAFA" w14:textId="77777777" w:rsidR="00690611" w:rsidRPr="00802CA2" w:rsidRDefault="00690611" w:rsidP="00DC3FCB">
            <w:pPr>
              <w:jc w:val="center"/>
              <w:rPr>
                <w:rFonts w:ascii="Arial" w:hAnsi="Arial" w:cs="Arial"/>
                <w:sz w:val="22"/>
                <w:szCs w:val="22"/>
              </w:rPr>
            </w:pPr>
            <w:r w:rsidRPr="00802CA2">
              <w:rPr>
                <w:rFonts w:ascii="Arial" w:hAnsi="Arial" w:cs="Arial"/>
                <w:color w:val="000000"/>
                <w:sz w:val="22"/>
                <w:szCs w:val="22"/>
              </w:rPr>
              <w:t>všetky obsadené a potenciálne hniezdne ostrovy sú vhodne manažované odstraňovaním vegetácie, sú pokryté obnaženým štrkovým substrátom, prípadne sú porastené riedkou a nízkou vegetáciou</w:t>
            </w:r>
          </w:p>
        </w:tc>
        <w:tc>
          <w:tcPr>
            <w:tcW w:w="1232" w:type="pct"/>
            <w:shd w:val="clear" w:color="auto" w:fill="auto"/>
          </w:tcPr>
          <w:p w14:paraId="61F7BB3F" w14:textId="77777777" w:rsidR="00690611" w:rsidRPr="00802CA2" w:rsidRDefault="00690611" w:rsidP="00DC3FCB">
            <w:pPr>
              <w:jc w:val="center"/>
              <w:rPr>
                <w:rFonts w:ascii="Arial" w:hAnsi="Arial" w:cs="Arial"/>
                <w:sz w:val="22"/>
                <w:szCs w:val="22"/>
              </w:rPr>
            </w:pPr>
            <w:r w:rsidRPr="00802CA2">
              <w:rPr>
                <w:rFonts w:ascii="Arial" w:hAnsi="Arial" w:cs="Arial"/>
                <w:color w:val="000000"/>
                <w:sz w:val="22"/>
                <w:szCs w:val="22"/>
              </w:rPr>
              <w:t>minimálne 50% obsadených a potenciálnych hniezdnych ostrovov je vhodne manažovaných odstraňovaním vegetácie, sú pokryté obnaženým štrkovým substrátom, prípadne sú porastené riedkou a nízkou vegetáciou</w:t>
            </w:r>
          </w:p>
        </w:tc>
        <w:tc>
          <w:tcPr>
            <w:tcW w:w="1311" w:type="pct"/>
            <w:shd w:val="clear" w:color="auto" w:fill="auto"/>
          </w:tcPr>
          <w:p w14:paraId="77D74317" w14:textId="77777777" w:rsidR="00690611" w:rsidRPr="00802CA2" w:rsidRDefault="00690611" w:rsidP="00DC3FCB">
            <w:pPr>
              <w:jc w:val="center"/>
              <w:rPr>
                <w:rFonts w:ascii="Arial" w:hAnsi="Arial" w:cs="Arial"/>
                <w:sz w:val="22"/>
                <w:szCs w:val="22"/>
              </w:rPr>
            </w:pPr>
            <w:r w:rsidRPr="00802CA2">
              <w:rPr>
                <w:rFonts w:ascii="Arial" w:hAnsi="Arial" w:cs="Arial"/>
                <w:color w:val="000000"/>
                <w:sz w:val="22"/>
                <w:szCs w:val="22"/>
              </w:rPr>
              <w:t>menej ako 50</w:t>
            </w:r>
            <w:r w:rsidR="00EF6C09" w:rsidRPr="00802CA2">
              <w:rPr>
                <w:rFonts w:ascii="Arial" w:hAnsi="Arial" w:cs="Arial"/>
                <w:color w:val="000000"/>
                <w:sz w:val="22"/>
                <w:szCs w:val="22"/>
              </w:rPr>
              <w:t xml:space="preserve"> </w:t>
            </w:r>
            <w:r w:rsidRPr="00802CA2">
              <w:rPr>
                <w:rFonts w:ascii="Arial" w:hAnsi="Arial" w:cs="Arial"/>
                <w:color w:val="000000"/>
                <w:sz w:val="22"/>
                <w:szCs w:val="22"/>
              </w:rPr>
              <w:t>% obsadených a potenciálnych hniezdnych ostrovov je vhodne manažovaných odstraňovaním vegetácie, sú pokryté obnaženým štrkovým substrátom, prípadne sú porastené riedkou a nízkou vegetáciou</w:t>
            </w:r>
          </w:p>
        </w:tc>
      </w:tr>
      <w:tr w:rsidR="00007D9E" w:rsidRPr="00802CA2" w14:paraId="2F7601F6" w14:textId="77777777" w:rsidTr="001E2986">
        <w:trPr>
          <w:cantSplit/>
          <w:trHeight w:val="510"/>
          <w:jc w:val="center"/>
        </w:trPr>
        <w:tc>
          <w:tcPr>
            <w:tcW w:w="283" w:type="pct"/>
            <w:vMerge/>
            <w:shd w:val="clear" w:color="auto" w:fill="auto"/>
            <w:textDirection w:val="btLr"/>
            <w:vAlign w:val="center"/>
          </w:tcPr>
          <w:p w14:paraId="5F96E652" w14:textId="77777777" w:rsidR="00690611" w:rsidRPr="00802CA2" w:rsidRDefault="00690611" w:rsidP="00DC3FCB">
            <w:pPr>
              <w:ind w:left="113" w:right="113"/>
              <w:jc w:val="center"/>
              <w:rPr>
                <w:rFonts w:ascii="Arial" w:hAnsi="Arial" w:cs="Arial"/>
                <w:b/>
                <w:sz w:val="22"/>
                <w:szCs w:val="22"/>
              </w:rPr>
            </w:pPr>
          </w:p>
        </w:tc>
        <w:tc>
          <w:tcPr>
            <w:tcW w:w="958" w:type="pct"/>
            <w:shd w:val="clear" w:color="auto" w:fill="auto"/>
            <w:vAlign w:val="center"/>
          </w:tcPr>
          <w:p w14:paraId="3B0EB573" w14:textId="77777777" w:rsidR="00690611" w:rsidRPr="00802CA2" w:rsidRDefault="00690611" w:rsidP="00DC3FCB">
            <w:pPr>
              <w:rPr>
                <w:rFonts w:ascii="Arial" w:hAnsi="Arial" w:cs="Arial"/>
                <w:sz w:val="22"/>
                <w:szCs w:val="22"/>
              </w:rPr>
            </w:pPr>
            <w:r w:rsidRPr="00802CA2">
              <w:rPr>
                <w:rFonts w:ascii="Arial" w:hAnsi="Arial" w:cs="Arial"/>
                <w:sz w:val="22"/>
                <w:szCs w:val="22"/>
              </w:rPr>
              <w:t>2.2. potravný biotop</w:t>
            </w:r>
          </w:p>
        </w:tc>
        <w:tc>
          <w:tcPr>
            <w:tcW w:w="1216" w:type="pct"/>
            <w:shd w:val="clear" w:color="auto" w:fill="auto"/>
          </w:tcPr>
          <w:p w14:paraId="3E53D891" w14:textId="77777777" w:rsidR="00690611" w:rsidRPr="00802CA2" w:rsidRDefault="00690611" w:rsidP="002A4152">
            <w:pPr>
              <w:jc w:val="center"/>
              <w:rPr>
                <w:rFonts w:ascii="Arial" w:hAnsi="Arial" w:cs="Arial"/>
                <w:sz w:val="22"/>
                <w:szCs w:val="22"/>
              </w:rPr>
            </w:pPr>
            <w:r w:rsidRPr="00802CA2">
              <w:rPr>
                <w:rFonts w:ascii="Arial" w:hAnsi="Arial" w:cs="Arial"/>
                <w:color w:val="000000"/>
                <w:sz w:val="22"/>
                <w:szCs w:val="22"/>
              </w:rPr>
              <w:t>v území sú dostatočne veľké (druh nemusí loviť mimo územia</w:t>
            </w:r>
            <w:r w:rsidRPr="00802CA2">
              <w:rPr>
                <w:rFonts w:ascii="Arial" w:hAnsi="Arial" w:cs="Arial"/>
                <w:sz w:val="22"/>
                <w:szCs w:val="22"/>
              </w:rPr>
              <w:t>)</w:t>
            </w:r>
            <w:r w:rsidRPr="00802CA2">
              <w:rPr>
                <w:rFonts w:ascii="Arial" w:hAnsi="Arial" w:cs="Arial"/>
                <w:color w:val="000000"/>
                <w:sz w:val="22"/>
                <w:szCs w:val="22"/>
              </w:rPr>
              <w:t xml:space="preserve"> potravné biotopy stojatých aj tečúcich vôd s dostatkom malých </w:t>
            </w:r>
            <w:r w:rsidR="002A4152" w:rsidRPr="00802CA2">
              <w:rPr>
                <w:rFonts w:ascii="Arial" w:hAnsi="Arial" w:cs="Arial"/>
                <w:color w:val="000000"/>
                <w:sz w:val="22"/>
                <w:szCs w:val="22"/>
              </w:rPr>
              <w:t xml:space="preserve">rýb </w:t>
            </w:r>
          </w:p>
        </w:tc>
        <w:tc>
          <w:tcPr>
            <w:tcW w:w="1232" w:type="pct"/>
            <w:shd w:val="clear" w:color="auto" w:fill="auto"/>
          </w:tcPr>
          <w:p w14:paraId="31A7F9B6" w14:textId="77777777" w:rsidR="00690611" w:rsidRPr="00802CA2" w:rsidRDefault="00690611" w:rsidP="00DC3FCB">
            <w:pPr>
              <w:jc w:val="center"/>
              <w:rPr>
                <w:rFonts w:ascii="Arial" w:hAnsi="Arial" w:cs="Arial"/>
                <w:sz w:val="22"/>
                <w:szCs w:val="22"/>
              </w:rPr>
            </w:pPr>
            <w:r w:rsidRPr="00802CA2">
              <w:rPr>
                <w:rFonts w:ascii="Arial" w:hAnsi="Arial" w:cs="Arial"/>
                <w:color w:val="000000"/>
                <w:sz w:val="22"/>
                <w:szCs w:val="22"/>
              </w:rPr>
              <w:t>v území sú obmedzené potravné biotopy (druh musí loviť čiastočne aj mimo územia</w:t>
            </w:r>
            <w:r w:rsidRPr="00802CA2">
              <w:rPr>
                <w:rFonts w:ascii="Arial" w:hAnsi="Arial" w:cs="Arial"/>
                <w:sz w:val="22"/>
                <w:szCs w:val="22"/>
              </w:rPr>
              <w:t>)</w:t>
            </w:r>
            <w:r w:rsidRPr="00802CA2">
              <w:rPr>
                <w:rFonts w:ascii="Arial" w:hAnsi="Arial" w:cs="Arial"/>
                <w:color w:val="000000"/>
                <w:sz w:val="22"/>
                <w:szCs w:val="22"/>
              </w:rPr>
              <w:t xml:space="preserve"> stojatých aj tečúcich vôd s dostatkom malých </w:t>
            </w:r>
            <w:r w:rsidR="002A4152" w:rsidRPr="00802CA2">
              <w:rPr>
                <w:rFonts w:ascii="Arial" w:hAnsi="Arial" w:cs="Arial"/>
                <w:color w:val="000000"/>
                <w:sz w:val="22"/>
                <w:szCs w:val="22"/>
              </w:rPr>
              <w:t>rýb</w:t>
            </w:r>
          </w:p>
        </w:tc>
        <w:tc>
          <w:tcPr>
            <w:tcW w:w="1311" w:type="pct"/>
            <w:shd w:val="clear" w:color="auto" w:fill="auto"/>
          </w:tcPr>
          <w:p w14:paraId="14237617" w14:textId="77777777" w:rsidR="00690611" w:rsidRPr="00802CA2" w:rsidRDefault="00690611" w:rsidP="00DC3FCB">
            <w:pPr>
              <w:jc w:val="center"/>
              <w:rPr>
                <w:rFonts w:ascii="Arial" w:hAnsi="Arial" w:cs="Arial"/>
                <w:sz w:val="22"/>
                <w:szCs w:val="22"/>
              </w:rPr>
            </w:pPr>
            <w:r w:rsidRPr="00802CA2">
              <w:rPr>
                <w:rFonts w:ascii="Arial" w:hAnsi="Arial" w:cs="Arial"/>
                <w:color w:val="000000"/>
                <w:sz w:val="22"/>
                <w:szCs w:val="22"/>
              </w:rPr>
              <w:t>v území sa nenachádzajú dostatočné potravné biotopy (druh musí loviť mimo územia</w:t>
            </w:r>
            <w:r w:rsidRPr="00802CA2">
              <w:rPr>
                <w:rFonts w:ascii="Arial" w:hAnsi="Arial" w:cs="Arial"/>
                <w:sz w:val="22"/>
                <w:szCs w:val="22"/>
              </w:rPr>
              <w:t>)</w:t>
            </w:r>
            <w:r w:rsidRPr="00802CA2" w:rsidDel="008D3CD2">
              <w:rPr>
                <w:rFonts w:ascii="Arial" w:hAnsi="Arial" w:cs="Arial"/>
                <w:color w:val="000000"/>
                <w:sz w:val="22"/>
                <w:szCs w:val="22"/>
              </w:rPr>
              <w:t xml:space="preserve"> </w:t>
            </w:r>
            <w:r w:rsidRPr="00802CA2">
              <w:rPr>
                <w:rFonts w:ascii="Arial" w:hAnsi="Arial" w:cs="Arial"/>
                <w:color w:val="000000"/>
                <w:sz w:val="22"/>
                <w:szCs w:val="22"/>
              </w:rPr>
              <w:t xml:space="preserve">stojatých aj tečúcich vôd s dostatkom malých </w:t>
            </w:r>
            <w:r w:rsidR="002A4152" w:rsidRPr="00802CA2">
              <w:rPr>
                <w:rFonts w:ascii="Arial" w:hAnsi="Arial" w:cs="Arial"/>
                <w:color w:val="000000"/>
                <w:sz w:val="22"/>
                <w:szCs w:val="22"/>
              </w:rPr>
              <w:t>rýb</w:t>
            </w:r>
            <w:r w:rsidRPr="00802CA2">
              <w:rPr>
                <w:rFonts w:ascii="Arial" w:hAnsi="Arial" w:cs="Arial"/>
                <w:color w:val="000000"/>
                <w:sz w:val="22"/>
                <w:szCs w:val="22"/>
              </w:rPr>
              <w:t xml:space="preserve"> </w:t>
            </w:r>
          </w:p>
        </w:tc>
      </w:tr>
      <w:tr w:rsidR="00007D9E" w:rsidRPr="00802CA2" w14:paraId="201A4BCF" w14:textId="77777777" w:rsidTr="001E2986">
        <w:trPr>
          <w:cantSplit/>
          <w:trHeight w:val="760"/>
          <w:jc w:val="center"/>
        </w:trPr>
        <w:tc>
          <w:tcPr>
            <w:tcW w:w="283" w:type="pct"/>
            <w:vMerge w:val="restart"/>
            <w:shd w:val="clear" w:color="auto" w:fill="auto"/>
            <w:textDirection w:val="btLr"/>
            <w:vAlign w:val="center"/>
          </w:tcPr>
          <w:p w14:paraId="5D35F748" w14:textId="77777777" w:rsidR="00690611" w:rsidRPr="00802CA2" w:rsidRDefault="00690611" w:rsidP="00DC3FCB">
            <w:pPr>
              <w:ind w:right="113"/>
              <w:jc w:val="center"/>
              <w:rPr>
                <w:rFonts w:ascii="Arial" w:hAnsi="Arial" w:cs="Arial"/>
                <w:b/>
                <w:sz w:val="22"/>
                <w:szCs w:val="22"/>
              </w:rPr>
            </w:pPr>
            <w:r w:rsidRPr="00802CA2">
              <w:rPr>
                <w:rFonts w:ascii="Arial" w:hAnsi="Arial" w:cs="Arial"/>
                <w:b/>
                <w:sz w:val="22"/>
                <w:szCs w:val="22"/>
              </w:rPr>
              <w:lastRenderedPageBreak/>
              <w:t>ohrozenia</w:t>
            </w:r>
          </w:p>
        </w:tc>
        <w:tc>
          <w:tcPr>
            <w:tcW w:w="958" w:type="pct"/>
            <w:shd w:val="clear" w:color="auto" w:fill="auto"/>
            <w:vAlign w:val="center"/>
          </w:tcPr>
          <w:p w14:paraId="7A5C78D8" w14:textId="77777777" w:rsidR="00690611" w:rsidRPr="00802CA2" w:rsidRDefault="00690611" w:rsidP="00DC3FCB">
            <w:pPr>
              <w:rPr>
                <w:rFonts w:ascii="Arial" w:hAnsi="Arial" w:cs="Arial"/>
                <w:sz w:val="22"/>
                <w:szCs w:val="22"/>
              </w:rPr>
            </w:pPr>
            <w:r w:rsidRPr="00802CA2">
              <w:rPr>
                <w:rFonts w:ascii="Arial" w:hAnsi="Arial" w:cs="Arial"/>
                <w:sz w:val="22"/>
                <w:szCs w:val="22"/>
              </w:rPr>
              <w:t>3.1. stupeň ohrozenia druhu (prenasledovanie, vyrušovanie)</w:t>
            </w:r>
          </w:p>
        </w:tc>
        <w:tc>
          <w:tcPr>
            <w:tcW w:w="1216" w:type="pct"/>
            <w:shd w:val="clear" w:color="auto" w:fill="auto"/>
          </w:tcPr>
          <w:p w14:paraId="4894E1B1" w14:textId="77777777" w:rsidR="00690611" w:rsidRPr="00802CA2" w:rsidRDefault="00690611" w:rsidP="009D2B0F">
            <w:pPr>
              <w:jc w:val="center"/>
              <w:rPr>
                <w:rFonts w:ascii="Arial" w:hAnsi="Arial" w:cs="Arial"/>
                <w:sz w:val="22"/>
                <w:szCs w:val="22"/>
              </w:rPr>
            </w:pPr>
            <w:r w:rsidRPr="00802CA2">
              <w:rPr>
                <w:rFonts w:ascii="Arial" w:hAnsi="Arial" w:cs="Arial"/>
                <w:sz w:val="22"/>
                <w:szCs w:val="22"/>
              </w:rPr>
              <w:t>počas hniezdneho obdobia nedochádza k žiadnym rušivým vplyvom na hniezdiskách, vstup do kolónie je eliminovaný, monitoring je uskutočňovaný z</w:t>
            </w:r>
            <w:r w:rsidR="009D2B0F" w:rsidRPr="00802CA2">
              <w:rPr>
                <w:rFonts w:ascii="Arial" w:hAnsi="Arial" w:cs="Arial"/>
                <w:sz w:val="22"/>
                <w:szCs w:val="22"/>
              </w:rPr>
              <w:t xml:space="preserve"> </w:t>
            </w:r>
            <w:r w:rsidRPr="00802CA2">
              <w:rPr>
                <w:rFonts w:ascii="Arial" w:hAnsi="Arial" w:cs="Arial"/>
                <w:sz w:val="22"/>
                <w:szCs w:val="22"/>
              </w:rPr>
              <w:t>bezpečnej vzdialenosti, bez priameho vstupu do kolónie,</w:t>
            </w:r>
            <w:r w:rsidR="00A71C1E" w:rsidRPr="00802CA2">
              <w:rPr>
                <w:rFonts w:ascii="Arial" w:hAnsi="Arial" w:cs="Arial"/>
                <w:sz w:val="22"/>
                <w:szCs w:val="22"/>
              </w:rPr>
              <w:t xml:space="preserve"> </w:t>
            </w:r>
            <w:r w:rsidRPr="00802CA2">
              <w:rPr>
                <w:rFonts w:ascii="Arial" w:hAnsi="Arial" w:cs="Arial"/>
                <w:sz w:val="22"/>
                <w:szCs w:val="22"/>
              </w:rPr>
              <w:t xml:space="preserve">na hniezdnych ostrovoch majú rybáre dostatok miesta na hniezdenie a nie sú vytláčané čajkami smejivými </w:t>
            </w:r>
          </w:p>
        </w:tc>
        <w:tc>
          <w:tcPr>
            <w:tcW w:w="1232" w:type="pct"/>
            <w:shd w:val="clear" w:color="auto" w:fill="auto"/>
          </w:tcPr>
          <w:p w14:paraId="12A31A72" w14:textId="77777777" w:rsidR="00690611" w:rsidRPr="00802CA2" w:rsidRDefault="00690611" w:rsidP="009D2B0F">
            <w:pPr>
              <w:jc w:val="center"/>
              <w:rPr>
                <w:rFonts w:ascii="Arial" w:hAnsi="Arial" w:cs="Arial"/>
                <w:sz w:val="22"/>
                <w:szCs w:val="22"/>
              </w:rPr>
            </w:pPr>
            <w:r w:rsidRPr="00802CA2">
              <w:rPr>
                <w:rFonts w:ascii="Arial" w:hAnsi="Arial" w:cs="Arial"/>
                <w:sz w:val="22"/>
                <w:szCs w:val="22"/>
              </w:rPr>
              <w:t xml:space="preserve">počas hniezdneho obdobia dochádza k </w:t>
            </w:r>
            <w:r w:rsidR="00B54729">
              <w:rPr>
                <w:rFonts w:ascii="Arial" w:hAnsi="Arial" w:cs="Arial"/>
                <w:sz w:val="22"/>
                <w:szCs w:val="22"/>
              </w:rPr>
              <w:t xml:space="preserve">obmedzeným rušivým vplyvom bez </w:t>
            </w:r>
            <w:r w:rsidRPr="00802CA2">
              <w:rPr>
                <w:rFonts w:ascii="Arial" w:hAnsi="Arial" w:cs="Arial"/>
                <w:sz w:val="22"/>
                <w:szCs w:val="22"/>
              </w:rPr>
              <w:t>priameho ohrozovania hniezd, napríklad rybolov a</w:t>
            </w:r>
            <w:r w:rsidR="009D2B0F" w:rsidRPr="00802CA2">
              <w:rPr>
                <w:rFonts w:ascii="Arial" w:hAnsi="Arial" w:cs="Arial"/>
                <w:sz w:val="22"/>
                <w:szCs w:val="22"/>
              </w:rPr>
              <w:t xml:space="preserve"> </w:t>
            </w:r>
            <w:r w:rsidRPr="00802CA2">
              <w:rPr>
                <w:rFonts w:ascii="Arial" w:hAnsi="Arial" w:cs="Arial"/>
                <w:sz w:val="22"/>
                <w:szCs w:val="22"/>
              </w:rPr>
              <w:t>rekreácia, počas hniezdneho obdobia v</w:t>
            </w:r>
            <w:r w:rsidR="009D2B0F" w:rsidRPr="00802CA2">
              <w:rPr>
                <w:rFonts w:ascii="Arial" w:hAnsi="Arial" w:cs="Arial"/>
                <w:sz w:val="22"/>
                <w:szCs w:val="22"/>
              </w:rPr>
              <w:t xml:space="preserve"> </w:t>
            </w:r>
            <w:r w:rsidRPr="00802CA2">
              <w:rPr>
                <w:rFonts w:ascii="Arial" w:hAnsi="Arial" w:cs="Arial"/>
                <w:sz w:val="22"/>
                <w:szCs w:val="22"/>
              </w:rPr>
              <w:t xml:space="preserve">blízkosti kolónie alebo priamo na hniezdisku, hniezdne ostrovy sú všetky obsadené čajkami smejivými, znižuje sa hniezdna úspešnosť rybárov riečnych </w:t>
            </w:r>
          </w:p>
        </w:tc>
        <w:tc>
          <w:tcPr>
            <w:tcW w:w="1311" w:type="pct"/>
            <w:shd w:val="clear" w:color="auto" w:fill="auto"/>
          </w:tcPr>
          <w:p w14:paraId="163A4469" w14:textId="77777777" w:rsidR="00690611" w:rsidRPr="00802CA2" w:rsidRDefault="00690611" w:rsidP="00DC3FCB">
            <w:pPr>
              <w:jc w:val="center"/>
              <w:rPr>
                <w:rFonts w:ascii="Arial" w:hAnsi="Arial" w:cs="Arial"/>
                <w:sz w:val="22"/>
                <w:szCs w:val="22"/>
              </w:rPr>
            </w:pPr>
            <w:r w:rsidRPr="00802CA2">
              <w:rPr>
                <w:rFonts w:ascii="Arial" w:hAnsi="Arial" w:cs="Arial"/>
                <w:sz w:val="22"/>
                <w:szCs w:val="22"/>
              </w:rPr>
              <w:t>počas hniezdneho obdobia dochádza k výrazným rušivým vplyvom</w:t>
            </w:r>
          </w:p>
          <w:p w14:paraId="545F1E13" w14:textId="77777777" w:rsidR="00690611" w:rsidRPr="00802CA2" w:rsidRDefault="00690611" w:rsidP="00DC3FCB">
            <w:pPr>
              <w:jc w:val="center"/>
              <w:rPr>
                <w:rFonts w:ascii="Arial" w:hAnsi="Arial" w:cs="Arial"/>
                <w:sz w:val="22"/>
                <w:szCs w:val="22"/>
              </w:rPr>
            </w:pPr>
            <w:r w:rsidRPr="00802CA2">
              <w:rPr>
                <w:rFonts w:ascii="Arial" w:hAnsi="Arial" w:cs="Arial"/>
                <w:sz w:val="22"/>
                <w:szCs w:val="22"/>
              </w:rPr>
              <w:t>hniezdna kolónia je opakovane vyrušovaná pri športovom rybolove a rekreácii,</w:t>
            </w:r>
          </w:p>
          <w:p w14:paraId="6011A601" w14:textId="77777777" w:rsidR="00690611" w:rsidRPr="00802CA2" w:rsidRDefault="00690611" w:rsidP="00DC3FCB">
            <w:pPr>
              <w:jc w:val="center"/>
              <w:rPr>
                <w:rFonts w:ascii="Arial" w:hAnsi="Arial" w:cs="Arial"/>
                <w:sz w:val="22"/>
                <w:szCs w:val="22"/>
              </w:rPr>
            </w:pPr>
            <w:r w:rsidRPr="00802CA2">
              <w:rPr>
                <w:rFonts w:ascii="Arial" w:hAnsi="Arial" w:cs="Arial"/>
                <w:sz w:val="22"/>
                <w:szCs w:val="22"/>
              </w:rPr>
              <w:t>do kolónie alebo tesnej blízkosti ostrovov je vstupované za účelom vnadenia rýb, alebo pri fotografovaní vtáctva, všetky hniezdne ostrovy sú husto obsadené čajkami smejivými</w:t>
            </w:r>
          </w:p>
        </w:tc>
      </w:tr>
      <w:tr w:rsidR="00007D9E" w:rsidRPr="00802CA2" w14:paraId="5C5DC640" w14:textId="77777777" w:rsidTr="001E2986">
        <w:trPr>
          <w:cantSplit/>
          <w:trHeight w:val="1287"/>
          <w:jc w:val="center"/>
        </w:trPr>
        <w:tc>
          <w:tcPr>
            <w:tcW w:w="283" w:type="pct"/>
            <w:vMerge/>
            <w:shd w:val="clear" w:color="auto" w:fill="auto"/>
          </w:tcPr>
          <w:p w14:paraId="2BDAF6B4" w14:textId="77777777" w:rsidR="00690611" w:rsidRPr="00802CA2" w:rsidRDefault="00690611" w:rsidP="00DC3FCB">
            <w:pPr>
              <w:rPr>
                <w:rFonts w:ascii="Arial" w:hAnsi="Arial" w:cs="Arial"/>
                <w:sz w:val="22"/>
                <w:szCs w:val="22"/>
              </w:rPr>
            </w:pPr>
          </w:p>
        </w:tc>
        <w:tc>
          <w:tcPr>
            <w:tcW w:w="958" w:type="pct"/>
            <w:shd w:val="clear" w:color="auto" w:fill="auto"/>
            <w:vAlign w:val="center"/>
          </w:tcPr>
          <w:p w14:paraId="0A371B34" w14:textId="77777777" w:rsidR="00690611" w:rsidRPr="00802CA2" w:rsidRDefault="00690611" w:rsidP="00DC3FCB">
            <w:pPr>
              <w:rPr>
                <w:rFonts w:ascii="Arial" w:hAnsi="Arial" w:cs="Arial"/>
                <w:sz w:val="22"/>
                <w:szCs w:val="22"/>
              </w:rPr>
            </w:pPr>
            <w:r w:rsidRPr="00802CA2">
              <w:rPr>
                <w:rFonts w:ascii="Arial" w:hAnsi="Arial" w:cs="Arial"/>
                <w:sz w:val="22"/>
                <w:szCs w:val="22"/>
              </w:rPr>
              <w:t xml:space="preserve">3.2. stupeň ohrozenia druhu predáciou </w:t>
            </w:r>
          </w:p>
        </w:tc>
        <w:tc>
          <w:tcPr>
            <w:tcW w:w="1216" w:type="pct"/>
            <w:shd w:val="clear" w:color="auto" w:fill="auto"/>
          </w:tcPr>
          <w:p w14:paraId="7F1B5C20" w14:textId="77777777" w:rsidR="00690611" w:rsidRPr="00802CA2" w:rsidRDefault="00690611" w:rsidP="00DC3FCB">
            <w:pPr>
              <w:jc w:val="center"/>
              <w:rPr>
                <w:rFonts w:ascii="Arial" w:hAnsi="Arial" w:cs="Arial"/>
                <w:sz w:val="22"/>
                <w:szCs w:val="22"/>
              </w:rPr>
            </w:pPr>
            <w:r w:rsidRPr="00802CA2">
              <w:rPr>
                <w:rFonts w:ascii="Arial" w:hAnsi="Arial" w:cs="Arial"/>
                <w:sz w:val="22"/>
                <w:szCs w:val="22"/>
              </w:rPr>
              <w:t>na ostrovoch sa počas hniezdneho obdobia nevyskytujú predátori za obdobie posledných 5 rokov</w:t>
            </w:r>
          </w:p>
        </w:tc>
        <w:tc>
          <w:tcPr>
            <w:tcW w:w="1232" w:type="pct"/>
            <w:shd w:val="clear" w:color="auto" w:fill="auto"/>
          </w:tcPr>
          <w:p w14:paraId="57AA2758" w14:textId="77777777" w:rsidR="00690611" w:rsidRPr="00802CA2" w:rsidRDefault="00690611" w:rsidP="00DC3FCB">
            <w:pPr>
              <w:jc w:val="center"/>
              <w:rPr>
                <w:rFonts w:ascii="Arial" w:hAnsi="Arial" w:cs="Arial"/>
                <w:sz w:val="22"/>
                <w:szCs w:val="22"/>
              </w:rPr>
            </w:pPr>
            <w:r w:rsidRPr="00802CA2">
              <w:rPr>
                <w:rFonts w:ascii="Arial" w:hAnsi="Arial" w:cs="Arial"/>
                <w:color w:val="000000"/>
                <w:sz w:val="22"/>
                <w:szCs w:val="22"/>
              </w:rPr>
              <w:t xml:space="preserve">menej ako 50 % aktívnych alebo potenciálnych hniezdnych ostrovov </w:t>
            </w:r>
            <w:r w:rsidRPr="00802CA2">
              <w:rPr>
                <w:rFonts w:ascii="Arial" w:hAnsi="Arial" w:cs="Arial"/>
                <w:sz w:val="22"/>
                <w:szCs w:val="22"/>
              </w:rPr>
              <w:t xml:space="preserve">pravidelne navštevujú predátori (líšky, kuny) za obdobie posledných 5 rokov </w:t>
            </w:r>
          </w:p>
        </w:tc>
        <w:tc>
          <w:tcPr>
            <w:tcW w:w="1311" w:type="pct"/>
            <w:shd w:val="clear" w:color="auto" w:fill="auto"/>
          </w:tcPr>
          <w:p w14:paraId="35B42E37" w14:textId="77777777" w:rsidR="00690611" w:rsidRPr="00802CA2" w:rsidRDefault="00690611" w:rsidP="00DC3FCB">
            <w:pPr>
              <w:jc w:val="center"/>
              <w:rPr>
                <w:rFonts w:ascii="Arial" w:hAnsi="Arial" w:cs="Arial"/>
                <w:sz w:val="22"/>
                <w:szCs w:val="22"/>
              </w:rPr>
            </w:pPr>
            <w:r w:rsidRPr="00802CA2">
              <w:rPr>
                <w:rFonts w:ascii="Arial" w:hAnsi="Arial" w:cs="Arial"/>
                <w:color w:val="000000"/>
                <w:sz w:val="22"/>
                <w:szCs w:val="22"/>
              </w:rPr>
              <w:t xml:space="preserve">viac ako 50 % aktívnych alebo potenciálnych hniezdnych ostrovov </w:t>
            </w:r>
            <w:r w:rsidRPr="00802CA2">
              <w:rPr>
                <w:rFonts w:ascii="Arial" w:hAnsi="Arial" w:cs="Arial"/>
                <w:sz w:val="22"/>
                <w:szCs w:val="22"/>
              </w:rPr>
              <w:t>pravidelne navštevujú predátori (líšky, kuny) za obdobie posledných 5 rokov</w:t>
            </w:r>
          </w:p>
        </w:tc>
      </w:tr>
      <w:tr w:rsidR="00007D9E" w:rsidRPr="00802CA2" w14:paraId="1F20F23B" w14:textId="77777777" w:rsidTr="001E2986">
        <w:trPr>
          <w:cantSplit/>
          <w:trHeight w:val="1515"/>
          <w:jc w:val="center"/>
        </w:trPr>
        <w:tc>
          <w:tcPr>
            <w:tcW w:w="283" w:type="pct"/>
            <w:vMerge/>
            <w:shd w:val="clear" w:color="auto" w:fill="auto"/>
          </w:tcPr>
          <w:p w14:paraId="148B7007" w14:textId="77777777" w:rsidR="00690611" w:rsidRPr="00802CA2" w:rsidRDefault="00690611" w:rsidP="00DC3FCB">
            <w:pPr>
              <w:rPr>
                <w:rFonts w:ascii="Arial" w:hAnsi="Arial" w:cs="Arial"/>
                <w:sz w:val="22"/>
                <w:szCs w:val="22"/>
              </w:rPr>
            </w:pPr>
          </w:p>
        </w:tc>
        <w:tc>
          <w:tcPr>
            <w:tcW w:w="958" w:type="pct"/>
            <w:shd w:val="clear" w:color="auto" w:fill="auto"/>
            <w:vAlign w:val="center"/>
          </w:tcPr>
          <w:p w14:paraId="445569CD" w14:textId="77777777" w:rsidR="00690611" w:rsidRPr="00802CA2" w:rsidRDefault="00690611" w:rsidP="001155AE">
            <w:pPr>
              <w:rPr>
                <w:rFonts w:ascii="Arial" w:hAnsi="Arial" w:cs="Arial"/>
                <w:sz w:val="22"/>
                <w:szCs w:val="22"/>
              </w:rPr>
            </w:pPr>
            <w:r w:rsidRPr="00802CA2">
              <w:rPr>
                <w:rFonts w:ascii="Arial" w:hAnsi="Arial" w:cs="Arial"/>
                <w:sz w:val="22"/>
                <w:szCs w:val="22"/>
              </w:rPr>
              <w:t xml:space="preserve">3.3. stupeň ohrozenia hniezdneho biotopu </w:t>
            </w:r>
          </w:p>
        </w:tc>
        <w:tc>
          <w:tcPr>
            <w:tcW w:w="1216" w:type="pct"/>
            <w:shd w:val="clear" w:color="auto" w:fill="auto"/>
          </w:tcPr>
          <w:p w14:paraId="1BC8AC3A" w14:textId="77777777" w:rsidR="00690611" w:rsidRPr="00802CA2" w:rsidRDefault="00690611" w:rsidP="00DC3FCB">
            <w:pPr>
              <w:jc w:val="center"/>
              <w:rPr>
                <w:rFonts w:ascii="Arial" w:hAnsi="Arial" w:cs="Arial"/>
                <w:color w:val="000000"/>
                <w:sz w:val="22"/>
                <w:szCs w:val="22"/>
              </w:rPr>
            </w:pPr>
            <w:r w:rsidRPr="00802CA2">
              <w:rPr>
                <w:rFonts w:ascii="Arial" w:hAnsi="Arial" w:cs="Arial"/>
                <w:color w:val="000000"/>
                <w:sz w:val="22"/>
                <w:szCs w:val="22"/>
              </w:rPr>
              <w:t xml:space="preserve">žiadny aktívny alebo potenciálny hniezdny ostrov nie je ohrozený zničením </w:t>
            </w:r>
            <w:r w:rsidRPr="00802CA2">
              <w:rPr>
                <w:rFonts w:ascii="Arial" w:hAnsi="Arial" w:cs="Arial"/>
                <w:sz w:val="22"/>
                <w:szCs w:val="22"/>
              </w:rPr>
              <w:t>(rozplavením, príp. odťažením)</w:t>
            </w:r>
            <w:r w:rsidRPr="00802CA2">
              <w:rPr>
                <w:rFonts w:ascii="Arial" w:hAnsi="Arial" w:cs="Arial"/>
                <w:color w:val="000000"/>
                <w:sz w:val="22"/>
                <w:szCs w:val="22"/>
              </w:rPr>
              <w:t>, alebo nedostatočným manažmentom, územie je zabezpečené proti zaplaveniu v prípade lokálnej povodne</w:t>
            </w:r>
          </w:p>
        </w:tc>
        <w:tc>
          <w:tcPr>
            <w:tcW w:w="1232" w:type="pct"/>
            <w:shd w:val="clear" w:color="auto" w:fill="auto"/>
          </w:tcPr>
          <w:p w14:paraId="7C83DCDF" w14:textId="77777777" w:rsidR="00690611" w:rsidRPr="00802CA2" w:rsidRDefault="00690611" w:rsidP="00DC3FCB">
            <w:pPr>
              <w:jc w:val="center"/>
              <w:rPr>
                <w:rFonts w:ascii="Arial" w:hAnsi="Arial" w:cs="Arial"/>
                <w:color w:val="000000"/>
                <w:sz w:val="22"/>
                <w:szCs w:val="22"/>
              </w:rPr>
            </w:pPr>
            <w:r w:rsidRPr="00802CA2">
              <w:rPr>
                <w:rFonts w:ascii="Arial" w:hAnsi="Arial" w:cs="Arial"/>
                <w:color w:val="000000"/>
                <w:sz w:val="22"/>
                <w:szCs w:val="22"/>
              </w:rPr>
              <w:t xml:space="preserve">menej ako 50 % aktívnych alebo potenciálnych hniezdnych ostrovov je ohrozených zničením </w:t>
            </w:r>
            <w:r w:rsidRPr="00802CA2">
              <w:rPr>
                <w:rFonts w:ascii="Arial" w:hAnsi="Arial" w:cs="Arial"/>
                <w:sz w:val="22"/>
                <w:szCs w:val="22"/>
              </w:rPr>
              <w:t>(rozplavením, príp. odťažením)</w:t>
            </w:r>
            <w:r w:rsidRPr="00802CA2">
              <w:rPr>
                <w:rFonts w:ascii="Arial" w:hAnsi="Arial" w:cs="Arial"/>
                <w:color w:val="000000"/>
                <w:sz w:val="22"/>
                <w:szCs w:val="22"/>
              </w:rPr>
              <w:t>, alebo nedostatočným manažmentom, územie je čiastočne zabezpečené proti zaplaveniu v prípade lokálnej povodne</w:t>
            </w:r>
          </w:p>
        </w:tc>
        <w:tc>
          <w:tcPr>
            <w:tcW w:w="1311" w:type="pct"/>
            <w:shd w:val="clear" w:color="auto" w:fill="auto"/>
          </w:tcPr>
          <w:p w14:paraId="69BD52DE" w14:textId="77777777" w:rsidR="00690611" w:rsidRPr="00802CA2" w:rsidRDefault="00690611" w:rsidP="00DC3FCB">
            <w:pPr>
              <w:jc w:val="center"/>
              <w:rPr>
                <w:rFonts w:ascii="Arial" w:hAnsi="Arial" w:cs="Arial"/>
                <w:color w:val="000000"/>
                <w:sz w:val="22"/>
                <w:szCs w:val="22"/>
              </w:rPr>
            </w:pPr>
            <w:r w:rsidRPr="00802CA2">
              <w:rPr>
                <w:rFonts w:ascii="Arial" w:hAnsi="Arial" w:cs="Arial"/>
                <w:color w:val="000000"/>
                <w:sz w:val="22"/>
                <w:szCs w:val="22"/>
              </w:rPr>
              <w:t xml:space="preserve">viac ako 50 % aktívnych alebo potenciálnych hniezdnych ostrovov je ohrozených zničením </w:t>
            </w:r>
            <w:r w:rsidRPr="00802CA2">
              <w:rPr>
                <w:rFonts w:ascii="Arial" w:hAnsi="Arial" w:cs="Arial"/>
                <w:sz w:val="22"/>
                <w:szCs w:val="22"/>
              </w:rPr>
              <w:t>(rozplavením, príp. odťažením)</w:t>
            </w:r>
            <w:r w:rsidRPr="00802CA2">
              <w:rPr>
                <w:rFonts w:ascii="Arial" w:hAnsi="Arial" w:cs="Arial"/>
                <w:color w:val="000000"/>
                <w:sz w:val="22"/>
                <w:szCs w:val="22"/>
              </w:rPr>
              <w:t>, alebo nedostatočným manažmentom, územie nie je zabezpečené proti zaplaveniu v prípade lokálnej povodne, v území prebieha ťažba štrkopieskov</w:t>
            </w:r>
          </w:p>
        </w:tc>
      </w:tr>
    </w:tbl>
    <w:p w14:paraId="4DF98445" w14:textId="77777777" w:rsidR="00690611" w:rsidRPr="001E2986" w:rsidRDefault="00690611" w:rsidP="00690611">
      <w:pPr>
        <w:jc w:val="both"/>
        <w:rPr>
          <w:rFonts w:ascii="Arial" w:hAnsi="Arial" w:cs="Arial"/>
        </w:rPr>
      </w:pPr>
    </w:p>
    <w:p w14:paraId="785425CD" w14:textId="77777777" w:rsidR="00690611" w:rsidRPr="001E2986" w:rsidRDefault="00CF7B56" w:rsidP="001E2986">
      <w:pPr>
        <w:spacing w:line="239" w:lineRule="auto"/>
        <w:rPr>
          <w:rFonts w:ascii="Arial" w:hAnsi="Arial" w:cs="Arial"/>
        </w:rPr>
      </w:pPr>
      <w:r w:rsidRPr="001E2986">
        <w:rPr>
          <w:rFonts w:ascii="Arial" w:eastAsia="Arial" w:hAnsi="Arial" w:cs="Arial"/>
          <w:color w:val="231F20"/>
          <w:sz w:val="22"/>
        </w:rPr>
        <w:t>Tabuľka č. 4 Hodnotiaca tabuľka (body):</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524"/>
        <w:gridCol w:w="3894"/>
        <w:gridCol w:w="1605"/>
        <w:gridCol w:w="1605"/>
        <w:gridCol w:w="1606"/>
      </w:tblGrid>
      <w:tr w:rsidR="002F4FDC" w:rsidRPr="00802CA2" w14:paraId="77704311" w14:textId="77777777" w:rsidTr="001E2986">
        <w:trPr>
          <w:trHeight w:val="440"/>
          <w:jc w:val="center"/>
        </w:trPr>
        <w:tc>
          <w:tcPr>
            <w:tcW w:w="4839" w:type="dxa"/>
            <w:gridSpan w:val="2"/>
            <w:tcBorders>
              <w:top w:val="single" w:sz="18" w:space="0" w:color="auto"/>
              <w:left w:val="single" w:sz="18" w:space="0" w:color="auto"/>
              <w:bottom w:val="single" w:sz="6" w:space="0" w:color="auto"/>
              <w:right w:val="single" w:sz="6" w:space="0" w:color="auto"/>
            </w:tcBorders>
            <w:shd w:val="clear" w:color="auto" w:fill="92CDDC"/>
            <w:vAlign w:val="center"/>
          </w:tcPr>
          <w:p w14:paraId="4F3B2867" w14:textId="77777777" w:rsidR="002F4FDC" w:rsidRPr="00802CA2" w:rsidRDefault="002F4FDC" w:rsidP="009B6FF3">
            <w:pPr>
              <w:jc w:val="center"/>
              <w:rPr>
                <w:rFonts w:ascii="Arial" w:hAnsi="Arial" w:cs="Arial"/>
                <w:b/>
                <w:bCs/>
                <w:color w:val="231F20"/>
                <w:sz w:val="22"/>
                <w:szCs w:val="22"/>
                <w:lang w:eastAsia="en-US"/>
              </w:rPr>
            </w:pPr>
            <w:r w:rsidRPr="00802CA2">
              <w:rPr>
                <w:rFonts w:ascii="Arial" w:hAnsi="Arial" w:cs="Arial"/>
                <w:b/>
                <w:bCs/>
                <w:color w:val="231F20"/>
                <w:sz w:val="22"/>
                <w:szCs w:val="22"/>
                <w:lang w:eastAsia="en-US"/>
              </w:rPr>
              <w:t>Kritérium</w:t>
            </w:r>
          </w:p>
        </w:tc>
        <w:tc>
          <w:tcPr>
            <w:tcW w:w="1758" w:type="dxa"/>
            <w:tcBorders>
              <w:top w:val="single" w:sz="18" w:space="0" w:color="auto"/>
              <w:left w:val="single" w:sz="6" w:space="0" w:color="auto"/>
              <w:bottom w:val="single" w:sz="6" w:space="0" w:color="auto"/>
              <w:right w:val="single" w:sz="6" w:space="0" w:color="auto"/>
            </w:tcBorders>
            <w:shd w:val="clear" w:color="auto" w:fill="CCFFFF"/>
            <w:vAlign w:val="center"/>
          </w:tcPr>
          <w:p w14:paraId="2B89C5DF" w14:textId="77777777" w:rsidR="002F4FDC" w:rsidRPr="00802CA2" w:rsidRDefault="002F4FDC" w:rsidP="009B6FF3">
            <w:pPr>
              <w:jc w:val="center"/>
              <w:rPr>
                <w:rFonts w:ascii="Arial" w:hAnsi="Arial" w:cs="Arial"/>
                <w:b/>
                <w:bCs/>
                <w:color w:val="231F20"/>
                <w:sz w:val="22"/>
                <w:szCs w:val="22"/>
                <w:lang w:eastAsia="en-US"/>
              </w:rPr>
            </w:pPr>
            <w:r w:rsidRPr="00802CA2">
              <w:rPr>
                <w:rFonts w:ascii="Arial" w:hAnsi="Arial" w:cs="Arial"/>
                <w:b/>
                <w:bCs/>
                <w:color w:val="231F20"/>
                <w:sz w:val="22"/>
                <w:szCs w:val="22"/>
                <w:lang w:eastAsia="en-US"/>
              </w:rPr>
              <w:t>Stav</w:t>
            </w:r>
          </w:p>
        </w:tc>
        <w:tc>
          <w:tcPr>
            <w:tcW w:w="1758" w:type="dxa"/>
            <w:tcBorders>
              <w:top w:val="single" w:sz="18" w:space="0" w:color="auto"/>
              <w:left w:val="single" w:sz="6" w:space="0" w:color="auto"/>
              <w:bottom w:val="single" w:sz="6" w:space="0" w:color="auto"/>
              <w:right w:val="single" w:sz="6" w:space="0" w:color="auto"/>
            </w:tcBorders>
            <w:shd w:val="clear" w:color="auto" w:fill="CCFFFF"/>
            <w:vAlign w:val="center"/>
          </w:tcPr>
          <w:p w14:paraId="5F78B64E" w14:textId="77777777" w:rsidR="002F4FDC" w:rsidRPr="00802CA2" w:rsidRDefault="002F4FDC" w:rsidP="009B6FF3">
            <w:pPr>
              <w:jc w:val="center"/>
              <w:rPr>
                <w:rFonts w:ascii="Arial" w:hAnsi="Arial" w:cs="Arial"/>
                <w:b/>
                <w:bCs/>
                <w:color w:val="231F20"/>
                <w:sz w:val="22"/>
                <w:szCs w:val="22"/>
                <w:lang w:eastAsia="en-US"/>
              </w:rPr>
            </w:pPr>
            <w:r w:rsidRPr="00802CA2">
              <w:rPr>
                <w:rFonts w:ascii="Arial" w:hAnsi="Arial" w:cs="Arial"/>
                <w:b/>
                <w:bCs/>
                <w:color w:val="231F20"/>
                <w:sz w:val="22"/>
                <w:szCs w:val="22"/>
                <w:lang w:eastAsia="en-US"/>
              </w:rPr>
              <w:t>Váha parametra</w:t>
            </w:r>
          </w:p>
        </w:tc>
        <w:tc>
          <w:tcPr>
            <w:tcW w:w="1758" w:type="dxa"/>
            <w:tcBorders>
              <w:top w:val="single" w:sz="18" w:space="0" w:color="auto"/>
              <w:left w:val="single" w:sz="6" w:space="0" w:color="auto"/>
              <w:bottom w:val="single" w:sz="6" w:space="0" w:color="auto"/>
              <w:right w:val="single" w:sz="18" w:space="0" w:color="auto"/>
            </w:tcBorders>
            <w:shd w:val="clear" w:color="auto" w:fill="CCFFFF"/>
            <w:vAlign w:val="center"/>
          </w:tcPr>
          <w:p w14:paraId="34F6B450" w14:textId="77777777" w:rsidR="002F4FDC" w:rsidRPr="00802CA2" w:rsidRDefault="002F4FDC" w:rsidP="009B6FF3">
            <w:pPr>
              <w:jc w:val="center"/>
              <w:rPr>
                <w:rFonts w:ascii="Arial" w:hAnsi="Arial" w:cs="Arial"/>
                <w:b/>
                <w:bCs/>
                <w:color w:val="231F20"/>
                <w:sz w:val="22"/>
                <w:szCs w:val="22"/>
                <w:lang w:eastAsia="en-US"/>
              </w:rPr>
            </w:pPr>
            <w:r w:rsidRPr="00802CA2">
              <w:rPr>
                <w:rFonts w:ascii="Arial" w:hAnsi="Arial" w:cs="Arial"/>
                <w:b/>
                <w:bCs/>
                <w:color w:val="231F20"/>
                <w:sz w:val="22"/>
                <w:szCs w:val="22"/>
                <w:lang w:eastAsia="en-US"/>
              </w:rPr>
              <w:t>Počet bodov</w:t>
            </w:r>
          </w:p>
        </w:tc>
      </w:tr>
      <w:tr w:rsidR="002F4FDC" w:rsidRPr="00802CA2" w14:paraId="221E2103" w14:textId="77777777" w:rsidTr="001E2986">
        <w:trPr>
          <w:cantSplit/>
          <w:trHeight w:val="340"/>
          <w:jc w:val="center"/>
        </w:trPr>
        <w:tc>
          <w:tcPr>
            <w:tcW w:w="569" w:type="dxa"/>
            <w:vMerge w:val="restart"/>
            <w:tcBorders>
              <w:top w:val="single" w:sz="6" w:space="0" w:color="auto"/>
              <w:left w:val="single" w:sz="18" w:space="0" w:color="auto"/>
              <w:bottom w:val="single" w:sz="4" w:space="0" w:color="auto"/>
              <w:right w:val="single" w:sz="6" w:space="0" w:color="auto"/>
            </w:tcBorders>
            <w:shd w:val="clear" w:color="auto" w:fill="92CDDC"/>
            <w:vAlign w:val="center"/>
          </w:tcPr>
          <w:p w14:paraId="28C9D37F" w14:textId="77777777" w:rsidR="002F4FDC" w:rsidRPr="00802CA2" w:rsidRDefault="00476FF4" w:rsidP="00F75392">
            <w:pPr>
              <w:jc w:val="center"/>
              <w:rPr>
                <w:rFonts w:ascii="Arial" w:hAnsi="Arial" w:cs="Arial"/>
                <w:b/>
                <w:bCs/>
                <w:color w:val="231F20"/>
                <w:sz w:val="22"/>
                <w:szCs w:val="22"/>
                <w:lang w:eastAsia="en-US"/>
              </w:rPr>
            </w:pPr>
            <w:r>
              <w:rPr>
                <w:rFonts w:ascii="Arial" w:hAnsi="Arial" w:cs="Arial"/>
                <w:b/>
                <w:bCs/>
                <w:color w:val="231F20"/>
                <w:sz w:val="22"/>
                <w:szCs w:val="22"/>
                <w:lang w:eastAsia="en-US"/>
              </w:rPr>
              <w:t>P</w:t>
            </w:r>
          </w:p>
        </w:tc>
        <w:tc>
          <w:tcPr>
            <w:tcW w:w="4270" w:type="dxa"/>
            <w:tcBorders>
              <w:top w:val="single" w:sz="6" w:space="0" w:color="auto"/>
              <w:left w:val="single" w:sz="6" w:space="0" w:color="auto"/>
              <w:bottom w:val="single" w:sz="6" w:space="0" w:color="auto"/>
              <w:right w:val="single" w:sz="6" w:space="0" w:color="auto"/>
            </w:tcBorders>
            <w:shd w:val="clear" w:color="auto" w:fill="CCFFFF"/>
            <w:vAlign w:val="center"/>
          </w:tcPr>
          <w:p w14:paraId="61C36D67" w14:textId="77777777" w:rsidR="002F4FDC" w:rsidRPr="00802CA2" w:rsidRDefault="002F4FDC" w:rsidP="009B6FF3">
            <w:pPr>
              <w:rPr>
                <w:rFonts w:ascii="Arial" w:hAnsi="Arial" w:cs="Arial"/>
                <w:bCs/>
                <w:color w:val="231F20"/>
                <w:sz w:val="22"/>
                <w:szCs w:val="22"/>
                <w:lang w:eastAsia="en-US"/>
              </w:rPr>
            </w:pPr>
            <w:r w:rsidRPr="00802CA2">
              <w:rPr>
                <w:rFonts w:ascii="Arial" w:hAnsi="Arial" w:cs="Arial"/>
                <w:bCs/>
                <w:color w:val="231F20"/>
                <w:sz w:val="22"/>
                <w:szCs w:val="22"/>
                <w:lang w:eastAsia="en-US"/>
              </w:rPr>
              <w:t>1.1. Veľkosť a hustota populácie</w:t>
            </w:r>
          </w:p>
        </w:tc>
        <w:tc>
          <w:tcPr>
            <w:tcW w:w="1758" w:type="dxa"/>
            <w:tcBorders>
              <w:top w:val="single" w:sz="6" w:space="0" w:color="auto"/>
              <w:left w:val="single" w:sz="6" w:space="0" w:color="auto"/>
              <w:bottom w:val="single" w:sz="6" w:space="0" w:color="auto"/>
              <w:right w:val="single" w:sz="6" w:space="0" w:color="auto"/>
            </w:tcBorders>
            <w:shd w:val="clear" w:color="auto" w:fill="FFFFFF"/>
            <w:vAlign w:val="center"/>
          </w:tcPr>
          <w:p w14:paraId="2148E016" w14:textId="77777777" w:rsidR="002F4FDC" w:rsidRPr="00802CA2" w:rsidRDefault="002F4FDC" w:rsidP="009B6FF3">
            <w:pPr>
              <w:jc w:val="center"/>
              <w:rPr>
                <w:rFonts w:ascii="Arial" w:hAnsi="Arial" w:cs="Arial"/>
                <w:sz w:val="22"/>
                <w:szCs w:val="22"/>
              </w:rPr>
            </w:pPr>
            <w:r w:rsidRPr="00802CA2">
              <w:rPr>
                <w:rFonts w:ascii="Arial" w:hAnsi="Arial" w:cs="Arial"/>
                <w:sz w:val="22"/>
                <w:szCs w:val="22"/>
              </w:rPr>
              <w:t>3</w:t>
            </w:r>
          </w:p>
        </w:tc>
        <w:tc>
          <w:tcPr>
            <w:tcW w:w="1758" w:type="dxa"/>
            <w:tcBorders>
              <w:top w:val="single" w:sz="6" w:space="0" w:color="auto"/>
              <w:left w:val="single" w:sz="6" w:space="0" w:color="auto"/>
              <w:bottom w:val="single" w:sz="6" w:space="0" w:color="auto"/>
              <w:right w:val="single" w:sz="6" w:space="0" w:color="auto"/>
            </w:tcBorders>
            <w:vAlign w:val="center"/>
          </w:tcPr>
          <w:p w14:paraId="03C97367" w14:textId="77777777" w:rsidR="002F4FDC" w:rsidRPr="00802CA2" w:rsidRDefault="002F4FDC" w:rsidP="009B6FF3">
            <w:pPr>
              <w:jc w:val="center"/>
              <w:rPr>
                <w:rFonts w:ascii="Arial" w:hAnsi="Arial" w:cs="Arial"/>
                <w:sz w:val="22"/>
                <w:szCs w:val="22"/>
              </w:rPr>
            </w:pPr>
            <w:r w:rsidRPr="00802CA2">
              <w:rPr>
                <w:rFonts w:ascii="Arial" w:hAnsi="Arial" w:cs="Arial"/>
                <w:sz w:val="22"/>
                <w:szCs w:val="22"/>
              </w:rPr>
              <w:t>3</w:t>
            </w:r>
          </w:p>
        </w:tc>
        <w:tc>
          <w:tcPr>
            <w:tcW w:w="1758" w:type="dxa"/>
            <w:tcBorders>
              <w:top w:val="single" w:sz="6" w:space="0" w:color="auto"/>
              <w:left w:val="single" w:sz="6" w:space="0" w:color="auto"/>
              <w:bottom w:val="single" w:sz="6" w:space="0" w:color="auto"/>
              <w:right w:val="single" w:sz="18" w:space="0" w:color="auto"/>
            </w:tcBorders>
            <w:vAlign w:val="center"/>
          </w:tcPr>
          <w:p w14:paraId="625CEDDD" w14:textId="77777777" w:rsidR="002F4FDC" w:rsidRPr="00802CA2" w:rsidRDefault="002F4FDC" w:rsidP="009B6FF3">
            <w:pPr>
              <w:jc w:val="center"/>
              <w:rPr>
                <w:rFonts w:ascii="Arial" w:hAnsi="Arial" w:cs="Arial"/>
                <w:sz w:val="22"/>
                <w:szCs w:val="22"/>
              </w:rPr>
            </w:pPr>
            <w:r w:rsidRPr="00802CA2">
              <w:rPr>
                <w:rFonts w:ascii="Arial" w:hAnsi="Arial" w:cs="Arial"/>
                <w:sz w:val="22"/>
                <w:szCs w:val="22"/>
              </w:rPr>
              <w:t>9</w:t>
            </w:r>
          </w:p>
        </w:tc>
      </w:tr>
      <w:tr w:rsidR="002F4FDC" w:rsidRPr="00802CA2" w14:paraId="44C82551" w14:textId="77777777" w:rsidTr="001E2986">
        <w:trPr>
          <w:cantSplit/>
          <w:trHeight w:val="340"/>
          <w:jc w:val="center"/>
        </w:trPr>
        <w:tc>
          <w:tcPr>
            <w:tcW w:w="569" w:type="dxa"/>
            <w:vMerge/>
            <w:tcBorders>
              <w:top w:val="single" w:sz="6" w:space="0" w:color="auto"/>
              <w:left w:val="single" w:sz="18" w:space="0" w:color="auto"/>
              <w:bottom w:val="single" w:sz="4" w:space="0" w:color="auto"/>
              <w:right w:val="single" w:sz="6" w:space="0" w:color="auto"/>
            </w:tcBorders>
            <w:shd w:val="clear" w:color="auto" w:fill="92CDDC"/>
            <w:vAlign w:val="center"/>
          </w:tcPr>
          <w:p w14:paraId="78E52EE0" w14:textId="77777777" w:rsidR="002F4FDC" w:rsidRPr="00802CA2" w:rsidRDefault="002F4FDC" w:rsidP="001E2986">
            <w:pPr>
              <w:jc w:val="center"/>
              <w:rPr>
                <w:rFonts w:ascii="Arial" w:hAnsi="Arial" w:cs="Arial"/>
                <w:b/>
                <w:bCs/>
                <w:color w:val="231F20"/>
                <w:sz w:val="22"/>
                <w:szCs w:val="22"/>
                <w:lang w:eastAsia="en-US"/>
              </w:rPr>
            </w:pPr>
          </w:p>
        </w:tc>
        <w:tc>
          <w:tcPr>
            <w:tcW w:w="4270" w:type="dxa"/>
            <w:tcBorders>
              <w:top w:val="single" w:sz="6" w:space="0" w:color="auto"/>
              <w:left w:val="single" w:sz="6" w:space="0" w:color="auto"/>
              <w:bottom w:val="single" w:sz="6" w:space="0" w:color="auto"/>
              <w:right w:val="single" w:sz="6" w:space="0" w:color="auto"/>
            </w:tcBorders>
            <w:shd w:val="clear" w:color="auto" w:fill="CCFFFF"/>
            <w:vAlign w:val="center"/>
          </w:tcPr>
          <w:p w14:paraId="0B444FD3" w14:textId="77777777" w:rsidR="002F4FDC" w:rsidRPr="00802CA2" w:rsidRDefault="002F4FDC" w:rsidP="009B6FF3">
            <w:pPr>
              <w:rPr>
                <w:rFonts w:ascii="Arial" w:hAnsi="Arial" w:cs="Arial"/>
                <w:b/>
                <w:bCs/>
                <w:color w:val="231F20"/>
                <w:sz w:val="22"/>
                <w:szCs w:val="22"/>
                <w:lang w:eastAsia="en-US"/>
              </w:rPr>
            </w:pPr>
            <w:r w:rsidRPr="00802CA2">
              <w:rPr>
                <w:rFonts w:ascii="Arial" w:hAnsi="Arial" w:cs="Arial"/>
                <w:bCs/>
                <w:color w:val="231F20"/>
                <w:sz w:val="22"/>
                <w:szCs w:val="22"/>
                <w:lang w:eastAsia="en-US"/>
              </w:rPr>
              <w:t>1.2. Populačný trend</w:t>
            </w:r>
          </w:p>
        </w:tc>
        <w:tc>
          <w:tcPr>
            <w:tcW w:w="1758" w:type="dxa"/>
            <w:tcBorders>
              <w:top w:val="single" w:sz="6" w:space="0" w:color="auto"/>
              <w:left w:val="single" w:sz="6" w:space="0" w:color="auto"/>
              <w:bottom w:val="single" w:sz="6" w:space="0" w:color="auto"/>
              <w:right w:val="single" w:sz="6" w:space="0" w:color="auto"/>
            </w:tcBorders>
            <w:vAlign w:val="center"/>
          </w:tcPr>
          <w:p w14:paraId="56B6FC49" w14:textId="77777777" w:rsidR="002F4FDC" w:rsidRPr="00802CA2" w:rsidRDefault="002F4FDC" w:rsidP="009B6FF3">
            <w:pPr>
              <w:jc w:val="center"/>
              <w:rPr>
                <w:rFonts w:ascii="Arial" w:hAnsi="Arial" w:cs="Arial"/>
                <w:sz w:val="22"/>
                <w:szCs w:val="22"/>
              </w:rPr>
            </w:pPr>
            <w:r w:rsidRPr="00802CA2">
              <w:rPr>
                <w:rFonts w:ascii="Arial" w:hAnsi="Arial" w:cs="Arial"/>
                <w:sz w:val="22"/>
                <w:szCs w:val="22"/>
              </w:rPr>
              <w:t>2</w:t>
            </w:r>
          </w:p>
        </w:tc>
        <w:tc>
          <w:tcPr>
            <w:tcW w:w="1758" w:type="dxa"/>
            <w:tcBorders>
              <w:top w:val="single" w:sz="6" w:space="0" w:color="auto"/>
              <w:left w:val="single" w:sz="6" w:space="0" w:color="auto"/>
              <w:bottom w:val="single" w:sz="6" w:space="0" w:color="auto"/>
              <w:right w:val="single" w:sz="6" w:space="0" w:color="auto"/>
            </w:tcBorders>
            <w:vAlign w:val="center"/>
          </w:tcPr>
          <w:p w14:paraId="44F963EC" w14:textId="77777777" w:rsidR="002F4FDC" w:rsidRPr="00802CA2" w:rsidRDefault="002F4FDC" w:rsidP="009B6FF3">
            <w:pPr>
              <w:jc w:val="center"/>
              <w:rPr>
                <w:rFonts w:ascii="Arial" w:hAnsi="Arial" w:cs="Arial"/>
                <w:sz w:val="22"/>
                <w:szCs w:val="22"/>
              </w:rPr>
            </w:pPr>
            <w:r w:rsidRPr="00802CA2">
              <w:rPr>
                <w:rFonts w:ascii="Arial" w:hAnsi="Arial" w:cs="Arial"/>
                <w:sz w:val="22"/>
                <w:szCs w:val="22"/>
              </w:rPr>
              <w:t>3</w:t>
            </w:r>
          </w:p>
        </w:tc>
        <w:tc>
          <w:tcPr>
            <w:tcW w:w="1758" w:type="dxa"/>
            <w:tcBorders>
              <w:top w:val="single" w:sz="6" w:space="0" w:color="auto"/>
              <w:left w:val="single" w:sz="6" w:space="0" w:color="auto"/>
              <w:bottom w:val="single" w:sz="6" w:space="0" w:color="auto"/>
              <w:right w:val="single" w:sz="18" w:space="0" w:color="auto"/>
            </w:tcBorders>
            <w:vAlign w:val="center"/>
          </w:tcPr>
          <w:p w14:paraId="2E7B21B0" w14:textId="77777777" w:rsidR="002F4FDC" w:rsidRPr="00802CA2" w:rsidRDefault="002F4FDC" w:rsidP="009B6FF3">
            <w:pPr>
              <w:jc w:val="center"/>
              <w:rPr>
                <w:rFonts w:ascii="Arial" w:hAnsi="Arial" w:cs="Arial"/>
                <w:sz w:val="22"/>
                <w:szCs w:val="22"/>
              </w:rPr>
            </w:pPr>
            <w:r w:rsidRPr="00802CA2">
              <w:rPr>
                <w:rFonts w:ascii="Arial" w:hAnsi="Arial" w:cs="Arial"/>
                <w:sz w:val="22"/>
                <w:szCs w:val="22"/>
              </w:rPr>
              <w:t>6</w:t>
            </w:r>
          </w:p>
        </w:tc>
      </w:tr>
      <w:tr w:rsidR="002F4FDC" w:rsidRPr="00802CA2" w14:paraId="13622DB2" w14:textId="77777777" w:rsidTr="001E2986">
        <w:trPr>
          <w:cantSplit/>
          <w:trHeight w:val="340"/>
          <w:jc w:val="center"/>
        </w:trPr>
        <w:tc>
          <w:tcPr>
            <w:tcW w:w="569" w:type="dxa"/>
            <w:vMerge/>
            <w:tcBorders>
              <w:top w:val="single" w:sz="6" w:space="0" w:color="auto"/>
              <w:left w:val="single" w:sz="18" w:space="0" w:color="auto"/>
              <w:bottom w:val="single" w:sz="6" w:space="0" w:color="auto"/>
              <w:right w:val="single" w:sz="6" w:space="0" w:color="auto"/>
            </w:tcBorders>
            <w:shd w:val="clear" w:color="auto" w:fill="92CDDC"/>
            <w:vAlign w:val="center"/>
          </w:tcPr>
          <w:p w14:paraId="4D4C8019" w14:textId="77777777" w:rsidR="002F4FDC" w:rsidRPr="00802CA2" w:rsidRDefault="002F4FDC" w:rsidP="001E2986">
            <w:pPr>
              <w:jc w:val="center"/>
              <w:rPr>
                <w:rFonts w:ascii="Arial" w:hAnsi="Arial" w:cs="Arial"/>
                <w:b/>
                <w:bCs/>
                <w:color w:val="231F20"/>
                <w:sz w:val="22"/>
                <w:szCs w:val="22"/>
                <w:lang w:eastAsia="en-US"/>
              </w:rPr>
            </w:pPr>
          </w:p>
        </w:tc>
        <w:tc>
          <w:tcPr>
            <w:tcW w:w="4270" w:type="dxa"/>
            <w:tcBorders>
              <w:top w:val="single" w:sz="6" w:space="0" w:color="auto"/>
              <w:left w:val="single" w:sz="6" w:space="0" w:color="auto"/>
              <w:bottom w:val="single" w:sz="6" w:space="0" w:color="auto"/>
              <w:right w:val="single" w:sz="6" w:space="0" w:color="auto"/>
            </w:tcBorders>
            <w:shd w:val="clear" w:color="auto" w:fill="CCFFFF"/>
            <w:vAlign w:val="center"/>
          </w:tcPr>
          <w:p w14:paraId="0ADB1999" w14:textId="77777777" w:rsidR="002F4FDC" w:rsidRPr="00802CA2" w:rsidRDefault="002F4FDC" w:rsidP="009B6FF3">
            <w:pPr>
              <w:rPr>
                <w:rFonts w:ascii="Arial" w:hAnsi="Arial" w:cs="Arial"/>
                <w:bCs/>
                <w:color w:val="231F20"/>
                <w:sz w:val="22"/>
                <w:szCs w:val="22"/>
                <w:lang w:eastAsia="en-US"/>
              </w:rPr>
            </w:pPr>
            <w:r w:rsidRPr="00802CA2">
              <w:rPr>
                <w:rFonts w:ascii="Arial" w:hAnsi="Arial" w:cs="Arial"/>
                <w:bCs/>
                <w:color w:val="231F20"/>
                <w:sz w:val="22"/>
                <w:szCs w:val="22"/>
                <w:lang w:eastAsia="en-US"/>
              </w:rPr>
              <w:t>1.</w:t>
            </w:r>
            <w:r w:rsidR="00F418B1" w:rsidRPr="00802CA2">
              <w:rPr>
                <w:rFonts w:ascii="Arial" w:hAnsi="Arial" w:cs="Arial"/>
                <w:bCs/>
                <w:color w:val="231F20"/>
                <w:sz w:val="22"/>
                <w:szCs w:val="22"/>
                <w:lang w:eastAsia="en-US"/>
              </w:rPr>
              <w:t>3</w:t>
            </w:r>
            <w:r w:rsidRPr="00802CA2">
              <w:rPr>
                <w:rFonts w:ascii="Arial" w:hAnsi="Arial" w:cs="Arial"/>
                <w:bCs/>
                <w:color w:val="231F20"/>
                <w:sz w:val="22"/>
                <w:szCs w:val="22"/>
                <w:lang w:eastAsia="en-US"/>
              </w:rPr>
              <w:t>. Areálový trend</w:t>
            </w:r>
          </w:p>
        </w:tc>
        <w:tc>
          <w:tcPr>
            <w:tcW w:w="1758" w:type="dxa"/>
            <w:tcBorders>
              <w:top w:val="single" w:sz="6" w:space="0" w:color="auto"/>
              <w:left w:val="single" w:sz="6" w:space="0" w:color="auto"/>
              <w:bottom w:val="single" w:sz="6" w:space="0" w:color="auto"/>
              <w:right w:val="single" w:sz="6" w:space="0" w:color="auto"/>
            </w:tcBorders>
            <w:vAlign w:val="center"/>
          </w:tcPr>
          <w:p w14:paraId="1271C63F" w14:textId="77777777" w:rsidR="002F4FDC" w:rsidRPr="00802CA2" w:rsidRDefault="002F4FDC" w:rsidP="009B6FF3">
            <w:pPr>
              <w:jc w:val="center"/>
              <w:rPr>
                <w:rFonts w:ascii="Arial" w:hAnsi="Arial" w:cs="Arial"/>
                <w:sz w:val="22"/>
                <w:szCs w:val="22"/>
              </w:rPr>
            </w:pPr>
            <w:r w:rsidRPr="00802CA2">
              <w:rPr>
                <w:rFonts w:ascii="Arial" w:hAnsi="Arial" w:cs="Arial"/>
                <w:sz w:val="22"/>
                <w:szCs w:val="22"/>
              </w:rPr>
              <w:t>2</w:t>
            </w:r>
          </w:p>
        </w:tc>
        <w:tc>
          <w:tcPr>
            <w:tcW w:w="1758" w:type="dxa"/>
            <w:tcBorders>
              <w:top w:val="single" w:sz="6" w:space="0" w:color="auto"/>
              <w:left w:val="single" w:sz="6" w:space="0" w:color="auto"/>
              <w:bottom w:val="single" w:sz="6" w:space="0" w:color="auto"/>
              <w:right w:val="single" w:sz="6" w:space="0" w:color="auto"/>
            </w:tcBorders>
            <w:vAlign w:val="center"/>
          </w:tcPr>
          <w:p w14:paraId="31CF1330" w14:textId="77777777" w:rsidR="002F4FDC" w:rsidRPr="00802CA2" w:rsidRDefault="002F4FDC" w:rsidP="009B6FF3">
            <w:pPr>
              <w:jc w:val="center"/>
              <w:rPr>
                <w:rFonts w:ascii="Arial" w:hAnsi="Arial" w:cs="Arial"/>
                <w:sz w:val="22"/>
                <w:szCs w:val="22"/>
              </w:rPr>
            </w:pPr>
            <w:r w:rsidRPr="00802CA2">
              <w:rPr>
                <w:rFonts w:ascii="Arial" w:hAnsi="Arial" w:cs="Arial"/>
                <w:sz w:val="22"/>
                <w:szCs w:val="22"/>
              </w:rPr>
              <w:t>2</w:t>
            </w:r>
          </w:p>
        </w:tc>
        <w:tc>
          <w:tcPr>
            <w:tcW w:w="1758" w:type="dxa"/>
            <w:tcBorders>
              <w:top w:val="single" w:sz="6" w:space="0" w:color="auto"/>
              <w:left w:val="single" w:sz="6" w:space="0" w:color="auto"/>
              <w:bottom w:val="single" w:sz="6" w:space="0" w:color="auto"/>
              <w:right w:val="single" w:sz="18" w:space="0" w:color="auto"/>
            </w:tcBorders>
            <w:vAlign w:val="center"/>
          </w:tcPr>
          <w:p w14:paraId="701FEA08" w14:textId="77777777" w:rsidR="002F4FDC" w:rsidRPr="00802CA2" w:rsidRDefault="002F4FDC" w:rsidP="009B6FF3">
            <w:pPr>
              <w:jc w:val="center"/>
              <w:rPr>
                <w:rFonts w:ascii="Arial" w:hAnsi="Arial" w:cs="Arial"/>
                <w:sz w:val="22"/>
                <w:szCs w:val="22"/>
              </w:rPr>
            </w:pPr>
            <w:r w:rsidRPr="00802CA2">
              <w:rPr>
                <w:rFonts w:ascii="Arial" w:hAnsi="Arial" w:cs="Arial"/>
                <w:sz w:val="22"/>
                <w:szCs w:val="22"/>
              </w:rPr>
              <w:t>4</w:t>
            </w:r>
          </w:p>
        </w:tc>
      </w:tr>
      <w:tr w:rsidR="002F4FDC" w:rsidRPr="00802CA2" w14:paraId="2A16A8B1" w14:textId="77777777" w:rsidTr="001E2986">
        <w:trPr>
          <w:cantSplit/>
          <w:trHeight w:val="340"/>
          <w:jc w:val="center"/>
        </w:trPr>
        <w:tc>
          <w:tcPr>
            <w:tcW w:w="569" w:type="dxa"/>
            <w:vMerge w:val="restart"/>
            <w:tcBorders>
              <w:top w:val="single" w:sz="6" w:space="0" w:color="auto"/>
              <w:left w:val="single" w:sz="18" w:space="0" w:color="auto"/>
              <w:right w:val="single" w:sz="6" w:space="0" w:color="auto"/>
            </w:tcBorders>
            <w:shd w:val="clear" w:color="auto" w:fill="92CDDC"/>
            <w:vAlign w:val="center"/>
          </w:tcPr>
          <w:p w14:paraId="387FB1A6" w14:textId="77777777" w:rsidR="002F4FDC" w:rsidRPr="00802CA2" w:rsidRDefault="00476FF4" w:rsidP="00F75392">
            <w:pPr>
              <w:jc w:val="center"/>
              <w:rPr>
                <w:rFonts w:ascii="Arial" w:hAnsi="Arial" w:cs="Arial"/>
                <w:b/>
                <w:bCs/>
                <w:color w:val="231F20"/>
                <w:sz w:val="22"/>
                <w:szCs w:val="22"/>
                <w:lang w:eastAsia="en-US"/>
              </w:rPr>
            </w:pPr>
            <w:r>
              <w:rPr>
                <w:rFonts w:ascii="Arial" w:hAnsi="Arial" w:cs="Arial"/>
                <w:b/>
                <w:bCs/>
                <w:color w:val="231F20"/>
                <w:sz w:val="22"/>
                <w:szCs w:val="22"/>
                <w:lang w:eastAsia="en-US"/>
              </w:rPr>
              <w:t>B</w:t>
            </w:r>
          </w:p>
        </w:tc>
        <w:tc>
          <w:tcPr>
            <w:tcW w:w="4270" w:type="dxa"/>
            <w:tcBorders>
              <w:top w:val="single" w:sz="6" w:space="0" w:color="auto"/>
              <w:left w:val="single" w:sz="6" w:space="0" w:color="auto"/>
              <w:bottom w:val="single" w:sz="6" w:space="0" w:color="auto"/>
              <w:right w:val="single" w:sz="6" w:space="0" w:color="auto"/>
            </w:tcBorders>
            <w:shd w:val="clear" w:color="auto" w:fill="CCFFFF"/>
            <w:vAlign w:val="center"/>
          </w:tcPr>
          <w:p w14:paraId="15CEF8AF" w14:textId="77777777" w:rsidR="002F4FDC" w:rsidRPr="00802CA2" w:rsidRDefault="002F4FDC" w:rsidP="009B6FF3">
            <w:pPr>
              <w:rPr>
                <w:rFonts w:ascii="Arial" w:hAnsi="Arial" w:cs="Arial"/>
                <w:bCs/>
                <w:color w:val="231F20"/>
                <w:sz w:val="22"/>
                <w:szCs w:val="22"/>
                <w:lang w:eastAsia="en-US"/>
              </w:rPr>
            </w:pPr>
            <w:r w:rsidRPr="00802CA2">
              <w:rPr>
                <w:rFonts w:ascii="Arial" w:hAnsi="Arial" w:cs="Arial"/>
                <w:bCs/>
                <w:color w:val="231F20"/>
                <w:sz w:val="22"/>
                <w:szCs w:val="22"/>
                <w:lang w:eastAsia="en-US"/>
              </w:rPr>
              <w:t>2.1. Hniezdny biotop</w:t>
            </w:r>
          </w:p>
        </w:tc>
        <w:tc>
          <w:tcPr>
            <w:tcW w:w="1758" w:type="dxa"/>
            <w:tcBorders>
              <w:top w:val="single" w:sz="6" w:space="0" w:color="auto"/>
              <w:left w:val="single" w:sz="6" w:space="0" w:color="auto"/>
              <w:bottom w:val="single" w:sz="6" w:space="0" w:color="auto"/>
              <w:right w:val="single" w:sz="6" w:space="0" w:color="auto"/>
            </w:tcBorders>
            <w:vAlign w:val="center"/>
          </w:tcPr>
          <w:p w14:paraId="40272113" w14:textId="77777777" w:rsidR="002F4FDC" w:rsidRPr="00802CA2" w:rsidRDefault="002F4FDC" w:rsidP="009B6FF3">
            <w:pPr>
              <w:jc w:val="center"/>
              <w:rPr>
                <w:rFonts w:ascii="Arial" w:hAnsi="Arial" w:cs="Arial"/>
                <w:sz w:val="22"/>
                <w:szCs w:val="22"/>
              </w:rPr>
            </w:pPr>
            <w:r w:rsidRPr="00802CA2">
              <w:rPr>
                <w:rFonts w:ascii="Arial" w:hAnsi="Arial" w:cs="Arial"/>
                <w:sz w:val="22"/>
                <w:szCs w:val="22"/>
              </w:rPr>
              <w:t>2</w:t>
            </w:r>
          </w:p>
        </w:tc>
        <w:tc>
          <w:tcPr>
            <w:tcW w:w="1758" w:type="dxa"/>
            <w:tcBorders>
              <w:top w:val="single" w:sz="6" w:space="0" w:color="auto"/>
              <w:left w:val="single" w:sz="6" w:space="0" w:color="auto"/>
              <w:bottom w:val="single" w:sz="6" w:space="0" w:color="auto"/>
              <w:right w:val="single" w:sz="6" w:space="0" w:color="auto"/>
            </w:tcBorders>
            <w:vAlign w:val="center"/>
          </w:tcPr>
          <w:p w14:paraId="382CA507" w14:textId="77777777" w:rsidR="002F4FDC" w:rsidRPr="00802CA2" w:rsidRDefault="002F4FDC" w:rsidP="009B6FF3">
            <w:pPr>
              <w:jc w:val="center"/>
              <w:rPr>
                <w:rFonts w:ascii="Arial" w:hAnsi="Arial" w:cs="Arial"/>
                <w:sz w:val="22"/>
                <w:szCs w:val="22"/>
              </w:rPr>
            </w:pPr>
            <w:r w:rsidRPr="00802CA2">
              <w:rPr>
                <w:rFonts w:ascii="Arial" w:hAnsi="Arial" w:cs="Arial"/>
                <w:sz w:val="22"/>
                <w:szCs w:val="22"/>
              </w:rPr>
              <w:t>3</w:t>
            </w:r>
          </w:p>
        </w:tc>
        <w:tc>
          <w:tcPr>
            <w:tcW w:w="1758" w:type="dxa"/>
            <w:tcBorders>
              <w:top w:val="single" w:sz="6" w:space="0" w:color="auto"/>
              <w:left w:val="single" w:sz="6" w:space="0" w:color="auto"/>
              <w:bottom w:val="single" w:sz="6" w:space="0" w:color="auto"/>
              <w:right w:val="single" w:sz="18" w:space="0" w:color="auto"/>
            </w:tcBorders>
            <w:vAlign w:val="center"/>
          </w:tcPr>
          <w:p w14:paraId="23C3D031" w14:textId="77777777" w:rsidR="002F4FDC" w:rsidRPr="00802CA2" w:rsidRDefault="002F4FDC" w:rsidP="009B6FF3">
            <w:pPr>
              <w:jc w:val="center"/>
              <w:rPr>
                <w:rFonts w:ascii="Arial" w:hAnsi="Arial" w:cs="Arial"/>
                <w:sz w:val="22"/>
                <w:szCs w:val="22"/>
              </w:rPr>
            </w:pPr>
            <w:r w:rsidRPr="00802CA2">
              <w:rPr>
                <w:rFonts w:ascii="Arial" w:hAnsi="Arial" w:cs="Arial"/>
                <w:sz w:val="22"/>
                <w:szCs w:val="22"/>
              </w:rPr>
              <w:t>6</w:t>
            </w:r>
          </w:p>
        </w:tc>
      </w:tr>
      <w:tr w:rsidR="002F4FDC" w:rsidRPr="00802CA2" w14:paraId="759CFDA4" w14:textId="77777777" w:rsidTr="001E2986">
        <w:trPr>
          <w:cantSplit/>
          <w:trHeight w:val="340"/>
          <w:jc w:val="center"/>
        </w:trPr>
        <w:tc>
          <w:tcPr>
            <w:tcW w:w="569" w:type="dxa"/>
            <w:vMerge/>
            <w:tcBorders>
              <w:left w:val="single" w:sz="18" w:space="0" w:color="auto"/>
              <w:right w:val="single" w:sz="6" w:space="0" w:color="auto"/>
            </w:tcBorders>
            <w:shd w:val="clear" w:color="auto" w:fill="92CDDC"/>
            <w:vAlign w:val="center"/>
          </w:tcPr>
          <w:p w14:paraId="42524D51" w14:textId="77777777" w:rsidR="002F4FDC" w:rsidRPr="00802CA2" w:rsidRDefault="002F4FDC" w:rsidP="001E2986">
            <w:pPr>
              <w:jc w:val="center"/>
              <w:rPr>
                <w:rFonts w:ascii="Arial" w:hAnsi="Arial" w:cs="Arial"/>
                <w:b/>
                <w:bCs/>
                <w:color w:val="231F20"/>
                <w:sz w:val="22"/>
                <w:szCs w:val="22"/>
                <w:lang w:eastAsia="en-US"/>
              </w:rPr>
            </w:pPr>
          </w:p>
        </w:tc>
        <w:tc>
          <w:tcPr>
            <w:tcW w:w="4270" w:type="dxa"/>
            <w:tcBorders>
              <w:top w:val="single" w:sz="6" w:space="0" w:color="auto"/>
              <w:left w:val="single" w:sz="6" w:space="0" w:color="auto"/>
              <w:bottom w:val="single" w:sz="6" w:space="0" w:color="auto"/>
              <w:right w:val="single" w:sz="6" w:space="0" w:color="auto"/>
            </w:tcBorders>
            <w:shd w:val="clear" w:color="auto" w:fill="CCFFFF"/>
            <w:vAlign w:val="center"/>
          </w:tcPr>
          <w:p w14:paraId="6A6CED0C" w14:textId="77777777" w:rsidR="002F4FDC" w:rsidRPr="00802CA2" w:rsidRDefault="002F4FDC" w:rsidP="009B6FF3">
            <w:pPr>
              <w:rPr>
                <w:rFonts w:ascii="Arial" w:hAnsi="Arial" w:cs="Arial"/>
                <w:bCs/>
                <w:color w:val="231F20"/>
                <w:sz w:val="22"/>
                <w:szCs w:val="22"/>
                <w:lang w:eastAsia="en-US"/>
              </w:rPr>
            </w:pPr>
            <w:r w:rsidRPr="00802CA2">
              <w:rPr>
                <w:rFonts w:ascii="Arial" w:hAnsi="Arial" w:cs="Arial"/>
                <w:bCs/>
                <w:color w:val="231F20"/>
                <w:sz w:val="22"/>
                <w:szCs w:val="22"/>
                <w:lang w:eastAsia="en-US"/>
              </w:rPr>
              <w:t xml:space="preserve">2.2. Potravný biotop </w:t>
            </w:r>
          </w:p>
        </w:tc>
        <w:tc>
          <w:tcPr>
            <w:tcW w:w="1758" w:type="dxa"/>
            <w:tcBorders>
              <w:top w:val="single" w:sz="6" w:space="0" w:color="auto"/>
              <w:left w:val="single" w:sz="6" w:space="0" w:color="auto"/>
              <w:bottom w:val="single" w:sz="6" w:space="0" w:color="auto"/>
              <w:right w:val="single" w:sz="6" w:space="0" w:color="auto"/>
            </w:tcBorders>
            <w:vAlign w:val="center"/>
          </w:tcPr>
          <w:p w14:paraId="6FCED048" w14:textId="77777777" w:rsidR="002F4FDC" w:rsidRPr="00802CA2" w:rsidRDefault="002F4FDC" w:rsidP="009B6FF3">
            <w:pPr>
              <w:jc w:val="center"/>
              <w:rPr>
                <w:rFonts w:ascii="Arial" w:hAnsi="Arial" w:cs="Arial"/>
                <w:sz w:val="22"/>
                <w:szCs w:val="22"/>
              </w:rPr>
            </w:pPr>
            <w:r w:rsidRPr="00802CA2">
              <w:rPr>
                <w:rFonts w:ascii="Arial" w:hAnsi="Arial" w:cs="Arial"/>
                <w:sz w:val="22"/>
                <w:szCs w:val="22"/>
              </w:rPr>
              <w:t>1</w:t>
            </w:r>
          </w:p>
        </w:tc>
        <w:tc>
          <w:tcPr>
            <w:tcW w:w="1758" w:type="dxa"/>
            <w:tcBorders>
              <w:top w:val="single" w:sz="6" w:space="0" w:color="auto"/>
              <w:left w:val="single" w:sz="6" w:space="0" w:color="auto"/>
              <w:bottom w:val="single" w:sz="6" w:space="0" w:color="auto"/>
              <w:right w:val="single" w:sz="6" w:space="0" w:color="auto"/>
            </w:tcBorders>
            <w:vAlign w:val="center"/>
          </w:tcPr>
          <w:p w14:paraId="6C193BB6" w14:textId="77777777" w:rsidR="002F4FDC" w:rsidRPr="00802CA2" w:rsidRDefault="002F4FDC" w:rsidP="009B6FF3">
            <w:pPr>
              <w:jc w:val="center"/>
              <w:rPr>
                <w:rFonts w:ascii="Arial" w:hAnsi="Arial" w:cs="Arial"/>
                <w:sz w:val="22"/>
                <w:szCs w:val="22"/>
              </w:rPr>
            </w:pPr>
            <w:r w:rsidRPr="00802CA2">
              <w:rPr>
                <w:rFonts w:ascii="Arial" w:hAnsi="Arial" w:cs="Arial"/>
                <w:sz w:val="22"/>
                <w:szCs w:val="22"/>
              </w:rPr>
              <w:t>3</w:t>
            </w:r>
          </w:p>
        </w:tc>
        <w:tc>
          <w:tcPr>
            <w:tcW w:w="1758" w:type="dxa"/>
            <w:tcBorders>
              <w:top w:val="single" w:sz="6" w:space="0" w:color="auto"/>
              <w:left w:val="single" w:sz="6" w:space="0" w:color="auto"/>
              <w:bottom w:val="single" w:sz="6" w:space="0" w:color="auto"/>
              <w:right w:val="single" w:sz="18" w:space="0" w:color="auto"/>
            </w:tcBorders>
            <w:vAlign w:val="center"/>
          </w:tcPr>
          <w:p w14:paraId="1F14A224" w14:textId="77777777" w:rsidR="002F4FDC" w:rsidRPr="00802CA2" w:rsidRDefault="002F4FDC" w:rsidP="009B6FF3">
            <w:pPr>
              <w:jc w:val="center"/>
              <w:rPr>
                <w:rFonts w:ascii="Arial" w:hAnsi="Arial" w:cs="Arial"/>
                <w:sz w:val="22"/>
                <w:szCs w:val="22"/>
              </w:rPr>
            </w:pPr>
            <w:r w:rsidRPr="00802CA2">
              <w:rPr>
                <w:rFonts w:ascii="Arial" w:hAnsi="Arial" w:cs="Arial"/>
                <w:sz w:val="22"/>
                <w:szCs w:val="22"/>
              </w:rPr>
              <w:t>3</w:t>
            </w:r>
          </w:p>
        </w:tc>
      </w:tr>
      <w:tr w:rsidR="002F4FDC" w:rsidRPr="00802CA2" w14:paraId="0E40DDB7" w14:textId="77777777" w:rsidTr="001E2986">
        <w:trPr>
          <w:cantSplit/>
          <w:trHeight w:val="340"/>
          <w:jc w:val="center"/>
        </w:trPr>
        <w:tc>
          <w:tcPr>
            <w:tcW w:w="569" w:type="dxa"/>
            <w:vMerge w:val="restart"/>
            <w:tcBorders>
              <w:top w:val="single" w:sz="6" w:space="0" w:color="auto"/>
              <w:left w:val="single" w:sz="18" w:space="0" w:color="auto"/>
              <w:right w:val="single" w:sz="6" w:space="0" w:color="auto"/>
            </w:tcBorders>
            <w:shd w:val="clear" w:color="auto" w:fill="92CDDC"/>
            <w:vAlign w:val="center"/>
          </w:tcPr>
          <w:p w14:paraId="22BB701F" w14:textId="77777777" w:rsidR="002F4FDC" w:rsidRPr="00802CA2" w:rsidRDefault="00476FF4" w:rsidP="00F75392">
            <w:pPr>
              <w:jc w:val="center"/>
              <w:rPr>
                <w:rFonts w:ascii="Arial" w:hAnsi="Arial" w:cs="Arial"/>
                <w:b/>
                <w:bCs/>
                <w:color w:val="231F20"/>
                <w:sz w:val="22"/>
                <w:szCs w:val="22"/>
                <w:lang w:eastAsia="en-US"/>
              </w:rPr>
            </w:pPr>
            <w:r>
              <w:rPr>
                <w:rFonts w:ascii="Arial" w:hAnsi="Arial" w:cs="Arial"/>
                <w:b/>
                <w:bCs/>
                <w:color w:val="231F20"/>
                <w:sz w:val="22"/>
                <w:szCs w:val="22"/>
                <w:lang w:eastAsia="en-US"/>
              </w:rPr>
              <w:lastRenderedPageBreak/>
              <w:t>O</w:t>
            </w:r>
          </w:p>
        </w:tc>
        <w:tc>
          <w:tcPr>
            <w:tcW w:w="4270" w:type="dxa"/>
            <w:tcBorders>
              <w:top w:val="single" w:sz="6" w:space="0" w:color="auto"/>
              <w:left w:val="single" w:sz="6" w:space="0" w:color="auto"/>
              <w:bottom w:val="single" w:sz="6" w:space="0" w:color="auto"/>
              <w:right w:val="single" w:sz="6" w:space="0" w:color="auto"/>
            </w:tcBorders>
            <w:shd w:val="clear" w:color="auto" w:fill="CCFFFF"/>
            <w:vAlign w:val="center"/>
          </w:tcPr>
          <w:p w14:paraId="0BC90C56" w14:textId="77777777" w:rsidR="002F4FDC" w:rsidRPr="00802CA2" w:rsidRDefault="002F4FDC" w:rsidP="009B6FF3">
            <w:pPr>
              <w:rPr>
                <w:rFonts w:ascii="Arial" w:hAnsi="Arial" w:cs="Arial"/>
                <w:bCs/>
                <w:color w:val="231F20"/>
                <w:sz w:val="22"/>
                <w:szCs w:val="22"/>
                <w:lang w:eastAsia="en-US"/>
              </w:rPr>
            </w:pPr>
            <w:r w:rsidRPr="00802CA2">
              <w:rPr>
                <w:rFonts w:ascii="Arial" w:hAnsi="Arial" w:cs="Arial"/>
                <w:bCs/>
                <w:color w:val="231F20"/>
                <w:sz w:val="22"/>
                <w:szCs w:val="22"/>
                <w:lang w:eastAsia="en-US"/>
              </w:rPr>
              <w:t xml:space="preserve">3.1. Stupeň ohrozenia druhu </w:t>
            </w:r>
          </w:p>
        </w:tc>
        <w:tc>
          <w:tcPr>
            <w:tcW w:w="1758" w:type="dxa"/>
            <w:tcBorders>
              <w:top w:val="single" w:sz="6" w:space="0" w:color="auto"/>
              <w:left w:val="single" w:sz="6" w:space="0" w:color="auto"/>
              <w:bottom w:val="single" w:sz="6" w:space="0" w:color="auto"/>
              <w:right w:val="single" w:sz="6" w:space="0" w:color="auto"/>
            </w:tcBorders>
            <w:vAlign w:val="center"/>
          </w:tcPr>
          <w:p w14:paraId="3AEB0620" w14:textId="77777777" w:rsidR="002F4FDC" w:rsidRPr="00802CA2" w:rsidRDefault="002F4FDC" w:rsidP="009B6FF3">
            <w:pPr>
              <w:jc w:val="center"/>
              <w:rPr>
                <w:rFonts w:ascii="Arial" w:hAnsi="Arial" w:cs="Arial"/>
                <w:sz w:val="22"/>
                <w:szCs w:val="22"/>
              </w:rPr>
            </w:pPr>
            <w:r w:rsidRPr="00802CA2">
              <w:rPr>
                <w:rFonts w:ascii="Arial" w:hAnsi="Arial" w:cs="Arial"/>
                <w:sz w:val="22"/>
                <w:szCs w:val="22"/>
              </w:rPr>
              <w:t>2</w:t>
            </w:r>
          </w:p>
        </w:tc>
        <w:tc>
          <w:tcPr>
            <w:tcW w:w="1758" w:type="dxa"/>
            <w:tcBorders>
              <w:top w:val="single" w:sz="6" w:space="0" w:color="auto"/>
              <w:left w:val="single" w:sz="6" w:space="0" w:color="auto"/>
              <w:bottom w:val="single" w:sz="6" w:space="0" w:color="auto"/>
              <w:right w:val="single" w:sz="6" w:space="0" w:color="auto"/>
            </w:tcBorders>
            <w:vAlign w:val="center"/>
          </w:tcPr>
          <w:p w14:paraId="6556CD05" w14:textId="77777777" w:rsidR="002F4FDC" w:rsidRPr="00802CA2" w:rsidRDefault="002F4FDC" w:rsidP="009B6FF3">
            <w:pPr>
              <w:jc w:val="center"/>
              <w:rPr>
                <w:rFonts w:ascii="Arial" w:hAnsi="Arial" w:cs="Arial"/>
                <w:sz w:val="22"/>
                <w:szCs w:val="22"/>
              </w:rPr>
            </w:pPr>
            <w:r w:rsidRPr="00802CA2">
              <w:rPr>
                <w:rFonts w:ascii="Arial" w:hAnsi="Arial" w:cs="Arial"/>
                <w:sz w:val="22"/>
                <w:szCs w:val="22"/>
              </w:rPr>
              <w:t>3</w:t>
            </w:r>
          </w:p>
        </w:tc>
        <w:tc>
          <w:tcPr>
            <w:tcW w:w="1758" w:type="dxa"/>
            <w:tcBorders>
              <w:top w:val="single" w:sz="6" w:space="0" w:color="auto"/>
              <w:left w:val="single" w:sz="6" w:space="0" w:color="auto"/>
              <w:bottom w:val="single" w:sz="6" w:space="0" w:color="auto"/>
              <w:right w:val="single" w:sz="18" w:space="0" w:color="auto"/>
            </w:tcBorders>
            <w:vAlign w:val="center"/>
          </w:tcPr>
          <w:p w14:paraId="4E041906" w14:textId="77777777" w:rsidR="002F4FDC" w:rsidRPr="00802CA2" w:rsidRDefault="002F4FDC" w:rsidP="009B6FF3">
            <w:pPr>
              <w:jc w:val="center"/>
              <w:rPr>
                <w:rFonts w:ascii="Arial" w:hAnsi="Arial" w:cs="Arial"/>
                <w:sz w:val="22"/>
                <w:szCs w:val="22"/>
              </w:rPr>
            </w:pPr>
            <w:r w:rsidRPr="00802CA2">
              <w:rPr>
                <w:rFonts w:ascii="Arial" w:hAnsi="Arial" w:cs="Arial"/>
                <w:sz w:val="22"/>
                <w:szCs w:val="22"/>
              </w:rPr>
              <w:t>6</w:t>
            </w:r>
          </w:p>
        </w:tc>
      </w:tr>
      <w:tr w:rsidR="002F4FDC" w:rsidRPr="00802CA2" w14:paraId="2A3BF7CD" w14:textId="77777777" w:rsidTr="001E2986">
        <w:trPr>
          <w:cantSplit/>
          <w:trHeight w:val="340"/>
          <w:jc w:val="center"/>
        </w:trPr>
        <w:tc>
          <w:tcPr>
            <w:tcW w:w="569" w:type="dxa"/>
            <w:vMerge/>
            <w:tcBorders>
              <w:top w:val="single" w:sz="6" w:space="0" w:color="auto"/>
              <w:left w:val="single" w:sz="18" w:space="0" w:color="auto"/>
              <w:right w:val="single" w:sz="6" w:space="0" w:color="auto"/>
            </w:tcBorders>
            <w:shd w:val="clear" w:color="auto" w:fill="92CDDC"/>
            <w:textDirection w:val="btLr"/>
            <w:vAlign w:val="center"/>
          </w:tcPr>
          <w:p w14:paraId="6986637C" w14:textId="77777777" w:rsidR="002F4FDC" w:rsidRPr="00802CA2" w:rsidRDefault="002F4FDC" w:rsidP="009B6FF3">
            <w:pPr>
              <w:jc w:val="center"/>
              <w:rPr>
                <w:rFonts w:ascii="Arial" w:hAnsi="Arial" w:cs="Arial"/>
                <w:b/>
                <w:bCs/>
                <w:color w:val="231F20"/>
                <w:sz w:val="22"/>
                <w:szCs w:val="22"/>
                <w:lang w:eastAsia="en-US"/>
              </w:rPr>
            </w:pPr>
          </w:p>
        </w:tc>
        <w:tc>
          <w:tcPr>
            <w:tcW w:w="4270" w:type="dxa"/>
            <w:tcBorders>
              <w:top w:val="single" w:sz="6" w:space="0" w:color="auto"/>
              <w:left w:val="single" w:sz="6" w:space="0" w:color="auto"/>
              <w:bottom w:val="single" w:sz="6" w:space="0" w:color="auto"/>
              <w:right w:val="single" w:sz="6" w:space="0" w:color="auto"/>
            </w:tcBorders>
            <w:shd w:val="clear" w:color="auto" w:fill="CCFFFF"/>
            <w:vAlign w:val="center"/>
          </w:tcPr>
          <w:p w14:paraId="63A37A1D" w14:textId="77777777" w:rsidR="002F4FDC" w:rsidRPr="00802CA2" w:rsidRDefault="002F4FDC" w:rsidP="002F4FDC">
            <w:pPr>
              <w:rPr>
                <w:rFonts w:ascii="Arial" w:hAnsi="Arial" w:cs="Arial"/>
                <w:bCs/>
                <w:color w:val="231F20"/>
                <w:sz w:val="22"/>
                <w:szCs w:val="22"/>
                <w:lang w:eastAsia="en-US"/>
              </w:rPr>
            </w:pPr>
            <w:r w:rsidRPr="00802CA2">
              <w:rPr>
                <w:rFonts w:ascii="Arial" w:eastAsia="Calibri" w:hAnsi="Arial" w:cs="Arial"/>
                <w:bCs/>
                <w:color w:val="231F20"/>
                <w:sz w:val="22"/>
                <w:szCs w:val="22"/>
                <w:lang w:eastAsia="en-US"/>
              </w:rPr>
              <w:t>3.2. Stupeň ohrozenia druhu predáciou</w:t>
            </w:r>
          </w:p>
        </w:tc>
        <w:tc>
          <w:tcPr>
            <w:tcW w:w="1758" w:type="dxa"/>
            <w:tcBorders>
              <w:top w:val="single" w:sz="6" w:space="0" w:color="auto"/>
              <w:left w:val="single" w:sz="6" w:space="0" w:color="auto"/>
              <w:bottom w:val="single" w:sz="6" w:space="0" w:color="auto"/>
              <w:right w:val="single" w:sz="6" w:space="0" w:color="auto"/>
            </w:tcBorders>
            <w:vAlign w:val="center"/>
          </w:tcPr>
          <w:p w14:paraId="1190A439" w14:textId="77777777" w:rsidR="002F4FDC" w:rsidRPr="00802CA2" w:rsidRDefault="002F4FDC" w:rsidP="009B6FF3">
            <w:pPr>
              <w:jc w:val="center"/>
              <w:rPr>
                <w:rFonts w:ascii="Arial" w:hAnsi="Arial" w:cs="Arial"/>
                <w:sz w:val="22"/>
                <w:szCs w:val="22"/>
              </w:rPr>
            </w:pPr>
            <w:r w:rsidRPr="00802CA2">
              <w:rPr>
                <w:rFonts w:ascii="Arial" w:hAnsi="Arial" w:cs="Arial"/>
                <w:sz w:val="22"/>
                <w:szCs w:val="22"/>
              </w:rPr>
              <w:t>2</w:t>
            </w:r>
          </w:p>
        </w:tc>
        <w:tc>
          <w:tcPr>
            <w:tcW w:w="1758" w:type="dxa"/>
            <w:tcBorders>
              <w:top w:val="single" w:sz="6" w:space="0" w:color="auto"/>
              <w:left w:val="single" w:sz="6" w:space="0" w:color="auto"/>
              <w:bottom w:val="single" w:sz="6" w:space="0" w:color="auto"/>
              <w:right w:val="single" w:sz="6" w:space="0" w:color="auto"/>
            </w:tcBorders>
            <w:vAlign w:val="center"/>
          </w:tcPr>
          <w:p w14:paraId="74F8D195" w14:textId="77777777" w:rsidR="002F4FDC" w:rsidRPr="00802CA2" w:rsidRDefault="002F4FDC" w:rsidP="009B6FF3">
            <w:pPr>
              <w:jc w:val="center"/>
              <w:rPr>
                <w:rFonts w:ascii="Arial" w:hAnsi="Arial" w:cs="Arial"/>
                <w:sz w:val="22"/>
                <w:szCs w:val="22"/>
              </w:rPr>
            </w:pPr>
            <w:r w:rsidRPr="00802CA2">
              <w:rPr>
                <w:rFonts w:ascii="Arial" w:hAnsi="Arial" w:cs="Arial"/>
                <w:sz w:val="22"/>
                <w:szCs w:val="22"/>
              </w:rPr>
              <w:t>3</w:t>
            </w:r>
          </w:p>
        </w:tc>
        <w:tc>
          <w:tcPr>
            <w:tcW w:w="1758" w:type="dxa"/>
            <w:tcBorders>
              <w:top w:val="single" w:sz="6" w:space="0" w:color="auto"/>
              <w:left w:val="single" w:sz="6" w:space="0" w:color="auto"/>
              <w:bottom w:val="single" w:sz="6" w:space="0" w:color="auto"/>
              <w:right w:val="single" w:sz="18" w:space="0" w:color="auto"/>
            </w:tcBorders>
            <w:vAlign w:val="center"/>
          </w:tcPr>
          <w:p w14:paraId="088D27C9" w14:textId="77777777" w:rsidR="002F4FDC" w:rsidRPr="00802CA2" w:rsidRDefault="002F4FDC" w:rsidP="009B6FF3">
            <w:pPr>
              <w:jc w:val="center"/>
              <w:rPr>
                <w:rFonts w:ascii="Arial" w:hAnsi="Arial" w:cs="Arial"/>
                <w:sz w:val="22"/>
                <w:szCs w:val="22"/>
              </w:rPr>
            </w:pPr>
            <w:r w:rsidRPr="00802CA2">
              <w:rPr>
                <w:rFonts w:ascii="Arial" w:hAnsi="Arial" w:cs="Arial"/>
                <w:sz w:val="22"/>
                <w:szCs w:val="22"/>
              </w:rPr>
              <w:t>6</w:t>
            </w:r>
          </w:p>
        </w:tc>
      </w:tr>
      <w:tr w:rsidR="002F4FDC" w:rsidRPr="00802CA2" w14:paraId="667ACDC7" w14:textId="77777777" w:rsidTr="001E2986">
        <w:trPr>
          <w:cantSplit/>
          <w:trHeight w:val="340"/>
          <w:jc w:val="center"/>
        </w:trPr>
        <w:tc>
          <w:tcPr>
            <w:tcW w:w="569" w:type="dxa"/>
            <w:vMerge/>
            <w:tcBorders>
              <w:left w:val="single" w:sz="18" w:space="0" w:color="auto"/>
              <w:bottom w:val="single" w:sz="4" w:space="0" w:color="auto"/>
              <w:right w:val="single" w:sz="6" w:space="0" w:color="auto"/>
            </w:tcBorders>
            <w:shd w:val="clear" w:color="auto" w:fill="92CDDC"/>
            <w:vAlign w:val="center"/>
          </w:tcPr>
          <w:p w14:paraId="599E4CA3" w14:textId="77777777" w:rsidR="002F4FDC" w:rsidRPr="00802CA2" w:rsidRDefault="002F4FDC" w:rsidP="009B6FF3">
            <w:pPr>
              <w:rPr>
                <w:rFonts w:ascii="Arial" w:hAnsi="Arial" w:cs="Arial"/>
                <w:bCs/>
                <w:color w:val="231F20"/>
                <w:sz w:val="22"/>
                <w:szCs w:val="22"/>
                <w:lang w:eastAsia="en-US"/>
              </w:rPr>
            </w:pPr>
          </w:p>
        </w:tc>
        <w:tc>
          <w:tcPr>
            <w:tcW w:w="4270" w:type="dxa"/>
            <w:tcBorders>
              <w:top w:val="single" w:sz="6" w:space="0" w:color="auto"/>
              <w:left w:val="single" w:sz="6" w:space="0" w:color="auto"/>
              <w:bottom w:val="single" w:sz="6" w:space="0" w:color="auto"/>
              <w:right w:val="single" w:sz="6" w:space="0" w:color="auto"/>
            </w:tcBorders>
            <w:shd w:val="clear" w:color="auto" w:fill="CCFFFF"/>
            <w:vAlign w:val="center"/>
          </w:tcPr>
          <w:p w14:paraId="28EEE8E6" w14:textId="77777777" w:rsidR="002F4FDC" w:rsidRPr="00802CA2" w:rsidRDefault="002F4FDC" w:rsidP="009B6FF3">
            <w:pPr>
              <w:rPr>
                <w:rFonts w:ascii="Arial" w:hAnsi="Arial" w:cs="Arial"/>
                <w:bCs/>
                <w:color w:val="231F20"/>
                <w:sz w:val="22"/>
                <w:szCs w:val="22"/>
                <w:lang w:eastAsia="en-US"/>
              </w:rPr>
            </w:pPr>
            <w:r w:rsidRPr="00802CA2">
              <w:rPr>
                <w:rFonts w:ascii="Arial" w:hAnsi="Arial" w:cs="Arial"/>
                <w:bCs/>
                <w:color w:val="231F20"/>
                <w:sz w:val="22"/>
                <w:szCs w:val="22"/>
                <w:lang w:eastAsia="en-US"/>
              </w:rPr>
              <w:t>3.</w:t>
            </w:r>
            <w:r w:rsidR="00F418B1" w:rsidRPr="00802CA2">
              <w:rPr>
                <w:rFonts w:ascii="Arial" w:hAnsi="Arial" w:cs="Arial"/>
                <w:bCs/>
                <w:color w:val="231F20"/>
                <w:sz w:val="22"/>
                <w:szCs w:val="22"/>
                <w:lang w:eastAsia="en-US"/>
              </w:rPr>
              <w:t>3</w:t>
            </w:r>
            <w:r w:rsidRPr="00802CA2">
              <w:rPr>
                <w:rFonts w:ascii="Arial" w:hAnsi="Arial" w:cs="Arial"/>
                <w:bCs/>
                <w:color w:val="231F20"/>
                <w:sz w:val="22"/>
                <w:szCs w:val="22"/>
                <w:lang w:eastAsia="en-US"/>
              </w:rPr>
              <w:t>. Stupeň ohrozenia biotopu</w:t>
            </w:r>
          </w:p>
        </w:tc>
        <w:tc>
          <w:tcPr>
            <w:tcW w:w="1758" w:type="dxa"/>
            <w:tcBorders>
              <w:top w:val="single" w:sz="6" w:space="0" w:color="auto"/>
              <w:left w:val="single" w:sz="6" w:space="0" w:color="auto"/>
              <w:bottom w:val="single" w:sz="6" w:space="0" w:color="auto"/>
              <w:right w:val="single" w:sz="6" w:space="0" w:color="auto"/>
            </w:tcBorders>
            <w:shd w:val="clear" w:color="auto" w:fill="FFFFFF"/>
            <w:vAlign w:val="center"/>
          </w:tcPr>
          <w:p w14:paraId="706997AB" w14:textId="77777777" w:rsidR="002F4FDC" w:rsidRPr="00802CA2" w:rsidRDefault="002F4FDC" w:rsidP="009B6FF3">
            <w:pPr>
              <w:jc w:val="center"/>
              <w:rPr>
                <w:rFonts w:ascii="Arial" w:hAnsi="Arial" w:cs="Arial"/>
                <w:sz w:val="22"/>
                <w:szCs w:val="22"/>
              </w:rPr>
            </w:pPr>
            <w:r w:rsidRPr="00802CA2">
              <w:rPr>
                <w:rFonts w:ascii="Arial" w:hAnsi="Arial" w:cs="Arial"/>
                <w:sz w:val="22"/>
                <w:szCs w:val="22"/>
              </w:rPr>
              <w:t>3</w:t>
            </w:r>
          </w:p>
        </w:tc>
        <w:tc>
          <w:tcPr>
            <w:tcW w:w="1758" w:type="dxa"/>
            <w:tcBorders>
              <w:top w:val="single" w:sz="6" w:space="0" w:color="auto"/>
              <w:left w:val="single" w:sz="6" w:space="0" w:color="auto"/>
              <w:bottom w:val="single" w:sz="6" w:space="0" w:color="auto"/>
              <w:right w:val="single" w:sz="6" w:space="0" w:color="auto"/>
            </w:tcBorders>
            <w:vAlign w:val="center"/>
          </w:tcPr>
          <w:p w14:paraId="1DEC6C57" w14:textId="77777777" w:rsidR="002F4FDC" w:rsidRPr="00802CA2" w:rsidRDefault="002F4FDC" w:rsidP="009B6FF3">
            <w:pPr>
              <w:jc w:val="center"/>
              <w:rPr>
                <w:rFonts w:ascii="Arial" w:hAnsi="Arial" w:cs="Arial"/>
                <w:sz w:val="22"/>
                <w:szCs w:val="22"/>
              </w:rPr>
            </w:pPr>
            <w:r w:rsidRPr="00802CA2">
              <w:rPr>
                <w:rFonts w:ascii="Arial" w:hAnsi="Arial" w:cs="Arial"/>
                <w:sz w:val="22"/>
                <w:szCs w:val="22"/>
              </w:rPr>
              <w:t>3</w:t>
            </w:r>
          </w:p>
        </w:tc>
        <w:tc>
          <w:tcPr>
            <w:tcW w:w="1758" w:type="dxa"/>
            <w:tcBorders>
              <w:top w:val="single" w:sz="6" w:space="0" w:color="auto"/>
              <w:left w:val="single" w:sz="6" w:space="0" w:color="auto"/>
              <w:bottom w:val="single" w:sz="6" w:space="0" w:color="auto"/>
              <w:right w:val="single" w:sz="18" w:space="0" w:color="auto"/>
            </w:tcBorders>
            <w:vAlign w:val="center"/>
          </w:tcPr>
          <w:p w14:paraId="12050AC4" w14:textId="77777777" w:rsidR="002F4FDC" w:rsidRPr="00802CA2" w:rsidRDefault="002F4FDC" w:rsidP="009B6FF3">
            <w:pPr>
              <w:jc w:val="center"/>
              <w:rPr>
                <w:rFonts w:ascii="Arial" w:hAnsi="Arial" w:cs="Arial"/>
                <w:sz w:val="22"/>
                <w:szCs w:val="22"/>
              </w:rPr>
            </w:pPr>
            <w:r w:rsidRPr="00802CA2">
              <w:rPr>
                <w:rFonts w:ascii="Arial" w:hAnsi="Arial" w:cs="Arial"/>
                <w:sz w:val="22"/>
                <w:szCs w:val="22"/>
              </w:rPr>
              <w:t>9</w:t>
            </w:r>
          </w:p>
        </w:tc>
      </w:tr>
      <w:tr w:rsidR="002F4FDC" w:rsidRPr="00802CA2" w14:paraId="1801A6EE" w14:textId="77777777" w:rsidTr="001E2986">
        <w:trPr>
          <w:cantSplit/>
          <w:trHeight w:val="340"/>
          <w:jc w:val="center"/>
        </w:trPr>
        <w:tc>
          <w:tcPr>
            <w:tcW w:w="1758" w:type="dxa"/>
            <w:gridSpan w:val="4"/>
            <w:tcBorders>
              <w:top w:val="single" w:sz="6" w:space="0" w:color="auto"/>
              <w:left w:val="single" w:sz="18" w:space="0" w:color="auto"/>
              <w:bottom w:val="single" w:sz="6" w:space="0" w:color="auto"/>
              <w:right w:val="single" w:sz="6" w:space="0" w:color="auto"/>
            </w:tcBorders>
            <w:vAlign w:val="center"/>
          </w:tcPr>
          <w:p w14:paraId="10353D90" w14:textId="77777777" w:rsidR="002F4FDC" w:rsidRPr="00802CA2" w:rsidRDefault="002F4FDC" w:rsidP="009B6FF3">
            <w:pPr>
              <w:rPr>
                <w:rFonts w:ascii="Arial" w:hAnsi="Arial" w:cs="Arial"/>
                <w:bCs/>
                <w:color w:val="231F20"/>
                <w:sz w:val="22"/>
                <w:szCs w:val="22"/>
                <w:lang w:eastAsia="en-US"/>
              </w:rPr>
            </w:pPr>
            <w:r w:rsidRPr="00802CA2">
              <w:rPr>
                <w:rFonts w:ascii="Arial" w:hAnsi="Arial" w:cs="Arial"/>
                <w:bCs/>
                <w:color w:val="231F20"/>
                <w:sz w:val="22"/>
                <w:szCs w:val="22"/>
                <w:lang w:eastAsia="en-US"/>
              </w:rPr>
              <w:t xml:space="preserve"> Možný počet bodov</w:t>
            </w:r>
          </w:p>
        </w:tc>
        <w:tc>
          <w:tcPr>
            <w:tcW w:w="1758" w:type="dxa"/>
            <w:tcBorders>
              <w:top w:val="single" w:sz="6" w:space="0" w:color="auto"/>
              <w:left w:val="single" w:sz="6" w:space="0" w:color="auto"/>
              <w:bottom w:val="single" w:sz="6" w:space="0" w:color="auto"/>
              <w:right w:val="single" w:sz="18" w:space="0" w:color="auto"/>
            </w:tcBorders>
            <w:vAlign w:val="center"/>
          </w:tcPr>
          <w:p w14:paraId="658770DC" w14:textId="77777777" w:rsidR="002F4FDC" w:rsidRPr="00802CA2" w:rsidRDefault="002F4FDC" w:rsidP="009B6FF3">
            <w:pPr>
              <w:jc w:val="center"/>
              <w:rPr>
                <w:rFonts w:ascii="Arial" w:hAnsi="Arial" w:cs="Arial"/>
                <w:b/>
                <w:bCs/>
                <w:color w:val="231F20"/>
                <w:sz w:val="22"/>
                <w:szCs w:val="22"/>
                <w:lang w:eastAsia="en-US"/>
              </w:rPr>
            </w:pPr>
            <w:r w:rsidRPr="00802CA2">
              <w:rPr>
                <w:rFonts w:ascii="Arial" w:hAnsi="Arial" w:cs="Arial"/>
                <w:b/>
                <w:bCs/>
                <w:color w:val="231F20"/>
                <w:sz w:val="22"/>
                <w:szCs w:val="22"/>
                <w:lang w:eastAsia="en-US"/>
              </w:rPr>
              <w:t>69</w:t>
            </w:r>
          </w:p>
        </w:tc>
      </w:tr>
      <w:tr w:rsidR="002F4FDC" w:rsidRPr="00802CA2" w14:paraId="772980FA" w14:textId="77777777" w:rsidTr="001E2986">
        <w:trPr>
          <w:cantSplit/>
          <w:trHeight w:val="340"/>
          <w:jc w:val="center"/>
        </w:trPr>
        <w:tc>
          <w:tcPr>
            <w:tcW w:w="1758" w:type="dxa"/>
            <w:gridSpan w:val="4"/>
            <w:tcBorders>
              <w:top w:val="single" w:sz="6" w:space="0" w:color="auto"/>
              <w:left w:val="single" w:sz="18" w:space="0" w:color="auto"/>
              <w:bottom w:val="single" w:sz="18" w:space="0" w:color="auto"/>
              <w:right w:val="single" w:sz="6" w:space="0" w:color="auto"/>
            </w:tcBorders>
            <w:vAlign w:val="center"/>
          </w:tcPr>
          <w:p w14:paraId="126DA75F" w14:textId="77777777" w:rsidR="002F4FDC" w:rsidRPr="00802CA2" w:rsidRDefault="002F4FDC" w:rsidP="009B6FF3">
            <w:pPr>
              <w:rPr>
                <w:rFonts w:ascii="Arial" w:hAnsi="Arial" w:cs="Arial"/>
                <w:b/>
                <w:bCs/>
                <w:color w:val="231F20"/>
                <w:sz w:val="22"/>
                <w:szCs w:val="22"/>
                <w:lang w:eastAsia="en-US"/>
              </w:rPr>
            </w:pPr>
            <w:r w:rsidRPr="00802CA2">
              <w:rPr>
                <w:rFonts w:ascii="Arial" w:hAnsi="Arial" w:cs="Arial"/>
                <w:b/>
                <w:bCs/>
                <w:color w:val="231F20"/>
                <w:sz w:val="22"/>
                <w:szCs w:val="22"/>
                <w:lang w:eastAsia="en-US"/>
              </w:rPr>
              <w:t xml:space="preserve"> Dosiahnuté body</w:t>
            </w:r>
          </w:p>
        </w:tc>
        <w:tc>
          <w:tcPr>
            <w:tcW w:w="1758" w:type="dxa"/>
            <w:tcBorders>
              <w:top w:val="single" w:sz="6" w:space="0" w:color="auto"/>
              <w:left w:val="single" w:sz="6" w:space="0" w:color="auto"/>
              <w:bottom w:val="single" w:sz="18" w:space="0" w:color="auto"/>
              <w:right w:val="single" w:sz="18" w:space="0" w:color="auto"/>
            </w:tcBorders>
            <w:shd w:val="clear" w:color="auto" w:fill="FFFFFF"/>
            <w:vAlign w:val="center"/>
          </w:tcPr>
          <w:p w14:paraId="13BA8FC0" w14:textId="77777777" w:rsidR="002F4FDC" w:rsidRPr="00802CA2" w:rsidRDefault="002F4FDC" w:rsidP="009B6FF3">
            <w:pPr>
              <w:jc w:val="center"/>
              <w:rPr>
                <w:rFonts w:ascii="Arial" w:hAnsi="Arial" w:cs="Arial"/>
                <w:b/>
                <w:bCs/>
                <w:color w:val="231F20"/>
                <w:sz w:val="22"/>
                <w:szCs w:val="22"/>
                <w:lang w:eastAsia="en-US"/>
              </w:rPr>
            </w:pPr>
            <w:r w:rsidRPr="00802CA2">
              <w:rPr>
                <w:rFonts w:ascii="Arial" w:hAnsi="Arial" w:cs="Arial"/>
                <w:b/>
                <w:bCs/>
                <w:color w:val="231F20"/>
                <w:sz w:val="22"/>
                <w:szCs w:val="22"/>
                <w:lang w:eastAsia="en-US"/>
              </w:rPr>
              <w:t>49</w:t>
            </w:r>
          </w:p>
        </w:tc>
      </w:tr>
    </w:tbl>
    <w:p w14:paraId="0E45FAEC" w14:textId="77777777" w:rsidR="00690611" w:rsidRDefault="00690611" w:rsidP="001E2986">
      <w:pPr>
        <w:rPr>
          <w:rFonts w:ascii="Arial" w:hAnsi="Arial" w:cs="Arial"/>
          <w:sz w:val="22"/>
        </w:rPr>
      </w:pPr>
      <w:r w:rsidRPr="00802CA2">
        <w:rPr>
          <w:rFonts w:ascii="Arial" w:hAnsi="Arial" w:cs="Arial"/>
          <w:sz w:val="22"/>
        </w:rPr>
        <w:t>*Bodová hodnota stavu: A = 3 body, B = 2 body, C = 1 bod</w:t>
      </w:r>
    </w:p>
    <w:p w14:paraId="2DB7EC34" w14:textId="77777777" w:rsidR="00476FF4" w:rsidRPr="00802CA2" w:rsidRDefault="00476FF4" w:rsidP="001E2986">
      <w:pPr>
        <w:rPr>
          <w:rFonts w:ascii="Arial" w:hAnsi="Arial" w:cs="Arial"/>
          <w:sz w:val="22"/>
        </w:rPr>
      </w:pPr>
      <w:r>
        <w:rPr>
          <w:rFonts w:ascii="Arial" w:hAnsi="Arial" w:cs="Arial"/>
          <w:sz w:val="22"/>
        </w:rPr>
        <w:t>P – populácia, B – biotop, O - ohrozenia</w:t>
      </w:r>
    </w:p>
    <w:p w14:paraId="03ED50C6" w14:textId="77777777" w:rsidR="00690611" w:rsidRPr="00802CA2" w:rsidRDefault="00690611" w:rsidP="00690611">
      <w:pPr>
        <w:rPr>
          <w:rFonts w:ascii="Arial" w:hAnsi="Arial" w:cs="Arial"/>
          <w:b/>
          <w:color w:val="000000"/>
          <w:sz w:val="22"/>
        </w:rPr>
      </w:pPr>
    </w:p>
    <w:p w14:paraId="42407327" w14:textId="77777777" w:rsidR="00690611" w:rsidRPr="00802CA2" w:rsidRDefault="00690611" w:rsidP="00690611">
      <w:pPr>
        <w:rPr>
          <w:rFonts w:ascii="Arial" w:hAnsi="Arial" w:cs="Arial"/>
          <w:sz w:val="22"/>
        </w:rPr>
      </w:pPr>
      <w:r w:rsidRPr="00802CA2">
        <w:rPr>
          <w:rFonts w:ascii="Arial" w:hAnsi="Arial" w:cs="Arial"/>
          <w:sz w:val="22"/>
          <w:u w:val="single"/>
        </w:rPr>
        <w:t>Celkové vyhodnotenie</w:t>
      </w:r>
      <w:r w:rsidRPr="00802CA2">
        <w:rPr>
          <w:rFonts w:ascii="Arial" w:hAnsi="Arial" w:cs="Arial"/>
          <w:sz w:val="22"/>
        </w:rPr>
        <w:t xml:space="preserve"> (percentuálny podiel dosiahnutej hodnoty z možnej hodnoty): </w:t>
      </w:r>
      <w:r w:rsidR="00B65A6B" w:rsidRPr="00802CA2">
        <w:rPr>
          <w:rFonts w:ascii="Arial" w:hAnsi="Arial" w:cs="Arial"/>
          <w:sz w:val="22"/>
        </w:rPr>
        <w:t>71</w:t>
      </w:r>
      <w:r w:rsidR="00543E50">
        <w:rPr>
          <w:rFonts w:ascii="Arial" w:hAnsi="Arial" w:cs="Arial"/>
          <w:sz w:val="22"/>
        </w:rPr>
        <w:t xml:space="preserve"> </w:t>
      </w:r>
      <w:r w:rsidRPr="00802CA2">
        <w:rPr>
          <w:rFonts w:ascii="Arial" w:hAnsi="Arial" w:cs="Arial"/>
          <w:sz w:val="22"/>
        </w:rPr>
        <w:t>%</w:t>
      </w:r>
    </w:p>
    <w:p w14:paraId="3D8E73FD" w14:textId="77777777" w:rsidR="00CF7B56" w:rsidRPr="00802CA2" w:rsidRDefault="00CF7B56" w:rsidP="00CF7B56">
      <w:pPr>
        <w:rPr>
          <w:rFonts w:ascii="Arial" w:hAnsi="Arial" w:cs="Arial"/>
          <w:b/>
          <w:bCs/>
          <w:color w:val="231F20"/>
          <w:sz w:val="22"/>
          <w:szCs w:val="22"/>
          <w:lang w:eastAsia="en-US"/>
        </w:rPr>
      </w:pPr>
    </w:p>
    <w:p w14:paraId="1D047C11" w14:textId="77777777" w:rsidR="00690611" w:rsidRPr="00802CA2" w:rsidRDefault="00CF7B56" w:rsidP="001E2986">
      <w:pPr>
        <w:jc w:val="center"/>
        <w:rPr>
          <w:rFonts w:ascii="Arial" w:hAnsi="Arial" w:cs="Arial"/>
          <w:b/>
          <w:color w:val="000000"/>
          <w:sz w:val="14"/>
          <w:szCs w:val="8"/>
        </w:rPr>
      </w:pPr>
      <w:r w:rsidRPr="001E2986">
        <w:rPr>
          <w:rFonts w:ascii="Arial" w:hAnsi="Arial" w:cs="Arial"/>
          <w:bCs/>
          <w:color w:val="231F20"/>
          <w:sz w:val="22"/>
          <w:szCs w:val="22"/>
          <w:lang w:eastAsia="en-US"/>
        </w:rPr>
        <w:t>Tabuľka č. 5 Celkové vyhodnotenie</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1758"/>
        <w:gridCol w:w="1758"/>
        <w:gridCol w:w="1758"/>
      </w:tblGrid>
      <w:tr w:rsidR="00690611" w:rsidRPr="00802CA2" w14:paraId="49B7F120" w14:textId="77777777" w:rsidTr="001E2986">
        <w:trPr>
          <w:trHeight w:val="340"/>
          <w:jc w:val="center"/>
        </w:trPr>
        <w:tc>
          <w:tcPr>
            <w:tcW w:w="1758" w:type="dxa"/>
            <w:shd w:val="clear" w:color="auto" w:fill="auto"/>
            <w:noWrap/>
            <w:vAlign w:val="center"/>
          </w:tcPr>
          <w:p w14:paraId="501852C5" w14:textId="77777777" w:rsidR="00690611" w:rsidRPr="00802CA2" w:rsidRDefault="00690611" w:rsidP="00DC3FCB">
            <w:pPr>
              <w:jc w:val="center"/>
              <w:rPr>
                <w:rFonts w:ascii="Arial" w:hAnsi="Arial" w:cs="Arial"/>
                <w:b/>
                <w:bCs/>
                <w:sz w:val="22"/>
              </w:rPr>
            </w:pPr>
            <w:r w:rsidRPr="00802CA2">
              <w:rPr>
                <w:rFonts w:ascii="Arial" w:hAnsi="Arial" w:cs="Arial"/>
                <w:b/>
                <w:bCs/>
                <w:sz w:val="22"/>
              </w:rPr>
              <w:t>A</w:t>
            </w:r>
          </w:p>
        </w:tc>
        <w:tc>
          <w:tcPr>
            <w:tcW w:w="1758" w:type="dxa"/>
            <w:shd w:val="clear" w:color="auto" w:fill="auto"/>
            <w:noWrap/>
            <w:vAlign w:val="center"/>
          </w:tcPr>
          <w:p w14:paraId="502C2B0E" w14:textId="77777777" w:rsidR="00690611" w:rsidRPr="00802CA2" w:rsidRDefault="00690611" w:rsidP="00DC3FCB">
            <w:pPr>
              <w:jc w:val="center"/>
              <w:rPr>
                <w:rFonts w:ascii="Arial" w:hAnsi="Arial" w:cs="Arial"/>
                <w:b/>
                <w:bCs/>
                <w:sz w:val="22"/>
              </w:rPr>
            </w:pPr>
            <w:r w:rsidRPr="00802CA2">
              <w:rPr>
                <w:rFonts w:ascii="Arial" w:hAnsi="Arial" w:cs="Arial"/>
                <w:b/>
                <w:bCs/>
                <w:sz w:val="22"/>
              </w:rPr>
              <w:t>B</w:t>
            </w:r>
          </w:p>
        </w:tc>
        <w:tc>
          <w:tcPr>
            <w:tcW w:w="1758" w:type="dxa"/>
            <w:shd w:val="clear" w:color="auto" w:fill="auto"/>
            <w:noWrap/>
            <w:vAlign w:val="center"/>
          </w:tcPr>
          <w:p w14:paraId="497C899C" w14:textId="77777777" w:rsidR="00690611" w:rsidRPr="00802CA2" w:rsidRDefault="00690611" w:rsidP="00DC3FCB">
            <w:pPr>
              <w:jc w:val="center"/>
              <w:rPr>
                <w:rFonts w:ascii="Arial" w:hAnsi="Arial" w:cs="Arial"/>
                <w:b/>
                <w:bCs/>
                <w:sz w:val="22"/>
              </w:rPr>
            </w:pPr>
            <w:r w:rsidRPr="00802CA2">
              <w:rPr>
                <w:rFonts w:ascii="Arial" w:hAnsi="Arial" w:cs="Arial"/>
                <w:b/>
                <w:bCs/>
                <w:sz w:val="22"/>
              </w:rPr>
              <w:t>C</w:t>
            </w:r>
          </w:p>
        </w:tc>
      </w:tr>
      <w:tr w:rsidR="00690611" w:rsidRPr="00802CA2" w14:paraId="589816CC" w14:textId="77777777" w:rsidTr="001E2986">
        <w:trPr>
          <w:trHeight w:val="340"/>
          <w:jc w:val="center"/>
        </w:trPr>
        <w:tc>
          <w:tcPr>
            <w:tcW w:w="1758" w:type="dxa"/>
            <w:shd w:val="clear" w:color="auto" w:fill="auto"/>
            <w:noWrap/>
            <w:vAlign w:val="center"/>
          </w:tcPr>
          <w:p w14:paraId="30AA2F18" w14:textId="77777777" w:rsidR="00690611" w:rsidRPr="00802CA2" w:rsidRDefault="00690611">
            <w:pPr>
              <w:jc w:val="center"/>
              <w:rPr>
                <w:rFonts w:ascii="Arial" w:hAnsi="Arial" w:cs="Arial"/>
                <w:bCs/>
                <w:sz w:val="22"/>
              </w:rPr>
            </w:pPr>
            <w:r w:rsidRPr="00802CA2">
              <w:rPr>
                <w:rFonts w:ascii="Arial" w:hAnsi="Arial" w:cs="Arial"/>
                <w:bCs/>
                <w:sz w:val="22"/>
              </w:rPr>
              <w:t>100</w:t>
            </w:r>
            <w:r w:rsidR="00476FF4">
              <w:rPr>
                <w:rFonts w:ascii="Arial" w:hAnsi="Arial" w:cs="Arial"/>
                <w:bCs/>
                <w:sz w:val="22"/>
              </w:rPr>
              <w:t xml:space="preserve"> - </w:t>
            </w:r>
            <w:r w:rsidRPr="00802CA2">
              <w:rPr>
                <w:rFonts w:ascii="Arial" w:hAnsi="Arial" w:cs="Arial"/>
                <w:bCs/>
                <w:sz w:val="22"/>
              </w:rPr>
              <w:t>78 %</w:t>
            </w:r>
          </w:p>
        </w:tc>
        <w:tc>
          <w:tcPr>
            <w:tcW w:w="1758" w:type="dxa"/>
            <w:shd w:val="clear" w:color="auto" w:fill="auto"/>
            <w:noWrap/>
            <w:vAlign w:val="center"/>
          </w:tcPr>
          <w:p w14:paraId="0BDD76BA" w14:textId="77777777" w:rsidR="00690611" w:rsidRPr="00802CA2" w:rsidRDefault="00690611">
            <w:pPr>
              <w:jc w:val="center"/>
              <w:rPr>
                <w:rFonts w:ascii="Arial" w:hAnsi="Arial" w:cs="Arial"/>
                <w:bCs/>
                <w:sz w:val="22"/>
              </w:rPr>
            </w:pPr>
            <w:r w:rsidRPr="00802CA2">
              <w:rPr>
                <w:rFonts w:ascii="Arial" w:hAnsi="Arial" w:cs="Arial"/>
                <w:bCs/>
                <w:sz w:val="22"/>
              </w:rPr>
              <w:t>77</w:t>
            </w:r>
            <w:r w:rsidR="00476FF4">
              <w:rPr>
                <w:rFonts w:ascii="Arial" w:hAnsi="Arial" w:cs="Arial"/>
                <w:bCs/>
                <w:sz w:val="22"/>
              </w:rPr>
              <w:t xml:space="preserve"> - </w:t>
            </w:r>
            <w:r w:rsidRPr="00802CA2">
              <w:rPr>
                <w:rFonts w:ascii="Arial" w:hAnsi="Arial" w:cs="Arial"/>
                <w:bCs/>
                <w:sz w:val="22"/>
              </w:rPr>
              <w:t>55 %</w:t>
            </w:r>
          </w:p>
        </w:tc>
        <w:tc>
          <w:tcPr>
            <w:tcW w:w="1758" w:type="dxa"/>
            <w:shd w:val="clear" w:color="auto" w:fill="auto"/>
            <w:noWrap/>
            <w:vAlign w:val="center"/>
          </w:tcPr>
          <w:p w14:paraId="4A206A3A" w14:textId="77777777" w:rsidR="00690611" w:rsidRPr="00802CA2" w:rsidRDefault="00690611">
            <w:pPr>
              <w:jc w:val="center"/>
              <w:rPr>
                <w:rFonts w:ascii="Arial" w:hAnsi="Arial" w:cs="Arial"/>
                <w:bCs/>
                <w:sz w:val="22"/>
              </w:rPr>
            </w:pPr>
            <w:r w:rsidRPr="00802CA2">
              <w:rPr>
                <w:rFonts w:ascii="Arial" w:hAnsi="Arial" w:cs="Arial"/>
                <w:bCs/>
                <w:sz w:val="22"/>
              </w:rPr>
              <w:t>54</w:t>
            </w:r>
            <w:r w:rsidR="00476FF4">
              <w:rPr>
                <w:rFonts w:ascii="Arial" w:hAnsi="Arial" w:cs="Arial"/>
                <w:bCs/>
                <w:sz w:val="22"/>
              </w:rPr>
              <w:t xml:space="preserve"> - </w:t>
            </w:r>
            <w:r w:rsidRPr="00802CA2">
              <w:rPr>
                <w:rFonts w:ascii="Arial" w:hAnsi="Arial" w:cs="Arial"/>
                <w:bCs/>
                <w:sz w:val="22"/>
              </w:rPr>
              <w:t>33 %</w:t>
            </w:r>
          </w:p>
        </w:tc>
      </w:tr>
      <w:tr w:rsidR="00690611" w:rsidRPr="00802CA2" w14:paraId="7637A4A0" w14:textId="77777777" w:rsidTr="001E2986">
        <w:trPr>
          <w:trHeight w:val="340"/>
          <w:jc w:val="center"/>
        </w:trPr>
        <w:tc>
          <w:tcPr>
            <w:tcW w:w="1758" w:type="dxa"/>
            <w:shd w:val="clear" w:color="auto" w:fill="auto"/>
            <w:noWrap/>
            <w:vAlign w:val="center"/>
          </w:tcPr>
          <w:p w14:paraId="5DAF873E" w14:textId="77777777" w:rsidR="00690611" w:rsidRPr="00802CA2" w:rsidRDefault="00690611" w:rsidP="00DC3FCB">
            <w:pPr>
              <w:jc w:val="center"/>
              <w:rPr>
                <w:rFonts w:ascii="Arial" w:hAnsi="Arial" w:cs="Arial"/>
                <w:sz w:val="22"/>
              </w:rPr>
            </w:pPr>
          </w:p>
        </w:tc>
        <w:tc>
          <w:tcPr>
            <w:tcW w:w="1758" w:type="dxa"/>
            <w:shd w:val="clear" w:color="auto" w:fill="auto"/>
            <w:noWrap/>
            <w:vAlign w:val="center"/>
          </w:tcPr>
          <w:p w14:paraId="31E44E62" w14:textId="77777777" w:rsidR="00690611" w:rsidRPr="00802CA2" w:rsidRDefault="00EF6C09" w:rsidP="00EF6C09">
            <w:pPr>
              <w:jc w:val="center"/>
              <w:rPr>
                <w:rFonts w:ascii="Arial" w:hAnsi="Arial" w:cs="Arial"/>
                <w:b/>
                <w:sz w:val="22"/>
              </w:rPr>
            </w:pPr>
            <w:r w:rsidRPr="00802CA2">
              <w:rPr>
                <w:rFonts w:ascii="Arial" w:hAnsi="Arial" w:cs="Arial"/>
                <w:b/>
                <w:sz w:val="22"/>
              </w:rPr>
              <w:t>71 %</w:t>
            </w:r>
          </w:p>
        </w:tc>
        <w:tc>
          <w:tcPr>
            <w:tcW w:w="1758" w:type="dxa"/>
            <w:shd w:val="clear" w:color="auto" w:fill="auto"/>
            <w:noWrap/>
            <w:vAlign w:val="center"/>
          </w:tcPr>
          <w:p w14:paraId="1E9FDEEB" w14:textId="77777777" w:rsidR="00690611" w:rsidRPr="00802CA2" w:rsidRDefault="00690611" w:rsidP="00DC3FCB">
            <w:pPr>
              <w:jc w:val="center"/>
              <w:rPr>
                <w:rFonts w:ascii="Arial" w:hAnsi="Arial" w:cs="Arial"/>
                <w:sz w:val="22"/>
              </w:rPr>
            </w:pPr>
          </w:p>
        </w:tc>
      </w:tr>
    </w:tbl>
    <w:p w14:paraId="4FB3845C" w14:textId="77777777" w:rsidR="00690611" w:rsidRPr="00802CA2" w:rsidRDefault="00690611" w:rsidP="00690611">
      <w:pPr>
        <w:jc w:val="both"/>
        <w:rPr>
          <w:rFonts w:ascii="Arial" w:hAnsi="Arial" w:cs="Arial"/>
          <w:b/>
          <w:sz w:val="22"/>
        </w:rPr>
      </w:pPr>
    </w:p>
    <w:p w14:paraId="34E9AF8A" w14:textId="77777777" w:rsidR="00690611" w:rsidRPr="00802CA2" w:rsidRDefault="00690611" w:rsidP="00690611">
      <w:pPr>
        <w:jc w:val="both"/>
        <w:rPr>
          <w:rFonts w:ascii="Arial" w:hAnsi="Arial" w:cs="Arial"/>
          <w:b/>
          <w:sz w:val="22"/>
        </w:rPr>
      </w:pPr>
      <w:r w:rsidRPr="00802CA2">
        <w:rPr>
          <w:rFonts w:ascii="Arial" w:hAnsi="Arial" w:cs="Arial"/>
          <w:b/>
          <w:sz w:val="22"/>
        </w:rPr>
        <w:t>Zhodnotenie</w:t>
      </w:r>
    </w:p>
    <w:p w14:paraId="04000D1D" w14:textId="77777777" w:rsidR="00690611" w:rsidRPr="00802CA2" w:rsidRDefault="00690611" w:rsidP="00690611">
      <w:pPr>
        <w:jc w:val="both"/>
        <w:rPr>
          <w:rFonts w:ascii="Arial" w:hAnsi="Arial" w:cs="Arial"/>
          <w:sz w:val="22"/>
        </w:rPr>
      </w:pPr>
      <w:r w:rsidRPr="00802CA2">
        <w:rPr>
          <w:rFonts w:ascii="Arial" w:hAnsi="Arial" w:cs="Arial"/>
          <w:sz w:val="22"/>
        </w:rPr>
        <w:t>Na základe zadefinovaných kritérií hodnotenia zaraďujem</w:t>
      </w:r>
      <w:r w:rsidR="00481BEF" w:rsidRPr="00802CA2">
        <w:rPr>
          <w:rFonts w:ascii="Arial" w:hAnsi="Arial" w:cs="Arial"/>
          <w:sz w:val="22"/>
        </w:rPr>
        <w:t>e</w:t>
      </w:r>
      <w:r w:rsidRPr="00802CA2">
        <w:rPr>
          <w:rFonts w:ascii="Arial" w:hAnsi="Arial" w:cs="Arial"/>
          <w:sz w:val="22"/>
        </w:rPr>
        <w:t xml:space="preserve"> druh rybár riečny v celkovom hodnotení do </w:t>
      </w:r>
      <w:r w:rsidRPr="001E2986">
        <w:rPr>
          <w:rFonts w:ascii="Arial" w:hAnsi="Arial" w:cs="Arial"/>
          <w:b/>
          <w:sz w:val="22"/>
        </w:rPr>
        <w:t xml:space="preserve">priemerného priaznivého stavu </w:t>
      </w:r>
      <w:r w:rsidRPr="00802CA2">
        <w:rPr>
          <w:rFonts w:ascii="Arial" w:hAnsi="Arial" w:cs="Arial"/>
          <w:b/>
          <w:sz w:val="22"/>
        </w:rPr>
        <w:t>B</w:t>
      </w:r>
      <w:r w:rsidRPr="001E2986">
        <w:rPr>
          <w:rFonts w:ascii="Arial" w:hAnsi="Arial" w:cs="Arial"/>
          <w:b/>
          <w:sz w:val="22"/>
        </w:rPr>
        <w:t xml:space="preserve"> s hodnotou 71 %.</w:t>
      </w:r>
      <w:r w:rsidRPr="00802CA2">
        <w:rPr>
          <w:rFonts w:ascii="Arial" w:hAnsi="Arial" w:cs="Arial"/>
          <w:sz w:val="22"/>
        </w:rPr>
        <w:t xml:space="preserve"> </w:t>
      </w:r>
    </w:p>
    <w:p w14:paraId="1103CC0F" w14:textId="77777777" w:rsidR="001E2986" w:rsidRDefault="001E2986" w:rsidP="00EF6C09">
      <w:pPr>
        <w:pStyle w:val="Odsekzoznamu"/>
        <w:ind w:left="0"/>
        <w:jc w:val="both"/>
        <w:rPr>
          <w:rFonts w:ascii="Arial" w:hAnsi="Arial" w:cs="Arial"/>
          <w:sz w:val="22"/>
        </w:rPr>
      </w:pPr>
    </w:p>
    <w:p w14:paraId="59B8099B" w14:textId="77777777" w:rsidR="00690611" w:rsidRPr="00802CA2" w:rsidRDefault="00690611" w:rsidP="00EF6C09">
      <w:pPr>
        <w:pStyle w:val="Odsekzoznamu"/>
        <w:ind w:left="0"/>
        <w:jc w:val="both"/>
        <w:rPr>
          <w:rFonts w:ascii="Arial" w:hAnsi="Arial" w:cs="Arial"/>
          <w:sz w:val="22"/>
        </w:rPr>
      </w:pPr>
      <w:r w:rsidRPr="00802CA2">
        <w:rPr>
          <w:rFonts w:ascii="Arial" w:hAnsi="Arial" w:cs="Arial"/>
          <w:sz w:val="22"/>
        </w:rPr>
        <w:t>Potravné biotopy hodnotené priamo v CHVÚ Dubnické štrkovisko nie sú v priaznivom stave. V území sa nevyskytuje dostatok potravy pre miestnu populáciu rybárov riečnych a to najmä v dôsledku intenzívneho športového rybolovu a s ním súvisiacich činností. Kvalita vody, stav ponorenej a plávajúcej vegetácie, stav populácií rýb, je priamo ovplyvňovaný intenzívnym zarybňovaním nepôvodnými druhmi rýb a činnosťou športových rybárov. Už v máji je voda zakalená a porasty vodných rastlín, napriek malej hĺbke a bahnitému dnu, takmer úplne absentujú. Rybiu osádku Dubnického štrkoviska tvoria najmä kapor rybničný (zarybňuje sa až 40</w:t>
      </w:r>
      <w:r w:rsidR="00AF2DE9" w:rsidRPr="00802CA2">
        <w:rPr>
          <w:rFonts w:ascii="Arial" w:hAnsi="Arial" w:cs="Arial"/>
          <w:sz w:val="22"/>
        </w:rPr>
        <w:t>00</w:t>
      </w:r>
      <w:r w:rsidRPr="00802CA2">
        <w:rPr>
          <w:rFonts w:ascii="Arial" w:hAnsi="Arial" w:cs="Arial"/>
          <w:sz w:val="22"/>
        </w:rPr>
        <w:t xml:space="preserve"> </w:t>
      </w:r>
      <w:r w:rsidR="00AF2DE9" w:rsidRPr="00802CA2">
        <w:rPr>
          <w:rFonts w:ascii="Arial" w:hAnsi="Arial" w:cs="Arial"/>
          <w:sz w:val="22"/>
        </w:rPr>
        <w:t xml:space="preserve">kg </w:t>
      </w:r>
      <w:r w:rsidRPr="00802CA2">
        <w:rPr>
          <w:rFonts w:ascii="Arial" w:hAnsi="Arial" w:cs="Arial"/>
          <w:sz w:val="22"/>
        </w:rPr>
        <w:t>kapra ročne) a negatívny dopad na vodnú vegetáciu majú aj vysadené amury. Hlavná potrava rybárov riečnych, malé ryby, sa v CHVÚ Dubnické štrkovisko nevyskytujú v dostatočnom počte. Rybáre riečne zalietajú v čase hniezdenia na loviská mimo CHVÚ, niekedy na značné vzdialenosti, kde môžu byť potenciálne ohrozené.</w:t>
      </w:r>
    </w:p>
    <w:p w14:paraId="045554F5" w14:textId="77777777" w:rsidR="00690611" w:rsidRPr="00802CA2" w:rsidRDefault="00690611" w:rsidP="00690611">
      <w:pPr>
        <w:pStyle w:val="Odsekzoznamu"/>
        <w:ind w:left="0"/>
        <w:jc w:val="both"/>
        <w:rPr>
          <w:rFonts w:ascii="Arial" w:hAnsi="Arial" w:cs="Arial"/>
          <w:sz w:val="22"/>
        </w:rPr>
      </w:pPr>
      <w:r w:rsidRPr="00802CA2">
        <w:rPr>
          <w:rFonts w:ascii="Arial" w:hAnsi="Arial" w:cs="Arial"/>
          <w:sz w:val="22"/>
        </w:rPr>
        <w:t>V rámci CHVÚ Dubnické štrkovisko dochádza k vyrušovaniu vtákov rybármi a rekreantmi, ktorí sa pohybujú v okolí hniezdnych ostrovov, kde by v prípade pokoja mohli vtáky loviť. Člnkovaním za účelom rekreácie, zakrmovaním či zavážaním nástrah z</w:t>
      </w:r>
      <w:r w:rsidR="007D716B" w:rsidRPr="00802CA2">
        <w:rPr>
          <w:rFonts w:ascii="Arial" w:hAnsi="Arial" w:cs="Arial"/>
          <w:sz w:val="22"/>
        </w:rPr>
        <w:t xml:space="preserve"> </w:t>
      </w:r>
      <w:r w:rsidRPr="00802CA2">
        <w:rPr>
          <w:rFonts w:ascii="Arial" w:hAnsi="Arial" w:cs="Arial"/>
          <w:sz w:val="22"/>
        </w:rPr>
        <w:t>člna v</w:t>
      </w:r>
      <w:r w:rsidR="007D716B" w:rsidRPr="00802CA2">
        <w:rPr>
          <w:rFonts w:ascii="Arial" w:hAnsi="Arial" w:cs="Arial"/>
          <w:sz w:val="22"/>
        </w:rPr>
        <w:t xml:space="preserve"> </w:t>
      </w:r>
      <w:r w:rsidRPr="00802CA2">
        <w:rPr>
          <w:rFonts w:ascii="Arial" w:hAnsi="Arial" w:cs="Arial"/>
          <w:sz w:val="22"/>
        </w:rPr>
        <w:t xml:space="preserve">okolí hniezdnych ostrovov, tiež kempovaním v CHVÚ Dubnické štrkovisko dochádza </w:t>
      </w:r>
      <w:r w:rsidR="008808F0" w:rsidRPr="00802CA2">
        <w:rPr>
          <w:rFonts w:ascii="Arial" w:hAnsi="Arial" w:cs="Arial"/>
          <w:sz w:val="22"/>
        </w:rPr>
        <w:t xml:space="preserve">k </w:t>
      </w:r>
      <w:r w:rsidRPr="00802CA2">
        <w:rPr>
          <w:rFonts w:ascii="Arial" w:hAnsi="Arial" w:cs="Arial"/>
          <w:sz w:val="22"/>
        </w:rPr>
        <w:t>rušeniu kolónie. Každý vstup do kolónie v</w:t>
      </w:r>
      <w:r w:rsidR="007D716B" w:rsidRPr="00802CA2">
        <w:rPr>
          <w:rFonts w:ascii="Arial" w:hAnsi="Arial" w:cs="Arial"/>
          <w:sz w:val="22"/>
        </w:rPr>
        <w:t xml:space="preserve"> </w:t>
      </w:r>
      <w:r w:rsidRPr="00802CA2">
        <w:rPr>
          <w:rFonts w:ascii="Arial" w:hAnsi="Arial" w:cs="Arial"/>
          <w:sz w:val="22"/>
        </w:rPr>
        <w:t xml:space="preserve">čase výchovy mláďat má za následok straty na mláďatách, preto je dôležité eliminovať každé vyrušovanie </w:t>
      </w:r>
      <w:r w:rsidR="008808F0" w:rsidRPr="00802CA2">
        <w:rPr>
          <w:rFonts w:ascii="Arial" w:hAnsi="Arial" w:cs="Arial"/>
          <w:sz w:val="22"/>
        </w:rPr>
        <w:t xml:space="preserve">v </w:t>
      </w:r>
      <w:r w:rsidRPr="00802CA2">
        <w:rPr>
          <w:rFonts w:ascii="Arial" w:hAnsi="Arial" w:cs="Arial"/>
          <w:sz w:val="22"/>
        </w:rPr>
        <w:t xml:space="preserve">tomto citlivom období efektívnym uplatňovaním </w:t>
      </w:r>
      <w:r w:rsidR="008808F0" w:rsidRPr="00802CA2">
        <w:rPr>
          <w:rFonts w:ascii="Arial" w:hAnsi="Arial" w:cs="Arial"/>
          <w:sz w:val="22"/>
        </w:rPr>
        <w:t xml:space="preserve">a </w:t>
      </w:r>
      <w:r w:rsidRPr="00802CA2">
        <w:rPr>
          <w:rFonts w:ascii="Arial" w:hAnsi="Arial" w:cs="Arial"/>
          <w:sz w:val="22"/>
        </w:rPr>
        <w:t>kontrolou dodržiavania ustanovení vyhlášky</w:t>
      </w:r>
      <w:r w:rsidR="00231393" w:rsidRPr="00802CA2">
        <w:rPr>
          <w:rFonts w:ascii="Arial" w:hAnsi="Arial" w:cs="Arial"/>
          <w:sz w:val="22"/>
        </w:rPr>
        <w:t xml:space="preserve"> </w:t>
      </w:r>
      <w:r w:rsidR="00EF6C09" w:rsidRPr="00802CA2">
        <w:rPr>
          <w:rFonts w:ascii="Arial" w:hAnsi="Arial" w:cs="Arial"/>
          <w:sz w:val="22"/>
        </w:rPr>
        <w:t xml:space="preserve">MŽP SR </w:t>
      </w:r>
      <w:r w:rsidR="00231393" w:rsidRPr="00802CA2">
        <w:rPr>
          <w:rFonts w:ascii="Arial" w:hAnsi="Arial" w:cs="Arial"/>
          <w:sz w:val="22"/>
        </w:rPr>
        <w:t>č. 435/2009 Z. z</w:t>
      </w:r>
      <w:r w:rsidRPr="00802CA2">
        <w:rPr>
          <w:rFonts w:ascii="Arial" w:hAnsi="Arial" w:cs="Arial"/>
          <w:sz w:val="22"/>
        </w:rPr>
        <w:t xml:space="preserve">. </w:t>
      </w:r>
    </w:p>
    <w:p w14:paraId="58A8DFB8" w14:textId="77777777" w:rsidR="00690611" w:rsidRPr="00802CA2" w:rsidRDefault="00690611" w:rsidP="00690611">
      <w:pPr>
        <w:pStyle w:val="Odsekzoznamu"/>
        <w:ind w:left="0"/>
        <w:jc w:val="both"/>
        <w:rPr>
          <w:rFonts w:ascii="Arial" w:hAnsi="Arial" w:cs="Arial"/>
          <w:sz w:val="22"/>
        </w:rPr>
      </w:pPr>
      <w:r w:rsidRPr="00802CA2">
        <w:rPr>
          <w:rFonts w:ascii="Arial" w:hAnsi="Arial" w:cs="Arial"/>
          <w:sz w:val="22"/>
        </w:rPr>
        <w:t xml:space="preserve">Územie je doposiaľ </w:t>
      </w:r>
      <w:r w:rsidRPr="001E2986">
        <w:rPr>
          <w:rFonts w:ascii="Arial" w:hAnsi="Arial" w:cs="Arial"/>
          <w:b/>
          <w:sz w:val="22"/>
        </w:rPr>
        <w:t>evidované ako dobývací priestor pre ťažbu štrkopiesko</w:t>
      </w:r>
      <w:r w:rsidRPr="00802CA2">
        <w:rPr>
          <w:rFonts w:ascii="Arial" w:hAnsi="Arial" w:cs="Arial"/>
          <w:sz w:val="22"/>
        </w:rPr>
        <w:t xml:space="preserve">v, a preto sa ani do budúcnosti nedajú vylúčiť snahy o doťaženie štrku, čo by znamenalo zánik hniezdnych kolónii na ostrovoch. Tento rozpor medzi ekonomickými záujmami </w:t>
      </w:r>
      <w:r w:rsidR="00EF6C09" w:rsidRPr="00802CA2">
        <w:rPr>
          <w:rFonts w:ascii="Arial" w:hAnsi="Arial" w:cs="Arial"/>
          <w:sz w:val="22"/>
        </w:rPr>
        <w:t xml:space="preserve">v </w:t>
      </w:r>
      <w:r w:rsidRPr="00802CA2">
        <w:rPr>
          <w:rFonts w:ascii="Arial" w:hAnsi="Arial" w:cs="Arial"/>
          <w:sz w:val="22"/>
        </w:rPr>
        <w:t>územ</w:t>
      </w:r>
      <w:r w:rsidR="00EF6C09" w:rsidRPr="00802CA2">
        <w:rPr>
          <w:rFonts w:ascii="Arial" w:hAnsi="Arial" w:cs="Arial"/>
          <w:sz w:val="22"/>
        </w:rPr>
        <w:t>í</w:t>
      </w:r>
      <w:r w:rsidRPr="00802CA2">
        <w:rPr>
          <w:rFonts w:ascii="Arial" w:hAnsi="Arial" w:cs="Arial"/>
          <w:sz w:val="22"/>
        </w:rPr>
        <w:t xml:space="preserve"> a cieľmi ochrany prírody je z veľkej časti zapríčinený nedostatkami vo vyhláške </w:t>
      </w:r>
      <w:r w:rsidR="00EF6C09" w:rsidRPr="00802CA2">
        <w:rPr>
          <w:rFonts w:ascii="Arial" w:hAnsi="Arial" w:cs="Arial"/>
          <w:sz w:val="22"/>
        </w:rPr>
        <w:t xml:space="preserve">MŽP SR </w:t>
      </w:r>
      <w:r w:rsidR="00231393" w:rsidRPr="00802CA2">
        <w:rPr>
          <w:rFonts w:ascii="Arial" w:hAnsi="Arial" w:cs="Arial"/>
          <w:sz w:val="22"/>
        </w:rPr>
        <w:t>č. 435/2009 Z. z.</w:t>
      </w:r>
      <w:r w:rsidRPr="00802CA2">
        <w:rPr>
          <w:rFonts w:ascii="Arial" w:hAnsi="Arial" w:cs="Arial"/>
          <w:sz w:val="22"/>
        </w:rPr>
        <w:t>, ktoré nedovoľujú efektívnu ochranu tejto významnej hniezdnej kolónie. Do budúcna je nevyhnutné eliminovať potenciálnu ťažbu štrku, ktorá by zapríčinila likvidáciu hniezdnej kolónie rybára riečneho, ale aj ďalších kolóniových druhov hniezdiacich na ostrovoch.</w:t>
      </w:r>
    </w:p>
    <w:p w14:paraId="619B6FD5" w14:textId="77777777" w:rsidR="00690611" w:rsidRPr="00802CA2" w:rsidRDefault="00690611" w:rsidP="00690611">
      <w:pPr>
        <w:tabs>
          <w:tab w:val="num" w:pos="0"/>
        </w:tabs>
        <w:jc w:val="both"/>
        <w:rPr>
          <w:rFonts w:ascii="Arial" w:hAnsi="Arial" w:cs="Arial"/>
          <w:sz w:val="22"/>
        </w:rPr>
      </w:pPr>
      <w:r w:rsidRPr="00802CA2">
        <w:rPr>
          <w:rFonts w:ascii="Arial" w:hAnsi="Arial" w:cs="Arial"/>
          <w:sz w:val="22"/>
        </w:rPr>
        <w:t xml:space="preserve">Nárast hniezdnej populácie rybára riečneho za posledných 15 rokov súvisí </w:t>
      </w:r>
      <w:r w:rsidR="008808F0" w:rsidRPr="00802CA2">
        <w:rPr>
          <w:rFonts w:ascii="Arial" w:hAnsi="Arial" w:cs="Arial"/>
          <w:sz w:val="22"/>
        </w:rPr>
        <w:t xml:space="preserve">s </w:t>
      </w:r>
      <w:r w:rsidRPr="00802CA2">
        <w:rPr>
          <w:rFonts w:ascii="Arial" w:hAnsi="Arial" w:cs="Arial"/>
          <w:sz w:val="22"/>
        </w:rPr>
        <w:t>pravidelným intenzívnym manažmentom hniezdneho biotopu, na ktorom je tento druh závislý. Pri absencii vhodného manažmentu sa dá očakávať výrazný pokles hniezdnej populácie až s jej možným zánikom. Tento manažment však nie zabezpečený systémovým opatrením, ale je vykonávaný miestnymi dobrovoľníkmi.</w:t>
      </w:r>
    </w:p>
    <w:p w14:paraId="231E1DFD" w14:textId="77777777" w:rsidR="00690611" w:rsidRPr="001E2986" w:rsidRDefault="00690611" w:rsidP="00690611">
      <w:pPr>
        <w:tabs>
          <w:tab w:val="num" w:pos="0"/>
        </w:tabs>
        <w:rPr>
          <w:rFonts w:ascii="Arial" w:hAnsi="Arial" w:cs="Arial"/>
          <w:b/>
          <w:bCs/>
          <w:sz w:val="20"/>
          <w:szCs w:val="20"/>
          <w:highlight w:val="yellow"/>
        </w:rPr>
      </w:pPr>
    </w:p>
    <w:p w14:paraId="5571440E" w14:textId="77777777" w:rsidR="00F44E8B" w:rsidRPr="00802CA2" w:rsidRDefault="00F44E8B" w:rsidP="00F44E8B">
      <w:pPr>
        <w:pStyle w:val="AAAA"/>
      </w:pPr>
      <w:bookmarkStart w:id="67" w:name="_Toc477862832"/>
      <w:r>
        <w:lastRenderedPageBreak/>
        <w:t>Cieľový stav druhu</w:t>
      </w:r>
      <w:bookmarkEnd w:id="67"/>
    </w:p>
    <w:p w14:paraId="754CC26C" w14:textId="77777777" w:rsidR="00C1221B" w:rsidRPr="00802CA2" w:rsidRDefault="00181957" w:rsidP="00AE6732">
      <w:pPr>
        <w:tabs>
          <w:tab w:val="num" w:pos="0"/>
        </w:tabs>
        <w:jc w:val="both"/>
        <w:rPr>
          <w:rFonts w:ascii="Arial" w:hAnsi="Arial" w:cs="Arial"/>
          <w:sz w:val="22"/>
          <w:szCs w:val="22"/>
        </w:rPr>
      </w:pPr>
      <w:r w:rsidRPr="00802CA2">
        <w:rPr>
          <w:rFonts w:ascii="Arial" w:hAnsi="Arial" w:cs="Arial"/>
          <w:sz w:val="22"/>
          <w:szCs w:val="22"/>
        </w:rPr>
        <w:t xml:space="preserve">V súčasnosti je </w:t>
      </w:r>
      <w:r w:rsidR="00AE6732" w:rsidRPr="00802CA2">
        <w:rPr>
          <w:rFonts w:ascii="Arial" w:hAnsi="Arial" w:cs="Arial"/>
          <w:sz w:val="22"/>
          <w:szCs w:val="22"/>
        </w:rPr>
        <w:t xml:space="preserve">stav populácie hodnotený ako dobrý, no stav hniezdnych biotopov ako priemerný a stav potravných biotopov ako nepriaznivý, preto celkový stav druhu je hodnotený len ako priemerný. </w:t>
      </w:r>
    </w:p>
    <w:p w14:paraId="1CCB944F" w14:textId="77777777" w:rsidR="00C1221B" w:rsidRPr="00802CA2" w:rsidRDefault="00AE6732" w:rsidP="00AE6732">
      <w:pPr>
        <w:tabs>
          <w:tab w:val="num" w:pos="0"/>
        </w:tabs>
        <w:jc w:val="both"/>
        <w:rPr>
          <w:rFonts w:ascii="Arial" w:hAnsi="Arial" w:cs="Arial"/>
          <w:b/>
          <w:sz w:val="22"/>
          <w:szCs w:val="22"/>
        </w:rPr>
      </w:pPr>
      <w:r w:rsidRPr="00802CA2">
        <w:rPr>
          <w:rFonts w:ascii="Arial" w:hAnsi="Arial" w:cs="Arial"/>
          <w:b/>
          <w:sz w:val="22"/>
          <w:szCs w:val="22"/>
        </w:rPr>
        <w:t>Opatrenia na udržanie populácie v</w:t>
      </w:r>
      <w:r w:rsidR="00273FE5" w:rsidRPr="00802CA2">
        <w:rPr>
          <w:rFonts w:ascii="Arial" w:hAnsi="Arial" w:cs="Arial"/>
          <w:b/>
          <w:sz w:val="22"/>
          <w:szCs w:val="22"/>
        </w:rPr>
        <w:t xml:space="preserve"> priaznivom </w:t>
      </w:r>
      <w:r w:rsidRPr="00802CA2">
        <w:rPr>
          <w:rFonts w:ascii="Arial" w:hAnsi="Arial" w:cs="Arial"/>
          <w:b/>
          <w:sz w:val="22"/>
          <w:szCs w:val="22"/>
        </w:rPr>
        <w:t>dobrom stave by preto mali byť smerované v dlhodobom horizonte predovšetkým na zvýšenie kvality</w:t>
      </w:r>
      <w:r w:rsidR="00252405" w:rsidRPr="00802CA2">
        <w:rPr>
          <w:rFonts w:ascii="Arial" w:hAnsi="Arial" w:cs="Arial"/>
          <w:b/>
          <w:sz w:val="22"/>
          <w:szCs w:val="22"/>
        </w:rPr>
        <w:t xml:space="preserve"> hniezdnych</w:t>
      </w:r>
      <w:r w:rsidRPr="00802CA2">
        <w:rPr>
          <w:rFonts w:ascii="Arial" w:hAnsi="Arial" w:cs="Arial"/>
          <w:b/>
          <w:sz w:val="22"/>
          <w:szCs w:val="22"/>
        </w:rPr>
        <w:t xml:space="preserve"> biotopov a ich manažment s cieľom uchovania stavu druhu v najbližších desaťročiach na úrovni </w:t>
      </w:r>
      <w:r w:rsidR="00252405" w:rsidRPr="00802CA2">
        <w:rPr>
          <w:rFonts w:ascii="Arial" w:hAnsi="Arial" w:cs="Arial"/>
          <w:b/>
          <w:sz w:val="22"/>
          <w:szCs w:val="22"/>
        </w:rPr>
        <w:t>minimálne</w:t>
      </w:r>
      <w:r w:rsidRPr="00802CA2">
        <w:rPr>
          <w:rFonts w:ascii="Arial" w:hAnsi="Arial" w:cs="Arial"/>
          <w:b/>
          <w:sz w:val="22"/>
          <w:szCs w:val="22"/>
        </w:rPr>
        <w:t xml:space="preserve"> 230 párov, teda v dobrom priaznivom stave. </w:t>
      </w:r>
    </w:p>
    <w:p w14:paraId="490563E7" w14:textId="77777777" w:rsidR="00181957" w:rsidRPr="00802CA2" w:rsidRDefault="00AE6732" w:rsidP="00AE6732">
      <w:pPr>
        <w:tabs>
          <w:tab w:val="num" w:pos="0"/>
        </w:tabs>
        <w:jc w:val="both"/>
        <w:rPr>
          <w:rFonts w:ascii="Arial" w:hAnsi="Arial" w:cs="Arial"/>
          <w:sz w:val="22"/>
          <w:szCs w:val="22"/>
        </w:rPr>
      </w:pPr>
      <w:r w:rsidRPr="00802CA2">
        <w:rPr>
          <w:rFonts w:ascii="Arial" w:hAnsi="Arial" w:cs="Arial"/>
          <w:sz w:val="22"/>
          <w:szCs w:val="22"/>
        </w:rPr>
        <w:t xml:space="preserve">Tento cieľ je pri vykonaní nižšie uvedených opatrení dosiahnuteľný vzhľadom </w:t>
      </w:r>
      <w:r w:rsidR="00A71C1E" w:rsidRPr="00802CA2">
        <w:rPr>
          <w:rFonts w:ascii="Arial" w:hAnsi="Arial" w:cs="Arial"/>
          <w:sz w:val="22"/>
          <w:szCs w:val="22"/>
        </w:rPr>
        <w:t>na to</w:t>
      </w:r>
      <w:r w:rsidRPr="00802CA2">
        <w:rPr>
          <w:rFonts w:ascii="Arial" w:hAnsi="Arial" w:cs="Arial"/>
          <w:sz w:val="22"/>
          <w:szCs w:val="22"/>
        </w:rPr>
        <w:t xml:space="preserve">, že výskyt rybára riečneho na Slovensku je v súčasnosti limitovaný predovšetkým </w:t>
      </w:r>
      <w:r w:rsidR="00252405" w:rsidRPr="00802CA2">
        <w:rPr>
          <w:rFonts w:ascii="Arial" w:hAnsi="Arial" w:cs="Arial"/>
          <w:sz w:val="22"/>
          <w:szCs w:val="22"/>
        </w:rPr>
        <w:t>počtom vhodných hniezdnych lokalít</w:t>
      </w:r>
      <w:r w:rsidRPr="00802CA2">
        <w:rPr>
          <w:rFonts w:ascii="Arial" w:hAnsi="Arial" w:cs="Arial"/>
          <w:sz w:val="22"/>
          <w:szCs w:val="22"/>
        </w:rPr>
        <w:t xml:space="preserve">. Navyše dosiahnutie cieľového stavu druhu na Dubnickom štrkovisku je dôležité, keďže ide o druhé najvýznamnejšie hniezdisko druhu na Slovensku, ktoré zatiaľ nie je dotknuté výskytom inváznych nepôvodných druhov šeliem (napríklad norok americký, medvedík čistotný a psík medvedíkovitý) ako </w:t>
      </w:r>
      <w:r w:rsidR="00C1221B" w:rsidRPr="00802CA2">
        <w:rPr>
          <w:rFonts w:ascii="Arial" w:hAnsi="Arial" w:cs="Arial"/>
          <w:sz w:val="22"/>
          <w:szCs w:val="22"/>
        </w:rPr>
        <w:t xml:space="preserve">sú </w:t>
      </w:r>
      <w:r w:rsidRPr="00802CA2">
        <w:rPr>
          <w:rFonts w:ascii="Arial" w:hAnsi="Arial" w:cs="Arial"/>
          <w:sz w:val="22"/>
          <w:szCs w:val="22"/>
        </w:rPr>
        <w:t xml:space="preserve">napríklad </w:t>
      </w:r>
      <w:r w:rsidR="00A57FC3" w:rsidRPr="00802CA2">
        <w:rPr>
          <w:rFonts w:ascii="Arial" w:hAnsi="Arial" w:cs="Arial"/>
          <w:sz w:val="22"/>
          <w:szCs w:val="22"/>
        </w:rPr>
        <w:t xml:space="preserve">Chránenom vtáčom území </w:t>
      </w:r>
      <w:r w:rsidRPr="00802CA2">
        <w:rPr>
          <w:rFonts w:ascii="Arial" w:hAnsi="Arial" w:cs="Arial"/>
          <w:sz w:val="22"/>
          <w:szCs w:val="22"/>
        </w:rPr>
        <w:t xml:space="preserve">Dunajské luhy. </w:t>
      </w:r>
      <w:r w:rsidR="00C1221B" w:rsidRPr="00802CA2">
        <w:rPr>
          <w:rFonts w:ascii="Arial" w:hAnsi="Arial" w:cs="Arial"/>
          <w:sz w:val="22"/>
          <w:szCs w:val="22"/>
        </w:rPr>
        <w:t xml:space="preserve">Preto limitujúcim faktorom </w:t>
      </w:r>
      <w:r w:rsidR="00252405" w:rsidRPr="00802CA2">
        <w:rPr>
          <w:rFonts w:ascii="Arial" w:hAnsi="Arial" w:cs="Arial"/>
          <w:sz w:val="22"/>
          <w:szCs w:val="22"/>
        </w:rPr>
        <w:t xml:space="preserve">početnosti hniezdnych párov </w:t>
      </w:r>
      <w:r w:rsidR="00C1221B" w:rsidRPr="00802CA2">
        <w:rPr>
          <w:rFonts w:ascii="Arial" w:hAnsi="Arial" w:cs="Arial"/>
          <w:sz w:val="22"/>
          <w:szCs w:val="22"/>
        </w:rPr>
        <w:t>rybára riečneho priamo na Dubnickom štrkovisku je predovšetkým kvalita biotopov, v menšej miere antropické aktivity. Ide tak o relatívne jednoduchšie ovplyvniteľné faktory</w:t>
      </w:r>
      <w:r w:rsidR="00224FB1" w:rsidRPr="00802CA2">
        <w:rPr>
          <w:rFonts w:ascii="Arial" w:hAnsi="Arial" w:cs="Arial"/>
          <w:sz w:val="22"/>
          <w:szCs w:val="22"/>
        </w:rPr>
        <w:t>,</w:t>
      </w:r>
      <w:r w:rsidR="00C1221B" w:rsidRPr="00802CA2">
        <w:rPr>
          <w:rFonts w:ascii="Arial" w:hAnsi="Arial" w:cs="Arial"/>
          <w:sz w:val="22"/>
          <w:szCs w:val="22"/>
        </w:rPr>
        <w:t xml:space="preserve"> na rozdiel od eliminovania výskytu inváznych </w:t>
      </w:r>
      <w:r w:rsidR="001C6FA1" w:rsidRPr="00E66177">
        <w:rPr>
          <w:rFonts w:ascii="Arial" w:hAnsi="Arial" w:cs="Arial"/>
          <w:sz w:val="22"/>
          <w:szCs w:val="22"/>
        </w:rPr>
        <w:t xml:space="preserve">a nepôvodných </w:t>
      </w:r>
      <w:r w:rsidR="00C1221B" w:rsidRPr="00802CA2">
        <w:rPr>
          <w:rFonts w:ascii="Arial" w:hAnsi="Arial" w:cs="Arial"/>
          <w:sz w:val="22"/>
          <w:szCs w:val="22"/>
        </w:rPr>
        <w:t xml:space="preserve">druhov šeliem. Udržanie dobrej kvality biotopov na Dubnickom štrkovisku pre rybára riečneho tak môže byť kľúčové pre udržanie dobrého stavu celej slovenskej populácie, a preto je dôležité </w:t>
      </w:r>
      <w:r w:rsidR="00252405" w:rsidRPr="00802CA2">
        <w:rPr>
          <w:rFonts w:ascii="Arial" w:hAnsi="Arial" w:cs="Arial"/>
          <w:sz w:val="22"/>
          <w:szCs w:val="22"/>
        </w:rPr>
        <w:t>u</w:t>
      </w:r>
      <w:r w:rsidR="00C1221B" w:rsidRPr="00802CA2">
        <w:rPr>
          <w:rFonts w:ascii="Arial" w:hAnsi="Arial" w:cs="Arial"/>
          <w:sz w:val="22"/>
          <w:szCs w:val="22"/>
        </w:rPr>
        <w:t xml:space="preserve">držať tu cieľový stav druhu na vyšších štandardoch, keďže jeho udržanie je tu ľahšie dosiahnuteľné ako v iných slovenských </w:t>
      </w:r>
      <w:r w:rsidR="00A57FC3" w:rsidRPr="00802CA2">
        <w:rPr>
          <w:rFonts w:ascii="Arial" w:hAnsi="Arial" w:cs="Arial"/>
          <w:sz w:val="22"/>
          <w:szCs w:val="22"/>
        </w:rPr>
        <w:t>chránených vtáčích územiach</w:t>
      </w:r>
      <w:r w:rsidR="00C1221B" w:rsidRPr="00802CA2">
        <w:rPr>
          <w:rFonts w:ascii="Arial" w:hAnsi="Arial" w:cs="Arial"/>
          <w:sz w:val="22"/>
          <w:szCs w:val="22"/>
        </w:rPr>
        <w:t>.</w:t>
      </w:r>
    </w:p>
    <w:p w14:paraId="6ED68083" w14:textId="77777777" w:rsidR="00901575" w:rsidRPr="00802CA2" w:rsidRDefault="00901575" w:rsidP="009212F1">
      <w:pPr>
        <w:tabs>
          <w:tab w:val="num" w:pos="0"/>
        </w:tabs>
        <w:rPr>
          <w:rFonts w:ascii="Arial" w:hAnsi="Arial" w:cs="Arial"/>
          <w:sz w:val="22"/>
          <w:szCs w:val="22"/>
          <w:u w:val="single"/>
        </w:rPr>
      </w:pPr>
    </w:p>
    <w:p w14:paraId="360D1B80" w14:textId="77777777" w:rsidR="00181957" w:rsidRPr="001E2986" w:rsidRDefault="00C1221B" w:rsidP="001E2986">
      <w:pPr>
        <w:tabs>
          <w:tab w:val="num" w:pos="0"/>
        </w:tabs>
        <w:jc w:val="both"/>
        <w:rPr>
          <w:rFonts w:ascii="Arial" w:hAnsi="Arial" w:cs="Arial"/>
          <w:sz w:val="20"/>
          <w:szCs w:val="20"/>
          <w:highlight w:val="yellow"/>
        </w:rPr>
      </w:pPr>
      <w:r w:rsidRPr="00802CA2">
        <w:rPr>
          <w:rFonts w:ascii="Arial" w:hAnsi="Arial" w:cs="Arial"/>
          <w:i/>
          <w:sz w:val="22"/>
          <w:szCs w:val="22"/>
        </w:rPr>
        <w:t>Na dosiahnutie cieľového stavu druhu je potrebné realizovať nasledovné manažmentové opatrenia:</w:t>
      </w:r>
    </w:p>
    <w:p w14:paraId="2FE4C55C" w14:textId="77777777" w:rsidR="00680D30" w:rsidRPr="00802CA2" w:rsidRDefault="00EF6C09" w:rsidP="00680D30">
      <w:pPr>
        <w:pStyle w:val="Odsekzoznamu"/>
        <w:numPr>
          <w:ilvl w:val="0"/>
          <w:numId w:val="4"/>
        </w:numPr>
        <w:jc w:val="both"/>
        <w:rPr>
          <w:rFonts w:ascii="Arial" w:hAnsi="Arial" w:cs="Arial"/>
          <w:sz w:val="22"/>
          <w:szCs w:val="22"/>
        </w:rPr>
      </w:pPr>
      <w:r w:rsidRPr="00802CA2">
        <w:rPr>
          <w:rFonts w:ascii="Arial" w:hAnsi="Arial" w:cs="Arial"/>
          <w:sz w:val="22"/>
          <w:szCs w:val="22"/>
        </w:rPr>
        <w:t>z</w:t>
      </w:r>
      <w:r w:rsidR="00680D30" w:rsidRPr="00802CA2">
        <w:rPr>
          <w:rFonts w:ascii="Arial" w:hAnsi="Arial" w:cs="Arial"/>
          <w:sz w:val="22"/>
          <w:szCs w:val="22"/>
        </w:rPr>
        <w:t>abezpečiť</w:t>
      </w:r>
      <w:r w:rsidRPr="00802CA2">
        <w:rPr>
          <w:rFonts w:ascii="Arial" w:hAnsi="Arial" w:cs="Arial"/>
          <w:sz w:val="22"/>
          <w:szCs w:val="22"/>
        </w:rPr>
        <w:t xml:space="preserve"> ochranu </w:t>
      </w:r>
      <w:r w:rsidR="00680D30" w:rsidRPr="00802CA2">
        <w:rPr>
          <w:rFonts w:ascii="Arial" w:hAnsi="Arial" w:cs="Arial"/>
          <w:sz w:val="22"/>
          <w:szCs w:val="22"/>
        </w:rPr>
        <w:t>hniezdn</w:t>
      </w:r>
      <w:r w:rsidRPr="00802CA2">
        <w:rPr>
          <w:rFonts w:ascii="Arial" w:hAnsi="Arial" w:cs="Arial"/>
          <w:sz w:val="22"/>
          <w:szCs w:val="22"/>
        </w:rPr>
        <w:t xml:space="preserve">ej </w:t>
      </w:r>
      <w:r w:rsidR="00680D30" w:rsidRPr="00802CA2">
        <w:rPr>
          <w:rFonts w:ascii="Arial" w:hAnsi="Arial" w:cs="Arial"/>
          <w:sz w:val="22"/>
          <w:szCs w:val="22"/>
        </w:rPr>
        <w:t>kolóni</w:t>
      </w:r>
      <w:r w:rsidRPr="00802CA2">
        <w:rPr>
          <w:rFonts w:ascii="Arial" w:hAnsi="Arial" w:cs="Arial"/>
          <w:sz w:val="22"/>
          <w:szCs w:val="22"/>
        </w:rPr>
        <w:t>e</w:t>
      </w:r>
      <w:r w:rsidR="00680D30" w:rsidRPr="00802CA2">
        <w:rPr>
          <w:rFonts w:ascii="Arial" w:hAnsi="Arial" w:cs="Arial"/>
          <w:sz w:val="22"/>
          <w:szCs w:val="22"/>
        </w:rPr>
        <w:t xml:space="preserve">, aby nedochádzalo k vyrušovaniu počas hniezdneho obdobia rekreantmi a športovými rybármi </w:t>
      </w:r>
      <w:r w:rsidR="00372C95" w:rsidRPr="00802CA2">
        <w:rPr>
          <w:rFonts w:ascii="Arial" w:hAnsi="Arial" w:cs="Arial"/>
          <w:sz w:val="22"/>
          <w:szCs w:val="22"/>
        </w:rPr>
        <w:t>(ani vykonávaním brigád po 1. apríli a pretekov v období hniezdenia)</w:t>
      </w:r>
      <w:r w:rsidR="003D5A99" w:rsidRPr="00802CA2">
        <w:rPr>
          <w:rFonts w:ascii="Arial" w:hAnsi="Arial" w:cs="Arial"/>
          <w:sz w:val="22"/>
          <w:szCs w:val="22"/>
        </w:rPr>
        <w:t>,</w:t>
      </w:r>
    </w:p>
    <w:p w14:paraId="76741550" w14:textId="77777777" w:rsidR="006247F3" w:rsidRPr="00802CA2" w:rsidRDefault="006247F3" w:rsidP="00680D30">
      <w:pPr>
        <w:pStyle w:val="Odsekzoznamu"/>
        <w:numPr>
          <w:ilvl w:val="0"/>
          <w:numId w:val="4"/>
        </w:numPr>
        <w:jc w:val="both"/>
        <w:rPr>
          <w:rFonts w:ascii="Arial" w:hAnsi="Arial" w:cs="Arial"/>
          <w:sz w:val="22"/>
          <w:szCs w:val="22"/>
        </w:rPr>
      </w:pPr>
      <w:r w:rsidRPr="00802CA2">
        <w:rPr>
          <w:rFonts w:ascii="Arial" w:hAnsi="Arial" w:cs="Arial"/>
          <w:sz w:val="22"/>
          <w:szCs w:val="22"/>
        </w:rPr>
        <w:t>zabezpečiť zákaz vstupu na ostrovy na štrkovisku a vykonávanie športového rybolovu na nich</w:t>
      </w:r>
      <w:r w:rsidR="00372C95" w:rsidRPr="00802CA2">
        <w:rPr>
          <w:rFonts w:ascii="Arial" w:hAnsi="Arial" w:cs="Arial"/>
          <w:sz w:val="22"/>
          <w:szCs w:val="22"/>
        </w:rPr>
        <w:t xml:space="preserve"> a v ich okolí</w:t>
      </w:r>
      <w:r w:rsidRPr="00802CA2">
        <w:rPr>
          <w:rFonts w:ascii="Arial" w:hAnsi="Arial" w:cs="Arial"/>
          <w:sz w:val="22"/>
          <w:szCs w:val="22"/>
        </w:rPr>
        <w:t xml:space="preserve"> a</w:t>
      </w:r>
      <w:r w:rsidR="00372C95" w:rsidRPr="00802CA2">
        <w:rPr>
          <w:rFonts w:ascii="Arial" w:hAnsi="Arial" w:cs="Arial"/>
          <w:sz w:val="22"/>
          <w:szCs w:val="22"/>
        </w:rPr>
        <w:t xml:space="preserve"> na vodnej ploche </w:t>
      </w:r>
      <w:r w:rsidRPr="00802CA2">
        <w:rPr>
          <w:rFonts w:ascii="Arial" w:hAnsi="Arial" w:cs="Arial"/>
          <w:sz w:val="22"/>
          <w:szCs w:val="22"/>
        </w:rPr>
        <w:t xml:space="preserve">vo </w:t>
      </w:r>
      <w:r w:rsidR="00372C95" w:rsidRPr="00802CA2">
        <w:rPr>
          <w:rFonts w:ascii="Arial" w:hAnsi="Arial" w:cs="Arial"/>
          <w:sz w:val="22"/>
          <w:szCs w:val="22"/>
        </w:rPr>
        <w:t xml:space="preserve">väčšej </w:t>
      </w:r>
      <w:r w:rsidRPr="00802CA2">
        <w:rPr>
          <w:rFonts w:ascii="Arial" w:hAnsi="Arial" w:cs="Arial"/>
          <w:sz w:val="22"/>
          <w:szCs w:val="22"/>
        </w:rPr>
        <w:t xml:space="preserve">vzdialenosti </w:t>
      </w:r>
      <w:r w:rsidR="00372C95" w:rsidRPr="00802CA2">
        <w:rPr>
          <w:rFonts w:ascii="Arial" w:hAnsi="Arial" w:cs="Arial"/>
          <w:sz w:val="22"/>
          <w:szCs w:val="22"/>
        </w:rPr>
        <w:t xml:space="preserve">ako 3 </w:t>
      </w:r>
      <w:r w:rsidRPr="00802CA2">
        <w:rPr>
          <w:rFonts w:ascii="Arial" w:hAnsi="Arial" w:cs="Arial"/>
          <w:sz w:val="22"/>
          <w:szCs w:val="22"/>
        </w:rPr>
        <w:t xml:space="preserve">m </w:t>
      </w:r>
      <w:r w:rsidR="00372C95" w:rsidRPr="00802CA2">
        <w:rPr>
          <w:rFonts w:ascii="Arial" w:hAnsi="Arial" w:cs="Arial"/>
          <w:sz w:val="22"/>
          <w:szCs w:val="22"/>
        </w:rPr>
        <w:t xml:space="preserve">od brehu </w:t>
      </w:r>
      <w:r w:rsidRPr="00802CA2">
        <w:rPr>
          <w:rFonts w:ascii="Arial" w:hAnsi="Arial" w:cs="Arial"/>
          <w:sz w:val="22"/>
          <w:szCs w:val="22"/>
        </w:rPr>
        <w:t>v období 15. marca až 15. augusta</w:t>
      </w:r>
      <w:r w:rsidR="003D5A99" w:rsidRPr="00802CA2">
        <w:rPr>
          <w:rFonts w:ascii="Arial" w:hAnsi="Arial" w:cs="Arial"/>
          <w:sz w:val="22"/>
          <w:szCs w:val="22"/>
        </w:rPr>
        <w:t>,</w:t>
      </w:r>
    </w:p>
    <w:p w14:paraId="5E62956C" w14:textId="77777777" w:rsidR="00680D30" w:rsidRPr="00802CA2" w:rsidRDefault="006247F3" w:rsidP="00680D30">
      <w:pPr>
        <w:pStyle w:val="Odsekzoznamu"/>
        <w:numPr>
          <w:ilvl w:val="0"/>
          <w:numId w:val="4"/>
        </w:numPr>
        <w:jc w:val="both"/>
        <w:rPr>
          <w:rFonts w:ascii="Arial" w:hAnsi="Arial" w:cs="Arial"/>
          <w:sz w:val="22"/>
          <w:szCs w:val="22"/>
        </w:rPr>
      </w:pPr>
      <w:r w:rsidRPr="00802CA2">
        <w:rPr>
          <w:rFonts w:ascii="Arial" w:hAnsi="Arial" w:cs="Arial"/>
          <w:sz w:val="22"/>
          <w:szCs w:val="22"/>
        </w:rPr>
        <w:t>e</w:t>
      </w:r>
      <w:r w:rsidR="00A71C1E" w:rsidRPr="00802CA2">
        <w:rPr>
          <w:rFonts w:ascii="Arial" w:hAnsi="Arial" w:cs="Arial"/>
          <w:sz w:val="22"/>
          <w:szCs w:val="22"/>
        </w:rPr>
        <w:t>liminovať</w:t>
      </w:r>
      <w:r w:rsidR="00680D30" w:rsidRPr="00802CA2">
        <w:rPr>
          <w:rFonts w:ascii="Arial" w:hAnsi="Arial" w:cs="Arial"/>
          <w:sz w:val="22"/>
          <w:szCs w:val="22"/>
        </w:rPr>
        <w:t xml:space="preserve"> potenciálnu ťažbu štrku v</w:t>
      </w:r>
      <w:r w:rsidRPr="00802CA2">
        <w:rPr>
          <w:rFonts w:ascii="Arial" w:hAnsi="Arial" w:cs="Arial"/>
          <w:sz w:val="22"/>
          <w:szCs w:val="22"/>
        </w:rPr>
        <w:t> </w:t>
      </w:r>
      <w:r w:rsidR="00680D30" w:rsidRPr="00802CA2">
        <w:rPr>
          <w:rFonts w:ascii="Arial" w:hAnsi="Arial" w:cs="Arial"/>
          <w:sz w:val="22"/>
          <w:szCs w:val="22"/>
        </w:rPr>
        <w:t>budúcnosti</w:t>
      </w:r>
      <w:r w:rsidRPr="00802CA2">
        <w:rPr>
          <w:rFonts w:ascii="Arial" w:hAnsi="Arial" w:cs="Arial"/>
          <w:sz w:val="22"/>
          <w:szCs w:val="22"/>
        </w:rPr>
        <w:t xml:space="preserve"> a ťažbu štrku v okolí štrkoviska, ktorá by ovplyvnila vodný režim a úroveň hladiny v</w:t>
      </w:r>
      <w:r w:rsidR="003D5A99" w:rsidRPr="00802CA2">
        <w:rPr>
          <w:rFonts w:ascii="Arial" w:hAnsi="Arial" w:cs="Arial"/>
          <w:sz w:val="22"/>
          <w:szCs w:val="22"/>
        </w:rPr>
        <w:t> </w:t>
      </w:r>
      <w:r w:rsidRPr="00802CA2">
        <w:rPr>
          <w:rFonts w:ascii="Arial" w:hAnsi="Arial" w:cs="Arial"/>
          <w:sz w:val="22"/>
          <w:szCs w:val="22"/>
        </w:rPr>
        <w:t>štrkovisku</w:t>
      </w:r>
      <w:r w:rsidR="003D5A99" w:rsidRPr="00802CA2">
        <w:rPr>
          <w:rFonts w:ascii="Arial" w:hAnsi="Arial" w:cs="Arial"/>
          <w:sz w:val="22"/>
          <w:szCs w:val="22"/>
        </w:rPr>
        <w:t>,</w:t>
      </w:r>
    </w:p>
    <w:p w14:paraId="070B37B7" w14:textId="77777777" w:rsidR="00680D30" w:rsidRPr="00802CA2" w:rsidRDefault="00680D30" w:rsidP="00680D30">
      <w:pPr>
        <w:pStyle w:val="Odsekzoznamu"/>
        <w:numPr>
          <w:ilvl w:val="0"/>
          <w:numId w:val="4"/>
        </w:numPr>
        <w:jc w:val="both"/>
        <w:rPr>
          <w:rFonts w:ascii="Arial" w:hAnsi="Arial" w:cs="Arial"/>
          <w:sz w:val="22"/>
          <w:szCs w:val="22"/>
        </w:rPr>
      </w:pPr>
      <w:r w:rsidRPr="00802CA2">
        <w:rPr>
          <w:rFonts w:ascii="Arial" w:hAnsi="Arial" w:cs="Arial"/>
          <w:sz w:val="22"/>
          <w:szCs w:val="22"/>
        </w:rPr>
        <w:t xml:space="preserve">zabezpečiť pravidelný manažment </w:t>
      </w:r>
      <w:r w:rsidR="006247F3" w:rsidRPr="00802CA2">
        <w:rPr>
          <w:rFonts w:ascii="Arial" w:hAnsi="Arial" w:cs="Arial"/>
          <w:sz w:val="22"/>
          <w:szCs w:val="22"/>
        </w:rPr>
        <w:t xml:space="preserve">biotopov </w:t>
      </w:r>
      <w:r w:rsidRPr="00802CA2">
        <w:rPr>
          <w:rFonts w:ascii="Arial" w:hAnsi="Arial" w:cs="Arial"/>
          <w:sz w:val="22"/>
          <w:szCs w:val="22"/>
        </w:rPr>
        <w:t>hniezdnych ostrovov</w:t>
      </w:r>
      <w:r w:rsidR="00E70C75" w:rsidRPr="00802CA2">
        <w:rPr>
          <w:rFonts w:ascii="Arial" w:hAnsi="Arial" w:cs="Arial"/>
          <w:sz w:val="22"/>
          <w:szCs w:val="22"/>
        </w:rPr>
        <w:t xml:space="preserve"> v mimohniezdnom období</w:t>
      </w:r>
      <w:r w:rsidR="003D5A99" w:rsidRPr="00802CA2">
        <w:rPr>
          <w:rFonts w:ascii="Arial" w:hAnsi="Arial" w:cs="Arial"/>
          <w:sz w:val="22"/>
          <w:szCs w:val="22"/>
        </w:rPr>
        <w:t>,</w:t>
      </w:r>
    </w:p>
    <w:p w14:paraId="54651509" w14:textId="77777777" w:rsidR="006247F3" w:rsidRPr="00802CA2" w:rsidRDefault="006247F3" w:rsidP="006247F3">
      <w:pPr>
        <w:pStyle w:val="Odsekzoznamu"/>
        <w:numPr>
          <w:ilvl w:val="0"/>
          <w:numId w:val="4"/>
        </w:numPr>
        <w:jc w:val="both"/>
        <w:rPr>
          <w:rFonts w:ascii="Arial" w:hAnsi="Arial" w:cs="Arial"/>
          <w:b/>
          <w:sz w:val="22"/>
          <w:szCs w:val="22"/>
        </w:rPr>
      </w:pPr>
      <w:r w:rsidRPr="00802CA2">
        <w:rPr>
          <w:rFonts w:ascii="Arial" w:hAnsi="Arial" w:cs="Arial"/>
          <w:sz w:val="22"/>
          <w:szCs w:val="22"/>
        </w:rPr>
        <w:t>na vhodných miestach budovať nové ostrovy pre hniezdenie druhu</w:t>
      </w:r>
      <w:r w:rsidR="003D5A99" w:rsidRPr="00802CA2">
        <w:rPr>
          <w:rFonts w:ascii="Arial" w:hAnsi="Arial" w:cs="Arial"/>
          <w:sz w:val="22"/>
          <w:szCs w:val="22"/>
        </w:rPr>
        <w:t>,</w:t>
      </w:r>
    </w:p>
    <w:p w14:paraId="44E4E4E4" w14:textId="77777777" w:rsidR="00CA5A90" w:rsidRPr="00802CA2" w:rsidRDefault="00CA5A90" w:rsidP="006247F3">
      <w:pPr>
        <w:pStyle w:val="Odsekzoznamu"/>
        <w:numPr>
          <w:ilvl w:val="0"/>
          <w:numId w:val="4"/>
        </w:numPr>
        <w:jc w:val="both"/>
        <w:rPr>
          <w:rFonts w:ascii="Arial" w:hAnsi="Arial" w:cs="Arial"/>
          <w:b/>
          <w:sz w:val="22"/>
          <w:szCs w:val="22"/>
        </w:rPr>
      </w:pPr>
      <w:r w:rsidRPr="00802CA2">
        <w:rPr>
          <w:rFonts w:ascii="Arial" w:hAnsi="Arial" w:cs="Arial"/>
          <w:sz w:val="22"/>
          <w:szCs w:val="22"/>
        </w:rPr>
        <w:t>zabezpečiť elimináciu akéhokoľvek likvidovania mokraďných biotopov (odvodňovanie, zasypávanie a pod.) a takisto akýchkoľvek úprav litorálnej, submerznej alebo natantnej vegetácie</w:t>
      </w:r>
      <w:r w:rsidR="003D5A99" w:rsidRPr="00802CA2">
        <w:rPr>
          <w:rFonts w:ascii="Arial" w:hAnsi="Arial" w:cs="Arial"/>
          <w:sz w:val="22"/>
          <w:szCs w:val="22"/>
        </w:rPr>
        <w:t>,</w:t>
      </w:r>
    </w:p>
    <w:p w14:paraId="1C2DEAE1" w14:textId="77777777" w:rsidR="00CA5A90" w:rsidRPr="00802CA2" w:rsidRDefault="00CA5A90" w:rsidP="006247F3">
      <w:pPr>
        <w:pStyle w:val="Odsekzoznamu"/>
        <w:numPr>
          <w:ilvl w:val="0"/>
          <w:numId w:val="4"/>
        </w:numPr>
        <w:jc w:val="both"/>
        <w:rPr>
          <w:rFonts w:ascii="Arial" w:hAnsi="Arial" w:cs="Arial"/>
          <w:b/>
          <w:sz w:val="22"/>
          <w:szCs w:val="22"/>
        </w:rPr>
      </w:pPr>
      <w:r w:rsidRPr="00802CA2">
        <w:rPr>
          <w:rFonts w:ascii="Arial" w:hAnsi="Arial" w:cs="Arial"/>
          <w:sz w:val="22"/>
          <w:szCs w:val="22"/>
        </w:rPr>
        <w:t>vylúčiť aplikáciu hnojív a</w:t>
      </w:r>
      <w:r w:rsidR="00EF6C09" w:rsidRPr="00802CA2">
        <w:rPr>
          <w:rFonts w:ascii="Arial" w:hAnsi="Arial" w:cs="Arial"/>
          <w:sz w:val="22"/>
          <w:szCs w:val="22"/>
        </w:rPr>
        <w:t> </w:t>
      </w:r>
      <w:r w:rsidRPr="00802CA2">
        <w:rPr>
          <w:rFonts w:ascii="Arial" w:hAnsi="Arial" w:cs="Arial"/>
          <w:sz w:val="22"/>
          <w:szCs w:val="22"/>
        </w:rPr>
        <w:t>pesticídov</w:t>
      </w:r>
      <w:r w:rsidR="00EF6C09" w:rsidRPr="00802CA2">
        <w:rPr>
          <w:rFonts w:ascii="Arial" w:hAnsi="Arial" w:cs="Arial"/>
          <w:sz w:val="22"/>
          <w:szCs w:val="22"/>
        </w:rPr>
        <w:t xml:space="preserve"> v CHVÚ</w:t>
      </w:r>
      <w:r w:rsidR="003D5A99" w:rsidRPr="00802CA2">
        <w:rPr>
          <w:rFonts w:ascii="Arial" w:hAnsi="Arial" w:cs="Arial"/>
          <w:sz w:val="22"/>
          <w:szCs w:val="22"/>
        </w:rPr>
        <w:t>,</w:t>
      </w:r>
    </w:p>
    <w:p w14:paraId="28986A5E" w14:textId="77777777" w:rsidR="00CA5A90" w:rsidRPr="00802CA2" w:rsidRDefault="00CA5A90" w:rsidP="006247F3">
      <w:pPr>
        <w:pStyle w:val="Odsekzoznamu"/>
        <w:numPr>
          <w:ilvl w:val="0"/>
          <w:numId w:val="4"/>
        </w:numPr>
        <w:jc w:val="both"/>
        <w:rPr>
          <w:rFonts w:ascii="Arial" w:hAnsi="Arial" w:cs="Arial"/>
          <w:b/>
          <w:sz w:val="22"/>
          <w:szCs w:val="22"/>
        </w:rPr>
      </w:pPr>
      <w:r w:rsidRPr="00802CA2">
        <w:rPr>
          <w:rFonts w:ascii="Arial" w:hAnsi="Arial" w:cs="Arial"/>
          <w:sz w:val="22"/>
          <w:szCs w:val="22"/>
        </w:rPr>
        <w:t>vylúčiť pohyb motorovými vozidlami a zlikvidovať chodníky a cesty na brehu na miestach, ktoré sú najbližšie ku hniezdnym kolóniám rybárov riečnych a presunúť ich do väčšej vzdialenosti</w:t>
      </w:r>
      <w:r w:rsidR="003D5A99" w:rsidRPr="00802CA2">
        <w:rPr>
          <w:rFonts w:ascii="Arial" w:hAnsi="Arial" w:cs="Arial"/>
          <w:sz w:val="22"/>
          <w:szCs w:val="22"/>
        </w:rPr>
        <w:t>,</w:t>
      </w:r>
    </w:p>
    <w:p w14:paraId="7A356D90" w14:textId="77777777" w:rsidR="00680D30" w:rsidRPr="00802CA2" w:rsidRDefault="00680D30" w:rsidP="00680D30">
      <w:pPr>
        <w:pStyle w:val="Odsekzoznamu"/>
        <w:numPr>
          <w:ilvl w:val="0"/>
          <w:numId w:val="4"/>
        </w:numPr>
        <w:jc w:val="both"/>
        <w:rPr>
          <w:rFonts w:ascii="Arial" w:hAnsi="Arial" w:cs="Arial"/>
          <w:sz w:val="22"/>
          <w:szCs w:val="22"/>
        </w:rPr>
      </w:pPr>
      <w:r w:rsidRPr="00802CA2">
        <w:rPr>
          <w:rFonts w:ascii="Arial" w:hAnsi="Arial" w:cs="Arial"/>
          <w:sz w:val="22"/>
          <w:szCs w:val="22"/>
        </w:rPr>
        <w:t xml:space="preserve">zabezpečiť </w:t>
      </w:r>
      <w:r w:rsidR="00F728C2" w:rsidRPr="00802CA2">
        <w:rPr>
          <w:rFonts w:ascii="Arial" w:hAnsi="Arial" w:cs="Arial"/>
          <w:sz w:val="22"/>
          <w:szCs w:val="22"/>
        </w:rPr>
        <w:t>údržbu</w:t>
      </w:r>
      <w:r w:rsidRPr="00802CA2">
        <w:rPr>
          <w:rFonts w:ascii="Arial" w:hAnsi="Arial" w:cs="Arial"/>
          <w:sz w:val="22"/>
          <w:szCs w:val="22"/>
        </w:rPr>
        <w:t xml:space="preserve"> hrádze chrániacu územie pred lokálnou povodňou</w:t>
      </w:r>
      <w:r w:rsidR="003D5A99" w:rsidRPr="00802CA2">
        <w:rPr>
          <w:rFonts w:ascii="Arial" w:hAnsi="Arial" w:cs="Arial"/>
          <w:sz w:val="22"/>
          <w:szCs w:val="22"/>
        </w:rPr>
        <w:t>,</w:t>
      </w:r>
    </w:p>
    <w:p w14:paraId="6EB93036" w14:textId="77777777" w:rsidR="00CA5A90" w:rsidRPr="00802CA2" w:rsidRDefault="00CA5A90" w:rsidP="00CA5A90">
      <w:pPr>
        <w:pStyle w:val="Odsekzoznamu"/>
        <w:numPr>
          <w:ilvl w:val="0"/>
          <w:numId w:val="4"/>
        </w:numPr>
        <w:jc w:val="both"/>
        <w:rPr>
          <w:rFonts w:ascii="Arial" w:hAnsi="Arial" w:cs="Arial"/>
          <w:sz w:val="22"/>
          <w:szCs w:val="22"/>
        </w:rPr>
      </w:pPr>
      <w:r w:rsidRPr="00802CA2">
        <w:rPr>
          <w:rFonts w:ascii="Arial" w:hAnsi="Arial" w:cs="Arial"/>
          <w:sz w:val="22"/>
          <w:szCs w:val="22"/>
        </w:rPr>
        <w:t>zabezpečiť pomocou stráže prírody alebo iným spôsobom dodržiavanie ustanovení vyhlášk</w:t>
      </w:r>
      <w:r w:rsidR="00EF6C09" w:rsidRPr="00802CA2">
        <w:rPr>
          <w:rFonts w:ascii="Arial" w:hAnsi="Arial" w:cs="Arial"/>
          <w:sz w:val="22"/>
          <w:szCs w:val="22"/>
        </w:rPr>
        <w:t xml:space="preserve">y MŽP SR </w:t>
      </w:r>
      <w:r w:rsidRPr="00802CA2">
        <w:rPr>
          <w:rFonts w:ascii="Arial" w:hAnsi="Arial" w:cs="Arial"/>
          <w:sz w:val="22"/>
          <w:szCs w:val="22"/>
        </w:rPr>
        <w:t>č. 435/2009 Z.</w:t>
      </w:r>
      <w:r w:rsidR="00620B64" w:rsidRPr="00802CA2">
        <w:rPr>
          <w:rFonts w:ascii="Arial" w:hAnsi="Arial" w:cs="Arial"/>
          <w:sz w:val="22"/>
          <w:szCs w:val="22"/>
        </w:rPr>
        <w:t xml:space="preserve"> </w:t>
      </w:r>
      <w:r w:rsidRPr="00802CA2">
        <w:rPr>
          <w:rFonts w:ascii="Arial" w:hAnsi="Arial" w:cs="Arial"/>
          <w:sz w:val="22"/>
          <w:szCs w:val="22"/>
        </w:rPr>
        <w:t>z. resp. ustanovení po zahrnutí vyššie uvedených potrebných úprav (v prípade budovania turistického chodníka je potrebné brať ohľad na ekovýchovu a</w:t>
      </w:r>
      <w:r w:rsidR="00544623" w:rsidRPr="00802CA2">
        <w:rPr>
          <w:rFonts w:ascii="Arial" w:hAnsi="Arial" w:cs="Arial"/>
          <w:sz w:val="22"/>
          <w:szCs w:val="22"/>
        </w:rPr>
        <w:t xml:space="preserve"> </w:t>
      </w:r>
      <w:r w:rsidRPr="00802CA2">
        <w:rPr>
          <w:rFonts w:ascii="Arial" w:hAnsi="Arial" w:cs="Arial"/>
          <w:sz w:val="22"/>
          <w:szCs w:val="22"/>
        </w:rPr>
        <w:t>turistický chodník postavený s</w:t>
      </w:r>
      <w:r w:rsidR="00544623" w:rsidRPr="00802CA2">
        <w:rPr>
          <w:rFonts w:ascii="Arial" w:hAnsi="Arial" w:cs="Arial"/>
          <w:sz w:val="22"/>
          <w:szCs w:val="22"/>
        </w:rPr>
        <w:t xml:space="preserve"> </w:t>
      </w:r>
      <w:r w:rsidRPr="00802CA2">
        <w:rPr>
          <w:rFonts w:ascii="Arial" w:hAnsi="Arial" w:cs="Arial"/>
          <w:sz w:val="22"/>
          <w:szCs w:val="22"/>
        </w:rPr>
        <w:t>cieľom prezentácie hodnôt územia s ohľadom na iné podmienky ochrany je naopak vhodnou súčasťou opatrení na posilnenie vymáhateľnosti a akceptovania ochrany prírody)</w:t>
      </w:r>
      <w:r w:rsidR="006973B1" w:rsidRPr="00802CA2">
        <w:rPr>
          <w:rFonts w:ascii="Arial" w:hAnsi="Arial" w:cs="Arial"/>
          <w:sz w:val="22"/>
          <w:szCs w:val="22"/>
        </w:rPr>
        <w:t>,</w:t>
      </w:r>
    </w:p>
    <w:p w14:paraId="517B6E0B" w14:textId="77777777" w:rsidR="00F72598" w:rsidRPr="00802CA2" w:rsidRDefault="00F72598" w:rsidP="00CA5A90">
      <w:pPr>
        <w:pStyle w:val="Odsekzoznamu"/>
        <w:numPr>
          <w:ilvl w:val="0"/>
          <w:numId w:val="4"/>
        </w:numPr>
        <w:jc w:val="both"/>
        <w:rPr>
          <w:rFonts w:ascii="Arial" w:hAnsi="Arial" w:cs="Arial"/>
          <w:sz w:val="22"/>
          <w:szCs w:val="22"/>
        </w:rPr>
      </w:pPr>
      <w:r w:rsidRPr="00E66177">
        <w:rPr>
          <w:rFonts w:ascii="Arial" w:hAnsi="Arial" w:cs="Arial"/>
          <w:sz w:val="22"/>
          <w:szCs w:val="22"/>
        </w:rPr>
        <w:t>zmen</w:t>
      </w:r>
      <w:r w:rsidR="00544623" w:rsidRPr="00E66177">
        <w:rPr>
          <w:rFonts w:ascii="Arial" w:hAnsi="Arial" w:cs="Arial"/>
          <w:sz w:val="22"/>
          <w:szCs w:val="22"/>
        </w:rPr>
        <w:t>iť</w:t>
      </w:r>
      <w:r w:rsidRPr="00E66177">
        <w:rPr>
          <w:rFonts w:ascii="Arial" w:hAnsi="Arial" w:cs="Arial"/>
          <w:sz w:val="22"/>
          <w:szCs w:val="22"/>
        </w:rPr>
        <w:t xml:space="preserve"> hran</w:t>
      </w:r>
      <w:r w:rsidR="00544623" w:rsidRPr="00E66177">
        <w:rPr>
          <w:rFonts w:ascii="Arial" w:hAnsi="Arial" w:cs="Arial"/>
          <w:sz w:val="22"/>
          <w:szCs w:val="22"/>
        </w:rPr>
        <w:t>ice</w:t>
      </w:r>
      <w:r w:rsidRPr="00E66177">
        <w:rPr>
          <w:rFonts w:ascii="Arial" w:hAnsi="Arial" w:cs="Arial"/>
          <w:sz w:val="22"/>
          <w:szCs w:val="22"/>
        </w:rPr>
        <w:t xml:space="preserve"> dobývacieho priestoru </w:t>
      </w:r>
      <w:r w:rsidRPr="00802CA2">
        <w:rPr>
          <w:rFonts w:ascii="Arial" w:hAnsi="Arial" w:cs="Arial"/>
          <w:sz w:val="22"/>
          <w:szCs w:val="22"/>
        </w:rPr>
        <w:t>štrkopieskov a pieskov Dubnica nad Váhom</w:t>
      </w:r>
      <w:r w:rsidR="003D5A99" w:rsidRPr="00802CA2">
        <w:rPr>
          <w:rFonts w:ascii="Arial" w:hAnsi="Arial" w:cs="Arial"/>
          <w:sz w:val="22"/>
          <w:szCs w:val="22"/>
        </w:rPr>
        <w:t>,</w:t>
      </w:r>
    </w:p>
    <w:p w14:paraId="07398187" w14:textId="77777777" w:rsidR="00680D30" w:rsidRPr="00802CA2" w:rsidRDefault="00680D30" w:rsidP="00680D30">
      <w:pPr>
        <w:pStyle w:val="Odsekzoznamu"/>
        <w:numPr>
          <w:ilvl w:val="0"/>
          <w:numId w:val="4"/>
        </w:numPr>
        <w:jc w:val="both"/>
        <w:rPr>
          <w:rFonts w:ascii="Arial" w:hAnsi="Arial" w:cs="Arial"/>
          <w:sz w:val="22"/>
          <w:szCs w:val="22"/>
        </w:rPr>
      </w:pPr>
      <w:r w:rsidRPr="00802CA2">
        <w:rPr>
          <w:rFonts w:ascii="Arial" w:hAnsi="Arial" w:cs="Arial"/>
          <w:sz w:val="22"/>
          <w:szCs w:val="22"/>
        </w:rPr>
        <w:t>obmedziť kvantitu a zmeniť druhové zloženie rýb použitých na zarybňovanie lokality</w:t>
      </w:r>
      <w:r w:rsidR="003D5A99" w:rsidRPr="00802CA2">
        <w:rPr>
          <w:rFonts w:ascii="Arial" w:hAnsi="Arial" w:cs="Arial"/>
          <w:sz w:val="22"/>
          <w:szCs w:val="22"/>
        </w:rPr>
        <w:t>,</w:t>
      </w:r>
    </w:p>
    <w:p w14:paraId="442AD03D" w14:textId="77777777" w:rsidR="00680D30" w:rsidRPr="00802CA2" w:rsidRDefault="00680D30" w:rsidP="00680D30">
      <w:pPr>
        <w:pStyle w:val="Odsekzoznamu"/>
        <w:numPr>
          <w:ilvl w:val="0"/>
          <w:numId w:val="4"/>
        </w:numPr>
        <w:jc w:val="both"/>
        <w:rPr>
          <w:rFonts w:ascii="Arial" w:hAnsi="Arial" w:cs="Arial"/>
          <w:b/>
          <w:sz w:val="22"/>
          <w:szCs w:val="22"/>
        </w:rPr>
      </w:pPr>
      <w:r w:rsidRPr="00802CA2">
        <w:rPr>
          <w:rFonts w:ascii="Arial" w:hAnsi="Arial" w:cs="Arial"/>
          <w:sz w:val="22"/>
          <w:szCs w:val="22"/>
        </w:rPr>
        <w:t>monitorovať a prípadne eliminovať potenciálny výskyt norka amerického, predátora hniezd vodných vtákov</w:t>
      </w:r>
      <w:r w:rsidR="003D5A99" w:rsidRPr="00802CA2">
        <w:rPr>
          <w:rFonts w:ascii="Arial" w:hAnsi="Arial" w:cs="Arial"/>
          <w:sz w:val="22"/>
          <w:szCs w:val="22"/>
        </w:rPr>
        <w:t>.</w:t>
      </w:r>
    </w:p>
    <w:p w14:paraId="398396D7" w14:textId="77777777" w:rsidR="00E63297" w:rsidRPr="001E2986" w:rsidRDefault="00E63297" w:rsidP="001E2986">
      <w:pPr>
        <w:pStyle w:val="Odsekzoznamu"/>
        <w:ind w:left="0"/>
        <w:jc w:val="both"/>
        <w:rPr>
          <w:rFonts w:ascii="Arial" w:hAnsi="Arial" w:cs="Arial"/>
        </w:rPr>
      </w:pPr>
    </w:p>
    <w:p w14:paraId="083E986A" w14:textId="77777777" w:rsidR="00F44E8B" w:rsidRPr="00802CA2" w:rsidRDefault="00F44E8B" w:rsidP="00F44E8B">
      <w:pPr>
        <w:pStyle w:val="AAAA"/>
      </w:pPr>
      <w:bookmarkStart w:id="68" w:name="_Toc477862833"/>
      <w:r>
        <w:lastRenderedPageBreak/>
        <w:t>Osobitné záujmy</w:t>
      </w:r>
      <w:bookmarkEnd w:id="68"/>
    </w:p>
    <w:p w14:paraId="6469D9F8" w14:textId="77777777" w:rsidR="001A5F62" w:rsidRPr="00802CA2" w:rsidRDefault="003A5890" w:rsidP="001A5F62">
      <w:pPr>
        <w:tabs>
          <w:tab w:val="num" w:pos="0"/>
        </w:tabs>
        <w:jc w:val="both"/>
        <w:rPr>
          <w:rFonts w:ascii="Arial" w:hAnsi="Arial" w:cs="Arial"/>
          <w:sz w:val="22"/>
          <w:szCs w:val="22"/>
        </w:rPr>
      </w:pPr>
      <w:r w:rsidRPr="00802CA2">
        <w:rPr>
          <w:rFonts w:ascii="Arial" w:hAnsi="Arial" w:cs="Arial"/>
          <w:sz w:val="22"/>
          <w:szCs w:val="22"/>
        </w:rPr>
        <w:t>V CHVÚ Dubnické štrkovisko sú osobitným záujmami okrem ochrany prírody predovšetkým ťažba štrku a športový rybolov.</w:t>
      </w:r>
    </w:p>
    <w:p w14:paraId="4BDBF987" w14:textId="77777777" w:rsidR="001A5F62" w:rsidRPr="00802CA2" w:rsidRDefault="001A5F62" w:rsidP="001A5F62">
      <w:pPr>
        <w:tabs>
          <w:tab w:val="num" w:pos="0"/>
        </w:tabs>
        <w:jc w:val="both"/>
        <w:rPr>
          <w:rFonts w:ascii="Arial" w:hAnsi="Arial" w:cs="Arial"/>
          <w:sz w:val="22"/>
          <w:szCs w:val="22"/>
        </w:rPr>
      </w:pPr>
      <w:r w:rsidRPr="00802CA2">
        <w:rPr>
          <w:rFonts w:ascii="Arial" w:hAnsi="Arial" w:cs="Arial"/>
          <w:sz w:val="22"/>
          <w:szCs w:val="22"/>
        </w:rPr>
        <w:t xml:space="preserve">V prípade </w:t>
      </w:r>
      <w:r w:rsidRPr="001E2986">
        <w:rPr>
          <w:rFonts w:ascii="Arial" w:hAnsi="Arial" w:cs="Arial"/>
          <w:b/>
          <w:sz w:val="22"/>
          <w:szCs w:val="22"/>
        </w:rPr>
        <w:t>ťažby štrku</w:t>
      </w:r>
      <w:r w:rsidRPr="00802CA2">
        <w:rPr>
          <w:rFonts w:ascii="Arial" w:hAnsi="Arial" w:cs="Arial"/>
          <w:sz w:val="22"/>
          <w:szCs w:val="22"/>
        </w:rPr>
        <w:t xml:space="preserve"> ide </w:t>
      </w:r>
      <w:r w:rsidR="00A62E25" w:rsidRPr="00802CA2">
        <w:rPr>
          <w:rFonts w:ascii="Arial" w:hAnsi="Arial" w:cs="Arial"/>
          <w:sz w:val="22"/>
          <w:szCs w:val="22"/>
        </w:rPr>
        <w:t xml:space="preserve">o </w:t>
      </w:r>
      <w:r w:rsidRPr="00802CA2">
        <w:rPr>
          <w:rFonts w:ascii="Arial" w:hAnsi="Arial" w:cs="Arial"/>
          <w:sz w:val="22"/>
          <w:szCs w:val="22"/>
        </w:rPr>
        <w:t>ložiská štrkopieskov a</w:t>
      </w:r>
      <w:r w:rsidR="00A62E25" w:rsidRPr="00802CA2">
        <w:rPr>
          <w:rFonts w:ascii="Arial" w:hAnsi="Arial" w:cs="Arial"/>
          <w:sz w:val="22"/>
          <w:szCs w:val="22"/>
        </w:rPr>
        <w:t xml:space="preserve"> </w:t>
      </w:r>
      <w:r w:rsidRPr="00802CA2">
        <w:rPr>
          <w:rFonts w:ascii="Arial" w:hAnsi="Arial" w:cs="Arial"/>
          <w:sz w:val="22"/>
          <w:szCs w:val="22"/>
        </w:rPr>
        <w:t xml:space="preserve">pieskov aktívne využívaného </w:t>
      </w:r>
      <w:r w:rsidR="00F5506D">
        <w:rPr>
          <w:rFonts w:ascii="Arial" w:hAnsi="Arial" w:cs="Arial"/>
          <w:sz w:val="22"/>
          <w:szCs w:val="22"/>
        </w:rPr>
        <w:t xml:space="preserve">Dobývacieho priestoru (DP) </w:t>
      </w:r>
      <w:r w:rsidRPr="00802CA2">
        <w:rPr>
          <w:rFonts w:ascii="Arial" w:hAnsi="Arial" w:cs="Arial"/>
          <w:sz w:val="22"/>
          <w:szCs w:val="22"/>
        </w:rPr>
        <w:t xml:space="preserve">Dubnica nad Váhom, </w:t>
      </w:r>
      <w:r w:rsidRPr="00E66177">
        <w:rPr>
          <w:rFonts w:ascii="Arial" w:hAnsi="Arial" w:cs="Arial"/>
          <w:sz w:val="22"/>
          <w:szCs w:val="22"/>
        </w:rPr>
        <w:t xml:space="preserve">ktoré </w:t>
      </w:r>
      <w:r w:rsidR="00F5506D">
        <w:rPr>
          <w:rFonts w:ascii="Arial" w:hAnsi="Arial" w:cs="Arial"/>
          <w:sz w:val="22"/>
          <w:szCs w:val="22"/>
        </w:rPr>
        <w:t xml:space="preserve">v súčasnosti ťaží </w:t>
      </w:r>
      <w:r w:rsidR="006973B1" w:rsidRPr="00E66177">
        <w:rPr>
          <w:rFonts w:ascii="Arial" w:hAnsi="Arial" w:cs="Arial"/>
          <w:sz w:val="22"/>
          <w:szCs w:val="22"/>
        </w:rPr>
        <w:t>spoločnos</w:t>
      </w:r>
      <w:r w:rsidR="00F5506D">
        <w:rPr>
          <w:rFonts w:ascii="Arial" w:hAnsi="Arial" w:cs="Arial"/>
          <w:sz w:val="22"/>
          <w:szCs w:val="22"/>
        </w:rPr>
        <w:t>ť</w:t>
      </w:r>
      <w:r w:rsidR="006973B1" w:rsidRPr="00E66177">
        <w:rPr>
          <w:rFonts w:ascii="Arial" w:hAnsi="Arial" w:cs="Arial"/>
          <w:sz w:val="22"/>
          <w:szCs w:val="22"/>
        </w:rPr>
        <w:t xml:space="preserve"> </w:t>
      </w:r>
      <w:r w:rsidR="00047628" w:rsidRPr="00E66177">
        <w:rPr>
          <w:rFonts w:ascii="Arial" w:hAnsi="Arial" w:cs="Arial"/>
          <w:sz w:val="22"/>
          <w:szCs w:val="22"/>
        </w:rPr>
        <w:t>S</w:t>
      </w:r>
      <w:r w:rsidR="00F5775B">
        <w:rPr>
          <w:rFonts w:ascii="Arial" w:hAnsi="Arial" w:cs="Arial"/>
          <w:sz w:val="22"/>
          <w:szCs w:val="22"/>
        </w:rPr>
        <w:t>lovenské štrkopiesky</w:t>
      </w:r>
      <w:r w:rsidR="00047628" w:rsidRPr="00047628">
        <w:rPr>
          <w:rFonts w:ascii="Arial" w:hAnsi="Arial" w:cs="Arial"/>
          <w:sz w:val="22"/>
          <w:szCs w:val="22"/>
        </w:rPr>
        <w:t xml:space="preserve">, </w:t>
      </w:r>
      <w:r w:rsidR="00F5775B">
        <w:rPr>
          <w:rFonts w:ascii="Arial" w:hAnsi="Arial" w:cs="Arial"/>
          <w:sz w:val="22"/>
          <w:szCs w:val="22"/>
        </w:rPr>
        <w:t>Veľký Slavkov</w:t>
      </w:r>
      <w:r w:rsidR="00F5506D">
        <w:rPr>
          <w:rFonts w:ascii="Arial" w:hAnsi="Arial" w:cs="Arial"/>
          <w:sz w:val="22"/>
          <w:szCs w:val="22"/>
        </w:rPr>
        <w:t>.</w:t>
      </w:r>
      <w:r w:rsidRPr="00802CA2">
        <w:rPr>
          <w:rFonts w:ascii="Arial" w:hAnsi="Arial" w:cs="Arial"/>
          <w:sz w:val="22"/>
          <w:szCs w:val="22"/>
        </w:rPr>
        <w:t xml:space="preserve"> CHVÚ Dubnické štrkovisko pritom pokrýva veľkú časť </w:t>
      </w:r>
      <w:r w:rsidR="00F5506D">
        <w:rPr>
          <w:rFonts w:ascii="Arial" w:hAnsi="Arial" w:cs="Arial"/>
          <w:sz w:val="22"/>
          <w:szCs w:val="22"/>
        </w:rPr>
        <w:t>DP</w:t>
      </w:r>
      <w:r w:rsidRPr="00802CA2">
        <w:rPr>
          <w:rFonts w:ascii="Arial" w:hAnsi="Arial" w:cs="Arial"/>
          <w:sz w:val="22"/>
          <w:szCs w:val="22"/>
        </w:rPr>
        <w:t xml:space="preserve"> (obr. </w:t>
      </w:r>
      <w:r w:rsidR="005F3A0B" w:rsidRPr="00802CA2">
        <w:rPr>
          <w:rFonts w:ascii="Arial" w:hAnsi="Arial" w:cs="Arial"/>
          <w:sz w:val="22"/>
          <w:szCs w:val="22"/>
        </w:rPr>
        <w:t>1</w:t>
      </w:r>
      <w:r w:rsidRPr="00802CA2">
        <w:rPr>
          <w:rFonts w:ascii="Arial" w:hAnsi="Arial" w:cs="Arial"/>
          <w:sz w:val="22"/>
          <w:szCs w:val="22"/>
        </w:rPr>
        <w:t xml:space="preserve">) a v tejto časti je tak limitované v podstate akékoľvek jeho ďalšie využívanie, resp. </w:t>
      </w:r>
      <w:r w:rsidR="00F5506D">
        <w:rPr>
          <w:rFonts w:ascii="Arial" w:hAnsi="Arial" w:cs="Arial"/>
          <w:sz w:val="22"/>
          <w:szCs w:val="22"/>
        </w:rPr>
        <w:t xml:space="preserve">je možné </w:t>
      </w:r>
      <w:r w:rsidRPr="00802CA2">
        <w:rPr>
          <w:rFonts w:ascii="Arial" w:hAnsi="Arial" w:cs="Arial"/>
          <w:sz w:val="22"/>
          <w:szCs w:val="22"/>
        </w:rPr>
        <w:t>s veľmi výraznými obmedzeniami. Táto situácia je tak potenciálne konfliktná, no v súčasnosti sa ťažba sústredila do oblastí mimo CHVÚ a</w:t>
      </w:r>
      <w:r w:rsidR="00F5506D">
        <w:rPr>
          <w:rFonts w:ascii="Arial" w:hAnsi="Arial" w:cs="Arial"/>
          <w:sz w:val="22"/>
          <w:szCs w:val="22"/>
        </w:rPr>
        <w:t xml:space="preserve"> ťažobná spoločnosť </w:t>
      </w:r>
      <w:r w:rsidR="00BD1423">
        <w:rPr>
          <w:rFonts w:ascii="Arial" w:hAnsi="Arial" w:cs="Arial"/>
          <w:sz w:val="22"/>
          <w:szCs w:val="22"/>
        </w:rPr>
        <w:t xml:space="preserve">Slovenské štrkopiesky, s. r. o. , Veľký Slavkov </w:t>
      </w:r>
      <w:r w:rsidRPr="00802CA2">
        <w:rPr>
          <w:rFonts w:ascii="Arial" w:hAnsi="Arial" w:cs="Arial"/>
          <w:sz w:val="22"/>
          <w:szCs w:val="22"/>
        </w:rPr>
        <w:t>vychádza takto v ústrety ochrane prírody v</w:t>
      </w:r>
      <w:r w:rsidR="00A62E25" w:rsidRPr="00802CA2">
        <w:rPr>
          <w:rFonts w:ascii="Arial" w:hAnsi="Arial" w:cs="Arial"/>
          <w:sz w:val="22"/>
          <w:szCs w:val="22"/>
        </w:rPr>
        <w:t xml:space="preserve"> </w:t>
      </w:r>
      <w:r w:rsidRPr="00802CA2">
        <w:rPr>
          <w:rFonts w:ascii="Arial" w:hAnsi="Arial" w:cs="Arial"/>
          <w:sz w:val="22"/>
          <w:szCs w:val="22"/>
        </w:rPr>
        <w:t>CHVÚ Dubnické štrkovisko.</w:t>
      </w:r>
      <w:r w:rsidR="00F72598" w:rsidRPr="00802CA2">
        <w:rPr>
          <w:rFonts w:ascii="Arial" w:hAnsi="Arial" w:cs="Arial"/>
          <w:sz w:val="22"/>
          <w:szCs w:val="22"/>
        </w:rPr>
        <w:t xml:space="preserve"> V prípade vyťaženia južného okraja ložiska však môže opätovne byť aktuálna otázka ťažby v</w:t>
      </w:r>
      <w:r w:rsidR="00A62E25" w:rsidRPr="00802CA2">
        <w:rPr>
          <w:rFonts w:ascii="Arial" w:hAnsi="Arial" w:cs="Arial"/>
          <w:sz w:val="22"/>
          <w:szCs w:val="22"/>
        </w:rPr>
        <w:t xml:space="preserve"> </w:t>
      </w:r>
      <w:r w:rsidR="00F72598" w:rsidRPr="00802CA2">
        <w:rPr>
          <w:rFonts w:ascii="Arial" w:hAnsi="Arial" w:cs="Arial"/>
          <w:sz w:val="22"/>
          <w:szCs w:val="22"/>
        </w:rPr>
        <w:t xml:space="preserve">ostatných častiach </w:t>
      </w:r>
      <w:r w:rsidR="00F5506D">
        <w:rPr>
          <w:rFonts w:ascii="Arial" w:hAnsi="Arial" w:cs="Arial"/>
          <w:sz w:val="22"/>
          <w:szCs w:val="22"/>
        </w:rPr>
        <w:t>DP</w:t>
      </w:r>
      <w:r w:rsidR="00F72598" w:rsidRPr="00802CA2">
        <w:rPr>
          <w:rFonts w:ascii="Arial" w:hAnsi="Arial" w:cs="Arial"/>
          <w:sz w:val="22"/>
          <w:szCs w:val="22"/>
        </w:rPr>
        <w:t>, kde pred jej povolením v</w:t>
      </w:r>
      <w:r w:rsidR="00251309" w:rsidRPr="00802CA2">
        <w:rPr>
          <w:rFonts w:ascii="Arial" w:hAnsi="Arial" w:cs="Arial"/>
          <w:sz w:val="22"/>
          <w:szCs w:val="22"/>
        </w:rPr>
        <w:t xml:space="preserve"> </w:t>
      </w:r>
      <w:r w:rsidR="00F72598" w:rsidRPr="00802CA2">
        <w:rPr>
          <w:rFonts w:ascii="Arial" w:hAnsi="Arial" w:cs="Arial"/>
          <w:sz w:val="22"/>
          <w:szCs w:val="22"/>
        </w:rPr>
        <w:t>samotnom CHVÚ bude potrebné veľmi citlivo zvážiť rozsah a</w:t>
      </w:r>
      <w:r w:rsidR="00A62E25" w:rsidRPr="00802CA2">
        <w:rPr>
          <w:rFonts w:ascii="Arial" w:hAnsi="Arial" w:cs="Arial"/>
          <w:sz w:val="22"/>
          <w:szCs w:val="22"/>
        </w:rPr>
        <w:t xml:space="preserve"> </w:t>
      </w:r>
      <w:r w:rsidR="00F72598" w:rsidRPr="00802CA2">
        <w:rPr>
          <w:rFonts w:ascii="Arial" w:hAnsi="Arial" w:cs="Arial"/>
          <w:sz w:val="22"/>
          <w:szCs w:val="22"/>
        </w:rPr>
        <w:t>spôsob ťažby. Ťažba však s</w:t>
      </w:r>
      <w:r w:rsidR="00251309" w:rsidRPr="00802CA2">
        <w:rPr>
          <w:rFonts w:ascii="Arial" w:hAnsi="Arial" w:cs="Arial"/>
          <w:sz w:val="22"/>
          <w:szCs w:val="22"/>
        </w:rPr>
        <w:t xml:space="preserve"> </w:t>
      </w:r>
      <w:r w:rsidR="00F72598" w:rsidRPr="00802CA2">
        <w:rPr>
          <w:rFonts w:ascii="Arial" w:hAnsi="Arial" w:cs="Arial"/>
          <w:sz w:val="22"/>
          <w:szCs w:val="22"/>
        </w:rPr>
        <w:t>určitosťou nebude možná v miestach dnes existujúcich ostrovov a ich bezprostredného okolia a</w:t>
      </w:r>
      <w:r w:rsidR="00A62E25" w:rsidRPr="00802CA2">
        <w:rPr>
          <w:rFonts w:ascii="Arial" w:hAnsi="Arial" w:cs="Arial"/>
          <w:sz w:val="22"/>
          <w:szCs w:val="22"/>
        </w:rPr>
        <w:t xml:space="preserve"> </w:t>
      </w:r>
      <w:r w:rsidR="00F72598" w:rsidRPr="00802CA2">
        <w:rPr>
          <w:rFonts w:ascii="Arial" w:hAnsi="Arial" w:cs="Arial"/>
          <w:sz w:val="22"/>
          <w:szCs w:val="22"/>
        </w:rPr>
        <w:t>ani na miestach, ktoré by mohli viesť k ovplyvneniu vodného režimu lokality (zvýšeniu, resp. zníženiu hladiny)</w:t>
      </w:r>
      <w:r w:rsidR="00AD26A2" w:rsidRPr="00802CA2">
        <w:rPr>
          <w:rFonts w:ascii="Arial" w:hAnsi="Arial" w:cs="Arial"/>
          <w:sz w:val="22"/>
          <w:szCs w:val="22"/>
        </w:rPr>
        <w:t>. Z tohto dôvodu je tu potenciálne ohrozenie územia</w:t>
      </w:r>
      <w:r w:rsidR="00F72598" w:rsidRPr="00802CA2">
        <w:rPr>
          <w:rFonts w:ascii="Arial" w:hAnsi="Arial" w:cs="Arial"/>
          <w:sz w:val="22"/>
          <w:szCs w:val="22"/>
        </w:rPr>
        <w:t xml:space="preserve"> v</w:t>
      </w:r>
      <w:r w:rsidR="00251309" w:rsidRPr="00802CA2">
        <w:rPr>
          <w:rFonts w:ascii="Arial" w:hAnsi="Arial" w:cs="Arial"/>
          <w:sz w:val="22"/>
          <w:szCs w:val="22"/>
        </w:rPr>
        <w:t xml:space="preserve"> </w:t>
      </w:r>
      <w:r w:rsidR="00F72598" w:rsidRPr="00802CA2">
        <w:rPr>
          <w:rFonts w:ascii="Arial" w:hAnsi="Arial" w:cs="Arial"/>
          <w:sz w:val="22"/>
          <w:szCs w:val="22"/>
        </w:rPr>
        <w:t>prípade</w:t>
      </w:r>
      <w:r w:rsidR="00251309" w:rsidRPr="00802CA2">
        <w:rPr>
          <w:rFonts w:ascii="Arial" w:hAnsi="Arial" w:cs="Arial"/>
          <w:sz w:val="22"/>
          <w:szCs w:val="22"/>
        </w:rPr>
        <w:t>,</w:t>
      </w:r>
      <w:r w:rsidR="00F72598" w:rsidRPr="00802CA2">
        <w:rPr>
          <w:rFonts w:ascii="Arial" w:hAnsi="Arial" w:cs="Arial"/>
          <w:sz w:val="22"/>
          <w:szCs w:val="22"/>
        </w:rPr>
        <w:t xml:space="preserve"> ak ne</w:t>
      </w:r>
      <w:r w:rsidR="00A62E25" w:rsidRPr="00802CA2">
        <w:rPr>
          <w:rFonts w:ascii="Arial" w:hAnsi="Arial" w:cs="Arial"/>
          <w:sz w:val="22"/>
          <w:szCs w:val="22"/>
        </w:rPr>
        <w:t>dôjde k</w:t>
      </w:r>
      <w:r w:rsidR="00F72598" w:rsidRPr="00802CA2">
        <w:rPr>
          <w:rFonts w:ascii="Arial" w:hAnsi="Arial" w:cs="Arial"/>
          <w:sz w:val="22"/>
          <w:szCs w:val="22"/>
        </w:rPr>
        <w:t xml:space="preserve"> dohod</w:t>
      </w:r>
      <w:r w:rsidR="00A62E25" w:rsidRPr="00802CA2">
        <w:rPr>
          <w:rFonts w:ascii="Arial" w:hAnsi="Arial" w:cs="Arial"/>
          <w:sz w:val="22"/>
          <w:szCs w:val="22"/>
        </w:rPr>
        <w:t>e</w:t>
      </w:r>
      <w:r w:rsidR="00F72598" w:rsidRPr="00802CA2">
        <w:rPr>
          <w:rFonts w:ascii="Arial" w:hAnsi="Arial" w:cs="Arial"/>
          <w:sz w:val="22"/>
          <w:szCs w:val="22"/>
        </w:rPr>
        <w:t xml:space="preserve"> </w:t>
      </w:r>
      <w:r w:rsidR="00F72598" w:rsidRPr="00E66177">
        <w:rPr>
          <w:rFonts w:ascii="Arial" w:hAnsi="Arial" w:cs="Arial"/>
          <w:sz w:val="22"/>
          <w:szCs w:val="22"/>
        </w:rPr>
        <w:t xml:space="preserve">(alebo sa </w:t>
      </w:r>
      <w:r w:rsidR="006973B1" w:rsidRPr="00E66177">
        <w:rPr>
          <w:rFonts w:ascii="Arial" w:hAnsi="Arial" w:cs="Arial"/>
          <w:sz w:val="22"/>
          <w:szCs w:val="22"/>
        </w:rPr>
        <w:t>užívateľovi</w:t>
      </w:r>
      <w:r w:rsidR="00F72598" w:rsidRPr="00E66177">
        <w:rPr>
          <w:rFonts w:ascii="Arial" w:hAnsi="Arial" w:cs="Arial"/>
          <w:sz w:val="22"/>
          <w:szCs w:val="22"/>
        </w:rPr>
        <w:t xml:space="preserve"> nevymedzí iný dobývací priestor v susedstve)</w:t>
      </w:r>
      <w:r w:rsidR="00F72598" w:rsidRPr="00802CA2">
        <w:rPr>
          <w:rFonts w:ascii="Arial" w:hAnsi="Arial" w:cs="Arial"/>
          <w:sz w:val="22"/>
          <w:szCs w:val="22"/>
        </w:rPr>
        <w:t xml:space="preserve"> </w:t>
      </w:r>
      <w:r w:rsidR="00251309" w:rsidRPr="00802CA2">
        <w:rPr>
          <w:rFonts w:ascii="Arial" w:hAnsi="Arial" w:cs="Arial"/>
          <w:sz w:val="22"/>
          <w:szCs w:val="22"/>
        </w:rPr>
        <w:t xml:space="preserve">kvôli </w:t>
      </w:r>
      <w:r w:rsidR="00F72598" w:rsidRPr="00802CA2">
        <w:rPr>
          <w:rFonts w:ascii="Arial" w:hAnsi="Arial" w:cs="Arial"/>
          <w:sz w:val="22"/>
          <w:szCs w:val="22"/>
        </w:rPr>
        <w:t>vznik</w:t>
      </w:r>
      <w:r w:rsidR="00251309" w:rsidRPr="00802CA2">
        <w:rPr>
          <w:rFonts w:ascii="Arial" w:hAnsi="Arial" w:cs="Arial"/>
          <w:sz w:val="22"/>
          <w:szCs w:val="22"/>
        </w:rPr>
        <w:t>u</w:t>
      </w:r>
      <w:r w:rsidR="00F72598" w:rsidRPr="00802CA2">
        <w:rPr>
          <w:rFonts w:ascii="Arial" w:hAnsi="Arial" w:cs="Arial"/>
          <w:sz w:val="22"/>
          <w:szCs w:val="22"/>
        </w:rPr>
        <w:t xml:space="preserve"> konfliktu záujmov ochrany prírody a</w:t>
      </w:r>
      <w:r w:rsidR="00251309" w:rsidRPr="00802CA2">
        <w:rPr>
          <w:rFonts w:ascii="Arial" w:hAnsi="Arial" w:cs="Arial"/>
          <w:sz w:val="22"/>
          <w:szCs w:val="22"/>
        </w:rPr>
        <w:t xml:space="preserve"> </w:t>
      </w:r>
      <w:r w:rsidR="00F72598" w:rsidRPr="00802CA2">
        <w:rPr>
          <w:rFonts w:ascii="Arial" w:hAnsi="Arial" w:cs="Arial"/>
          <w:sz w:val="22"/>
          <w:szCs w:val="22"/>
        </w:rPr>
        <w:t>dobývania štrkopieskov a</w:t>
      </w:r>
      <w:r w:rsidR="00251309" w:rsidRPr="00802CA2">
        <w:rPr>
          <w:rFonts w:ascii="Arial" w:hAnsi="Arial" w:cs="Arial"/>
          <w:sz w:val="22"/>
          <w:szCs w:val="22"/>
        </w:rPr>
        <w:t xml:space="preserve"> </w:t>
      </w:r>
      <w:r w:rsidR="00F72598" w:rsidRPr="00802CA2">
        <w:rPr>
          <w:rFonts w:ascii="Arial" w:hAnsi="Arial" w:cs="Arial"/>
          <w:sz w:val="22"/>
          <w:szCs w:val="22"/>
        </w:rPr>
        <w:t>pieskov.</w:t>
      </w:r>
    </w:p>
    <w:p w14:paraId="5100823D" w14:textId="77777777" w:rsidR="00CF0EFE" w:rsidRPr="00802CA2" w:rsidRDefault="00CF0EFE" w:rsidP="00CF0EFE">
      <w:pPr>
        <w:tabs>
          <w:tab w:val="num" w:pos="0"/>
        </w:tabs>
        <w:jc w:val="both"/>
        <w:rPr>
          <w:rFonts w:ascii="Arial" w:hAnsi="Arial" w:cs="Arial"/>
          <w:sz w:val="22"/>
          <w:szCs w:val="22"/>
        </w:rPr>
      </w:pPr>
    </w:p>
    <w:p w14:paraId="1B9141F8" w14:textId="77777777" w:rsidR="00CF0EFE" w:rsidRPr="00802CA2" w:rsidRDefault="000A1981" w:rsidP="001E2986">
      <w:pPr>
        <w:tabs>
          <w:tab w:val="num" w:pos="0"/>
        </w:tabs>
        <w:jc w:val="center"/>
        <w:rPr>
          <w:rFonts w:ascii="Arial" w:hAnsi="Arial" w:cs="Arial"/>
          <w:sz w:val="22"/>
          <w:szCs w:val="22"/>
        </w:rPr>
      </w:pPr>
      <w:r w:rsidRPr="00802CA2">
        <w:rPr>
          <w:rFonts w:ascii="Arial" w:hAnsi="Arial" w:cs="Arial"/>
          <w:noProof/>
          <w:sz w:val="22"/>
          <w:szCs w:val="22"/>
        </w:rPr>
        <w:drawing>
          <wp:inline distT="0" distB="0" distL="0" distR="0" wp14:anchorId="05845E21" wp14:editId="421BDAAD">
            <wp:extent cx="5419725" cy="4145761"/>
            <wp:effectExtent l="0" t="0" r="0" b="7620"/>
            <wp:docPr id="3" name="Obrázok 3" descr="chvu006_lo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hvu006_lomy"/>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31261" cy="4154585"/>
                    </a:xfrm>
                    <a:prstGeom prst="rect">
                      <a:avLst/>
                    </a:prstGeom>
                    <a:noFill/>
                    <a:ln>
                      <a:noFill/>
                    </a:ln>
                  </pic:spPr>
                </pic:pic>
              </a:graphicData>
            </a:graphic>
          </wp:inline>
        </w:drawing>
      </w:r>
    </w:p>
    <w:p w14:paraId="2E9C7879" w14:textId="77777777" w:rsidR="00CF0EFE" w:rsidRPr="00802CA2" w:rsidRDefault="00CF0EFE" w:rsidP="00CF0EFE">
      <w:pPr>
        <w:tabs>
          <w:tab w:val="num" w:pos="0"/>
        </w:tabs>
        <w:jc w:val="both"/>
        <w:rPr>
          <w:rFonts w:ascii="Arial" w:hAnsi="Arial" w:cs="Arial"/>
          <w:color w:val="FF0000"/>
          <w:sz w:val="16"/>
          <w:szCs w:val="16"/>
        </w:rPr>
      </w:pPr>
      <w:r w:rsidRPr="00802CA2">
        <w:rPr>
          <w:rFonts w:ascii="Arial" w:hAnsi="Arial" w:cs="Arial"/>
          <w:sz w:val="16"/>
          <w:szCs w:val="16"/>
        </w:rPr>
        <w:t xml:space="preserve">Obr. </w:t>
      </w:r>
      <w:r w:rsidR="005F3A0B" w:rsidRPr="00802CA2">
        <w:rPr>
          <w:rFonts w:ascii="Arial" w:hAnsi="Arial" w:cs="Arial"/>
          <w:sz w:val="16"/>
          <w:szCs w:val="16"/>
        </w:rPr>
        <w:t>1</w:t>
      </w:r>
      <w:r w:rsidRPr="00802CA2">
        <w:rPr>
          <w:rFonts w:ascii="Arial" w:hAnsi="Arial" w:cs="Arial"/>
          <w:color w:val="4F81BD"/>
          <w:sz w:val="16"/>
          <w:szCs w:val="16"/>
        </w:rPr>
        <w:t xml:space="preserve">. </w:t>
      </w:r>
      <w:r w:rsidRPr="00802CA2">
        <w:rPr>
          <w:rFonts w:ascii="Arial" w:hAnsi="Arial" w:cs="Arial"/>
          <w:color w:val="000000"/>
          <w:sz w:val="16"/>
          <w:szCs w:val="16"/>
        </w:rPr>
        <w:t>Vyznačenie prekryvu ložiska štrkopieskov a </w:t>
      </w:r>
      <w:r w:rsidR="00A71C1E" w:rsidRPr="00802CA2">
        <w:rPr>
          <w:rFonts w:ascii="Arial" w:hAnsi="Arial" w:cs="Arial"/>
          <w:color w:val="000000"/>
          <w:sz w:val="16"/>
          <w:szCs w:val="16"/>
        </w:rPr>
        <w:t>pieskov</w:t>
      </w:r>
      <w:r w:rsidRPr="00802CA2">
        <w:rPr>
          <w:rFonts w:ascii="Arial" w:hAnsi="Arial" w:cs="Arial"/>
          <w:color w:val="000000"/>
          <w:sz w:val="16"/>
          <w:szCs w:val="16"/>
        </w:rPr>
        <w:t xml:space="preserve"> dobývacieho priestoru Dubnica nad Váhom a hranice CHVÚ Dubnické štrkovisko</w:t>
      </w:r>
      <w:r w:rsidRPr="00802CA2">
        <w:rPr>
          <w:rFonts w:ascii="Arial" w:hAnsi="Arial" w:cs="Arial"/>
          <w:color w:val="FF0000"/>
          <w:sz w:val="16"/>
          <w:szCs w:val="16"/>
        </w:rPr>
        <w:t xml:space="preserve"> </w:t>
      </w:r>
    </w:p>
    <w:p w14:paraId="43C68855" w14:textId="77777777" w:rsidR="001A5F62" w:rsidRPr="00802CA2" w:rsidRDefault="001A5F62" w:rsidP="00F72598">
      <w:pPr>
        <w:tabs>
          <w:tab w:val="num" w:pos="0"/>
        </w:tabs>
        <w:jc w:val="both"/>
        <w:rPr>
          <w:rFonts w:ascii="Arial" w:hAnsi="Arial" w:cs="Arial"/>
          <w:sz w:val="22"/>
          <w:szCs w:val="22"/>
          <w:u w:val="single"/>
        </w:rPr>
      </w:pPr>
    </w:p>
    <w:p w14:paraId="3268FE92" w14:textId="77777777" w:rsidR="001A5F62" w:rsidRPr="00802CA2" w:rsidRDefault="00F72598" w:rsidP="00F72598">
      <w:pPr>
        <w:tabs>
          <w:tab w:val="num" w:pos="0"/>
        </w:tabs>
        <w:jc w:val="both"/>
        <w:rPr>
          <w:rFonts w:ascii="Arial" w:hAnsi="Arial" w:cs="Arial"/>
          <w:sz w:val="22"/>
          <w:szCs w:val="22"/>
        </w:rPr>
      </w:pPr>
      <w:r w:rsidRPr="00802CA2">
        <w:rPr>
          <w:rFonts w:ascii="Arial" w:hAnsi="Arial" w:cs="Arial"/>
          <w:sz w:val="22"/>
          <w:szCs w:val="22"/>
        </w:rPr>
        <w:t>Ďalším relevantným osobitným záujmom v oblasti je športové rybárstvo</w:t>
      </w:r>
      <w:r w:rsidR="00D609E3" w:rsidRPr="00802CA2">
        <w:rPr>
          <w:rFonts w:ascii="Arial" w:hAnsi="Arial" w:cs="Arial"/>
          <w:sz w:val="22"/>
          <w:szCs w:val="22"/>
        </w:rPr>
        <w:t>,</w:t>
      </w:r>
      <w:r w:rsidRPr="00802CA2">
        <w:rPr>
          <w:rFonts w:ascii="Arial" w:hAnsi="Arial" w:cs="Arial"/>
          <w:sz w:val="22"/>
          <w:szCs w:val="22"/>
        </w:rPr>
        <w:t xml:space="preserve"> nakoľko plocha štrkoviska je vedená ako </w:t>
      </w:r>
      <w:r w:rsidRPr="001E2986">
        <w:rPr>
          <w:rFonts w:ascii="Arial" w:hAnsi="Arial" w:cs="Arial"/>
          <w:b/>
          <w:sz w:val="22"/>
          <w:szCs w:val="22"/>
        </w:rPr>
        <w:t>rybársky revír č. 3-4100-1-1 Štrkovisko Dubnička.</w:t>
      </w:r>
      <w:r w:rsidRPr="00802CA2">
        <w:rPr>
          <w:rFonts w:ascii="Arial" w:hAnsi="Arial" w:cs="Arial"/>
          <w:sz w:val="22"/>
          <w:szCs w:val="22"/>
        </w:rPr>
        <w:t xml:space="preserve"> V tomto prípade obmedzenia vyplývajúce </w:t>
      </w:r>
      <w:r w:rsidR="00620B64" w:rsidRPr="00802CA2">
        <w:rPr>
          <w:rFonts w:ascii="Arial" w:hAnsi="Arial" w:cs="Arial"/>
          <w:sz w:val="22"/>
          <w:szCs w:val="22"/>
        </w:rPr>
        <w:t>z </w:t>
      </w:r>
      <w:r w:rsidRPr="00802CA2">
        <w:rPr>
          <w:rFonts w:ascii="Arial" w:hAnsi="Arial" w:cs="Arial"/>
          <w:sz w:val="22"/>
          <w:szCs w:val="22"/>
        </w:rPr>
        <w:t xml:space="preserve">požiadaviek ochrany prírody sú potenciálne konfliktné, keďže spôsobujú obmedzenia doby </w:t>
      </w:r>
      <w:r w:rsidR="005F047F" w:rsidRPr="00802CA2">
        <w:rPr>
          <w:rFonts w:ascii="Arial" w:hAnsi="Arial" w:cs="Arial"/>
          <w:sz w:val="22"/>
          <w:szCs w:val="22"/>
        </w:rPr>
        <w:t>a</w:t>
      </w:r>
      <w:r w:rsidRPr="00802CA2">
        <w:rPr>
          <w:rFonts w:ascii="Arial" w:hAnsi="Arial" w:cs="Arial"/>
          <w:sz w:val="22"/>
          <w:szCs w:val="22"/>
        </w:rPr>
        <w:t xml:space="preserve"> miest lovu rýb. Na druhej strane obmedzenia vstupu na ostrovy a najväčší dôraz na kľud je kladený na hniezdne ostrovy, pričom samotný lov na brehu nie je zvláštne nad obvyklú mieru limitovaný, preto potenciálny konflikt záujmov ochrany prírody a osobitných záujmov je tu menej významný. V súčasnosti možno skôr existenciu CHVÚ Dubnické štrkovisko chápať ako akceptovanú rybárskou verejnosťou</w:t>
      </w:r>
      <w:r w:rsidR="00007BA0" w:rsidRPr="00802CA2">
        <w:rPr>
          <w:rFonts w:ascii="Arial" w:hAnsi="Arial" w:cs="Arial"/>
          <w:sz w:val="22"/>
          <w:szCs w:val="22"/>
        </w:rPr>
        <w:t>, rovnako ako aj prijatie zásad</w:t>
      </w:r>
      <w:r w:rsidR="005F047F" w:rsidRPr="00802CA2">
        <w:rPr>
          <w:rFonts w:ascii="Arial" w:hAnsi="Arial" w:cs="Arial"/>
          <w:sz w:val="22"/>
          <w:szCs w:val="22"/>
        </w:rPr>
        <w:t>y</w:t>
      </w:r>
      <w:r w:rsidR="00007BA0" w:rsidRPr="00802CA2">
        <w:rPr>
          <w:rFonts w:ascii="Arial" w:hAnsi="Arial" w:cs="Arial"/>
          <w:sz w:val="22"/>
          <w:szCs w:val="22"/>
        </w:rPr>
        <w:t xml:space="preserve"> ochrany najcennejších častí C</w:t>
      </w:r>
      <w:r w:rsidR="00481BEF" w:rsidRPr="00802CA2">
        <w:rPr>
          <w:rFonts w:ascii="Arial" w:hAnsi="Arial" w:cs="Arial"/>
          <w:sz w:val="22"/>
          <w:szCs w:val="22"/>
        </w:rPr>
        <w:t>HVÚ. V budúcnosti v tomto ohľad</w:t>
      </w:r>
      <w:r w:rsidR="00007BA0" w:rsidRPr="00802CA2">
        <w:rPr>
          <w:rFonts w:ascii="Arial" w:hAnsi="Arial" w:cs="Arial"/>
          <w:sz w:val="22"/>
          <w:szCs w:val="22"/>
        </w:rPr>
        <w:t xml:space="preserve">e nie sú potrebné žiadne </w:t>
      </w:r>
      <w:r w:rsidR="00007BA0" w:rsidRPr="00802CA2">
        <w:rPr>
          <w:rFonts w:ascii="Arial" w:hAnsi="Arial" w:cs="Arial"/>
          <w:sz w:val="22"/>
          <w:szCs w:val="22"/>
        </w:rPr>
        <w:lastRenderedPageBreak/>
        <w:t>striktnejšie úpravy</w:t>
      </w:r>
      <w:r w:rsidR="00936EF3" w:rsidRPr="00802CA2">
        <w:rPr>
          <w:rFonts w:ascii="Arial" w:hAnsi="Arial" w:cs="Arial"/>
          <w:sz w:val="22"/>
          <w:szCs w:val="22"/>
        </w:rPr>
        <w:t xml:space="preserve"> ohľadne samotného rybolovu</w:t>
      </w:r>
      <w:r w:rsidR="00007BA0" w:rsidRPr="00802CA2">
        <w:rPr>
          <w:rFonts w:ascii="Arial" w:hAnsi="Arial" w:cs="Arial"/>
          <w:sz w:val="22"/>
          <w:szCs w:val="22"/>
        </w:rPr>
        <w:t xml:space="preserve"> s výnimkou obmedzení priamo na ostrovoch, preto ani nie je predpoklad, že by záujmy ochrany prírody a športového rybolovu mohli dôjsť na tejto lokalite do výraznejšieho konfliktu.</w:t>
      </w:r>
      <w:r w:rsidR="00936EF3" w:rsidRPr="00802CA2">
        <w:rPr>
          <w:rFonts w:ascii="Arial" w:hAnsi="Arial" w:cs="Arial"/>
          <w:sz w:val="22"/>
          <w:szCs w:val="22"/>
        </w:rPr>
        <w:t xml:space="preserve"> Naopak súčasné zarybňovanie lokality nie je vhodné (väčšinou kaprom rybničným), nakoľko prispieva k nadmernému zakaleniu vody v CHVÚ a zlým potravným podmienkam pre rybára riečneho priamo na lokalite. </w:t>
      </w:r>
    </w:p>
    <w:p w14:paraId="00FAEAC7" w14:textId="77777777" w:rsidR="003A5890" w:rsidRPr="001E2986" w:rsidRDefault="003A5890" w:rsidP="00901575">
      <w:pPr>
        <w:pStyle w:val="Default"/>
        <w:rPr>
          <w:rFonts w:ascii="Arial" w:hAnsi="Arial" w:cs="Arial"/>
          <w:sz w:val="20"/>
          <w:szCs w:val="20"/>
          <w:highlight w:val="yellow"/>
        </w:rPr>
      </w:pPr>
    </w:p>
    <w:p w14:paraId="350D8F90" w14:textId="77777777" w:rsidR="00950767" w:rsidRPr="00405D41" w:rsidRDefault="00950767" w:rsidP="00950767">
      <w:pPr>
        <w:pStyle w:val="AAA"/>
        <w:rPr>
          <w:lang w:val="sk-SK"/>
        </w:rPr>
      </w:pPr>
      <w:bookmarkStart w:id="69" w:name="_Toc477862834"/>
      <w:r w:rsidRPr="00405D41">
        <w:rPr>
          <w:lang w:val="sk-SK"/>
        </w:rPr>
        <w:t>Hodnotenie ďalších osobitných záujmov ochrany prírody a krajiny v území</w:t>
      </w:r>
      <w:bookmarkEnd w:id="69"/>
    </w:p>
    <w:p w14:paraId="644954CA" w14:textId="77777777" w:rsidR="005F50C5" w:rsidRPr="00802CA2" w:rsidRDefault="007F598E" w:rsidP="00FB185B">
      <w:pPr>
        <w:tabs>
          <w:tab w:val="num" w:pos="0"/>
        </w:tabs>
        <w:jc w:val="both"/>
        <w:rPr>
          <w:rFonts w:ascii="Arial" w:hAnsi="Arial" w:cs="Arial"/>
          <w:sz w:val="22"/>
          <w:szCs w:val="22"/>
        </w:rPr>
      </w:pPr>
      <w:bookmarkStart w:id="70" w:name="_Toc464136349"/>
      <w:bookmarkStart w:id="71" w:name="_Toc464138072"/>
      <w:bookmarkStart w:id="72" w:name="_Toc464138126"/>
      <w:bookmarkStart w:id="73" w:name="_Toc464138251"/>
      <w:bookmarkEnd w:id="70"/>
      <w:bookmarkEnd w:id="71"/>
      <w:bookmarkEnd w:id="72"/>
      <w:bookmarkEnd w:id="73"/>
      <w:r w:rsidRPr="00802CA2">
        <w:rPr>
          <w:rFonts w:ascii="Arial" w:hAnsi="Arial" w:cs="Arial"/>
          <w:sz w:val="22"/>
          <w:szCs w:val="22"/>
        </w:rPr>
        <w:t>CHVÚ</w:t>
      </w:r>
      <w:r w:rsidR="008C1D46" w:rsidRPr="00802CA2">
        <w:rPr>
          <w:rFonts w:ascii="Arial" w:hAnsi="Arial" w:cs="Arial"/>
          <w:sz w:val="22"/>
          <w:szCs w:val="22"/>
        </w:rPr>
        <w:t xml:space="preserve"> sa neprekrýva</w:t>
      </w:r>
      <w:r w:rsidR="00FB185B" w:rsidRPr="00802CA2">
        <w:rPr>
          <w:rFonts w:ascii="Arial" w:hAnsi="Arial" w:cs="Arial"/>
          <w:sz w:val="22"/>
          <w:szCs w:val="22"/>
        </w:rPr>
        <w:t xml:space="preserve"> so žiadnym územím inej kategórie chráneného územia v zmysle zákona č. 543</w:t>
      </w:r>
      <w:r w:rsidR="000C00AF" w:rsidRPr="00802CA2">
        <w:rPr>
          <w:rFonts w:ascii="Arial" w:hAnsi="Arial" w:cs="Arial"/>
          <w:sz w:val="22"/>
          <w:szCs w:val="22"/>
        </w:rPr>
        <w:t>/2002 Z.</w:t>
      </w:r>
      <w:r w:rsidR="008C1D46" w:rsidRPr="00802CA2">
        <w:rPr>
          <w:rFonts w:ascii="Arial" w:hAnsi="Arial" w:cs="Arial"/>
          <w:sz w:val="22"/>
          <w:szCs w:val="22"/>
        </w:rPr>
        <w:t xml:space="preserve"> </w:t>
      </w:r>
      <w:r w:rsidR="000C00AF" w:rsidRPr="00802CA2">
        <w:rPr>
          <w:rFonts w:ascii="Arial" w:hAnsi="Arial" w:cs="Arial"/>
          <w:sz w:val="22"/>
          <w:szCs w:val="22"/>
        </w:rPr>
        <w:t>z.</w:t>
      </w:r>
      <w:r w:rsidR="00FA2E49" w:rsidRPr="00802CA2">
        <w:rPr>
          <w:rFonts w:ascii="Arial" w:hAnsi="Arial" w:cs="Arial"/>
          <w:sz w:val="22"/>
          <w:szCs w:val="22"/>
        </w:rPr>
        <w:t xml:space="preserve"> </w:t>
      </w:r>
      <w:r w:rsidR="00620B64" w:rsidRPr="00802CA2">
        <w:rPr>
          <w:rFonts w:ascii="Arial" w:hAnsi="Arial" w:cs="Arial"/>
          <w:sz w:val="22"/>
          <w:szCs w:val="22"/>
        </w:rPr>
        <w:t xml:space="preserve">o ochrane prírody a krajiny </w:t>
      </w:r>
      <w:r w:rsidR="00FA2E49" w:rsidRPr="00802CA2">
        <w:rPr>
          <w:rFonts w:ascii="Arial" w:hAnsi="Arial" w:cs="Arial"/>
          <w:sz w:val="22"/>
          <w:szCs w:val="22"/>
        </w:rPr>
        <w:t>v znení neskorších predpisov</w:t>
      </w:r>
      <w:r w:rsidR="00620B64" w:rsidRPr="00802CA2">
        <w:rPr>
          <w:rFonts w:ascii="Arial" w:hAnsi="Arial" w:cs="Arial"/>
          <w:sz w:val="22"/>
          <w:szCs w:val="22"/>
        </w:rPr>
        <w:t xml:space="preserve"> (ďalej len „</w:t>
      </w:r>
      <w:r w:rsidR="00620B64" w:rsidRPr="001E2986">
        <w:rPr>
          <w:rFonts w:ascii="Arial" w:hAnsi="Arial" w:cs="Arial"/>
          <w:b/>
          <w:sz w:val="22"/>
          <w:szCs w:val="22"/>
        </w:rPr>
        <w:t>zákon č. 543/2002 Z. z.“)</w:t>
      </w:r>
      <w:r w:rsidR="00FA2E49" w:rsidRPr="001E2986">
        <w:rPr>
          <w:rFonts w:ascii="Arial" w:hAnsi="Arial" w:cs="Arial"/>
          <w:b/>
          <w:sz w:val="22"/>
          <w:szCs w:val="22"/>
        </w:rPr>
        <w:t>.</w:t>
      </w:r>
      <w:r w:rsidR="008C1D46" w:rsidRPr="00802CA2">
        <w:rPr>
          <w:rFonts w:ascii="Arial" w:hAnsi="Arial" w:cs="Arial"/>
          <w:sz w:val="22"/>
          <w:szCs w:val="22"/>
        </w:rPr>
        <w:t xml:space="preserve"> Nachádza sa v území s prvým stupňom ochrany.</w:t>
      </w:r>
    </w:p>
    <w:p w14:paraId="6C46A7AD" w14:textId="77777777" w:rsidR="008E35DF" w:rsidRPr="00802CA2" w:rsidRDefault="008C1D46" w:rsidP="00FB185B">
      <w:pPr>
        <w:tabs>
          <w:tab w:val="num" w:pos="0"/>
        </w:tabs>
        <w:jc w:val="both"/>
        <w:rPr>
          <w:rFonts w:ascii="Arial" w:hAnsi="Arial" w:cs="Arial"/>
          <w:sz w:val="22"/>
          <w:szCs w:val="22"/>
        </w:rPr>
      </w:pPr>
      <w:r w:rsidRPr="00802CA2">
        <w:rPr>
          <w:rFonts w:ascii="Arial" w:hAnsi="Arial" w:cs="Arial"/>
          <w:sz w:val="22"/>
          <w:szCs w:val="22"/>
        </w:rPr>
        <w:t>V rámci územnéh</w:t>
      </w:r>
      <w:r w:rsidR="00FC14D9" w:rsidRPr="00802CA2">
        <w:rPr>
          <w:rFonts w:ascii="Arial" w:hAnsi="Arial" w:cs="Arial"/>
          <w:sz w:val="22"/>
          <w:szCs w:val="22"/>
        </w:rPr>
        <w:t xml:space="preserve">o systému ekologickej stability </w:t>
      </w:r>
      <w:r w:rsidR="00D62119" w:rsidRPr="00802CA2">
        <w:rPr>
          <w:rFonts w:ascii="Arial" w:hAnsi="Arial" w:cs="Arial"/>
          <w:sz w:val="22"/>
          <w:szCs w:val="22"/>
        </w:rPr>
        <w:t xml:space="preserve">je </w:t>
      </w:r>
      <w:r w:rsidR="00FC14D9" w:rsidRPr="00802CA2">
        <w:rPr>
          <w:rFonts w:ascii="Arial" w:hAnsi="Arial" w:cs="Arial"/>
          <w:sz w:val="22"/>
          <w:szCs w:val="22"/>
        </w:rPr>
        <w:t>CHV</w:t>
      </w:r>
      <w:r w:rsidR="005F047F" w:rsidRPr="00802CA2">
        <w:rPr>
          <w:rFonts w:ascii="Arial" w:hAnsi="Arial" w:cs="Arial"/>
          <w:sz w:val="22"/>
          <w:szCs w:val="22"/>
        </w:rPr>
        <w:t>Ú</w:t>
      </w:r>
      <w:r w:rsidR="00DA589E" w:rsidRPr="00802CA2">
        <w:rPr>
          <w:rFonts w:ascii="Arial" w:hAnsi="Arial" w:cs="Arial"/>
          <w:sz w:val="22"/>
          <w:szCs w:val="22"/>
        </w:rPr>
        <w:t xml:space="preserve"> </w:t>
      </w:r>
      <w:r w:rsidR="00A539F4" w:rsidRPr="00802CA2">
        <w:rPr>
          <w:rFonts w:ascii="Arial" w:hAnsi="Arial" w:cs="Arial"/>
          <w:sz w:val="22"/>
          <w:szCs w:val="22"/>
        </w:rPr>
        <w:t xml:space="preserve">vyčlenené ako </w:t>
      </w:r>
      <w:r w:rsidR="00A539F4" w:rsidRPr="001E2986">
        <w:rPr>
          <w:rFonts w:ascii="Arial" w:hAnsi="Arial" w:cs="Arial"/>
          <w:b/>
          <w:sz w:val="22"/>
          <w:szCs w:val="22"/>
        </w:rPr>
        <w:t>genofondová plocha a regionálne</w:t>
      </w:r>
      <w:r w:rsidR="00436259" w:rsidRPr="001E2986">
        <w:rPr>
          <w:rFonts w:ascii="Arial" w:hAnsi="Arial" w:cs="Arial"/>
          <w:b/>
          <w:sz w:val="22"/>
          <w:szCs w:val="22"/>
        </w:rPr>
        <w:t xml:space="preserve"> významná mokraď</w:t>
      </w:r>
      <w:r w:rsidR="00436259" w:rsidRPr="00802CA2">
        <w:rPr>
          <w:rFonts w:ascii="Arial" w:hAnsi="Arial" w:cs="Arial"/>
          <w:sz w:val="22"/>
          <w:szCs w:val="22"/>
        </w:rPr>
        <w:t>.</w:t>
      </w:r>
      <w:r w:rsidR="00DA589E" w:rsidRPr="00802CA2">
        <w:rPr>
          <w:rFonts w:ascii="Arial" w:hAnsi="Arial" w:cs="Arial"/>
          <w:sz w:val="22"/>
          <w:szCs w:val="22"/>
        </w:rPr>
        <w:t xml:space="preserve"> Na severe</w:t>
      </w:r>
      <w:r w:rsidR="00436259" w:rsidRPr="00802CA2">
        <w:rPr>
          <w:rFonts w:ascii="Arial" w:hAnsi="Arial" w:cs="Arial"/>
          <w:sz w:val="22"/>
          <w:szCs w:val="22"/>
        </w:rPr>
        <w:t xml:space="preserve"> </w:t>
      </w:r>
      <w:r w:rsidR="00FC14D9" w:rsidRPr="00802CA2">
        <w:rPr>
          <w:rFonts w:ascii="Arial" w:hAnsi="Arial" w:cs="Arial"/>
          <w:sz w:val="22"/>
          <w:szCs w:val="22"/>
        </w:rPr>
        <w:t xml:space="preserve">susedí </w:t>
      </w:r>
      <w:r w:rsidR="00DA589E" w:rsidRPr="00802CA2">
        <w:rPr>
          <w:rFonts w:ascii="Arial" w:hAnsi="Arial" w:cs="Arial"/>
          <w:sz w:val="22"/>
          <w:szCs w:val="22"/>
        </w:rPr>
        <w:t>s</w:t>
      </w:r>
      <w:r w:rsidR="00FC14D9" w:rsidRPr="00802CA2">
        <w:rPr>
          <w:rFonts w:ascii="Arial" w:hAnsi="Arial" w:cs="Arial"/>
          <w:sz w:val="22"/>
          <w:szCs w:val="22"/>
        </w:rPr>
        <w:t xml:space="preserve"> regionálnym biokoridorom pôvodného koryta Váhu, ktoré prepája regionálne biocentrá </w:t>
      </w:r>
      <w:r w:rsidR="00DA589E" w:rsidRPr="00802CA2">
        <w:rPr>
          <w:rFonts w:ascii="Arial" w:hAnsi="Arial" w:cs="Arial"/>
          <w:sz w:val="22"/>
          <w:szCs w:val="22"/>
        </w:rPr>
        <w:t xml:space="preserve">viazané na alúvium Váhu </w:t>
      </w:r>
      <w:r w:rsidR="000D51BD" w:rsidRPr="00802CA2">
        <w:rPr>
          <w:rFonts w:ascii="Arial" w:hAnsi="Arial" w:cs="Arial"/>
          <w:sz w:val="22"/>
          <w:szCs w:val="22"/>
        </w:rPr>
        <w:t xml:space="preserve">a </w:t>
      </w:r>
      <w:r w:rsidR="001643F1" w:rsidRPr="00802CA2">
        <w:rPr>
          <w:rFonts w:ascii="Arial" w:hAnsi="Arial" w:cs="Arial"/>
          <w:sz w:val="22"/>
          <w:szCs w:val="22"/>
        </w:rPr>
        <w:t>v</w:t>
      </w:r>
      <w:r w:rsidR="005F047F" w:rsidRPr="00802CA2">
        <w:rPr>
          <w:rFonts w:ascii="Arial" w:hAnsi="Arial" w:cs="Arial"/>
          <w:sz w:val="22"/>
          <w:szCs w:val="22"/>
        </w:rPr>
        <w:t xml:space="preserve"> </w:t>
      </w:r>
      <w:r w:rsidR="001643F1" w:rsidRPr="00802CA2">
        <w:rPr>
          <w:rFonts w:ascii="Arial" w:hAnsi="Arial" w:cs="Arial"/>
          <w:sz w:val="22"/>
          <w:szCs w:val="22"/>
        </w:rPr>
        <w:t xml:space="preserve">úseku nad Ilavou a pod Trenčínom </w:t>
      </w:r>
      <w:r w:rsidR="000D51BD" w:rsidRPr="00802CA2">
        <w:rPr>
          <w:rFonts w:ascii="Arial" w:hAnsi="Arial" w:cs="Arial"/>
          <w:sz w:val="22"/>
          <w:szCs w:val="22"/>
        </w:rPr>
        <w:t>pokračuje</w:t>
      </w:r>
      <w:r w:rsidR="00DA589E" w:rsidRPr="00802CA2">
        <w:rPr>
          <w:rFonts w:ascii="Arial" w:hAnsi="Arial" w:cs="Arial"/>
          <w:sz w:val="22"/>
          <w:szCs w:val="22"/>
        </w:rPr>
        <w:t xml:space="preserve"> nadregionálny</w:t>
      </w:r>
      <w:r w:rsidR="000D51BD" w:rsidRPr="00802CA2">
        <w:rPr>
          <w:rFonts w:ascii="Arial" w:hAnsi="Arial" w:cs="Arial"/>
          <w:sz w:val="22"/>
          <w:szCs w:val="22"/>
        </w:rPr>
        <w:t>m</w:t>
      </w:r>
      <w:r w:rsidR="00DA589E" w:rsidRPr="00802CA2">
        <w:rPr>
          <w:rFonts w:ascii="Arial" w:hAnsi="Arial" w:cs="Arial"/>
          <w:sz w:val="22"/>
          <w:szCs w:val="22"/>
        </w:rPr>
        <w:t xml:space="preserve"> </w:t>
      </w:r>
      <w:r w:rsidR="001643F1" w:rsidRPr="00802CA2">
        <w:rPr>
          <w:rFonts w:ascii="Arial" w:hAnsi="Arial" w:cs="Arial"/>
          <w:sz w:val="22"/>
          <w:szCs w:val="22"/>
        </w:rPr>
        <w:t xml:space="preserve">terestricko-hydrickým </w:t>
      </w:r>
      <w:r w:rsidR="00DA589E" w:rsidRPr="00802CA2">
        <w:rPr>
          <w:rFonts w:ascii="Arial" w:hAnsi="Arial" w:cs="Arial"/>
          <w:sz w:val="22"/>
          <w:szCs w:val="22"/>
        </w:rPr>
        <w:t>biokoridor</w:t>
      </w:r>
      <w:r w:rsidR="000D51BD" w:rsidRPr="00802CA2">
        <w:rPr>
          <w:rFonts w:ascii="Arial" w:hAnsi="Arial" w:cs="Arial"/>
          <w:sz w:val="22"/>
          <w:szCs w:val="22"/>
        </w:rPr>
        <w:t>om</w:t>
      </w:r>
      <w:r w:rsidR="00DA589E" w:rsidRPr="00802CA2">
        <w:rPr>
          <w:rFonts w:ascii="Arial" w:hAnsi="Arial" w:cs="Arial"/>
          <w:sz w:val="22"/>
          <w:szCs w:val="22"/>
        </w:rPr>
        <w:t xml:space="preserve"> Váhu.</w:t>
      </w:r>
      <w:r w:rsidR="00FC14D9" w:rsidRPr="00802CA2">
        <w:rPr>
          <w:rFonts w:ascii="Arial" w:hAnsi="Arial" w:cs="Arial"/>
          <w:sz w:val="22"/>
          <w:szCs w:val="22"/>
        </w:rPr>
        <w:t xml:space="preserve"> </w:t>
      </w:r>
    </w:p>
    <w:p w14:paraId="6D9B9BB8" w14:textId="77777777" w:rsidR="00750C5F" w:rsidRPr="00802CA2" w:rsidRDefault="00750C5F" w:rsidP="00FB185B">
      <w:pPr>
        <w:tabs>
          <w:tab w:val="num" w:pos="0"/>
        </w:tabs>
        <w:jc w:val="both"/>
        <w:rPr>
          <w:rFonts w:ascii="Arial" w:hAnsi="Arial" w:cs="Arial"/>
          <w:sz w:val="22"/>
          <w:szCs w:val="22"/>
        </w:rPr>
      </w:pPr>
    </w:p>
    <w:p w14:paraId="05B1D610" w14:textId="77777777" w:rsidR="00950767" w:rsidRPr="00802CA2" w:rsidRDefault="00950767" w:rsidP="00950767">
      <w:pPr>
        <w:pStyle w:val="AA"/>
      </w:pPr>
      <w:bookmarkStart w:id="74" w:name="_Toc477862835"/>
      <w:r w:rsidRPr="00802CA2">
        <w:t>Výsledky komplexného zisťovania stavu lesa</w:t>
      </w:r>
      <w:bookmarkEnd w:id="74"/>
    </w:p>
    <w:p w14:paraId="126DCCCD" w14:textId="77777777" w:rsidR="001E2986" w:rsidRDefault="001E2986" w:rsidP="00FB185B">
      <w:pPr>
        <w:tabs>
          <w:tab w:val="num" w:pos="0"/>
        </w:tabs>
        <w:jc w:val="both"/>
        <w:rPr>
          <w:rFonts w:ascii="Arial" w:hAnsi="Arial" w:cs="Arial"/>
        </w:rPr>
      </w:pPr>
    </w:p>
    <w:p w14:paraId="195695AA" w14:textId="77777777" w:rsidR="00E82A16" w:rsidRPr="00802CA2" w:rsidRDefault="0019203E" w:rsidP="00FB185B">
      <w:pPr>
        <w:tabs>
          <w:tab w:val="num" w:pos="0"/>
        </w:tabs>
        <w:jc w:val="both"/>
        <w:rPr>
          <w:rFonts w:ascii="Arial" w:hAnsi="Arial" w:cs="Arial"/>
          <w:sz w:val="22"/>
          <w:szCs w:val="22"/>
        </w:rPr>
      </w:pPr>
      <w:bookmarkStart w:id="75" w:name="_Toc464136351"/>
      <w:bookmarkStart w:id="76" w:name="_Toc464138074"/>
      <w:bookmarkStart w:id="77" w:name="_Toc464138128"/>
      <w:bookmarkStart w:id="78" w:name="_Toc464138253"/>
      <w:bookmarkEnd w:id="75"/>
      <w:bookmarkEnd w:id="76"/>
      <w:bookmarkEnd w:id="77"/>
      <w:bookmarkEnd w:id="78"/>
      <w:r w:rsidRPr="00802CA2">
        <w:rPr>
          <w:rFonts w:ascii="Arial" w:hAnsi="Arial" w:cs="Arial"/>
          <w:sz w:val="22"/>
          <w:szCs w:val="22"/>
        </w:rPr>
        <w:t>V CHVÚ Dubnické štrkovisko sa nenachádzajú žiadne lesné porasty</w:t>
      </w:r>
      <w:r w:rsidR="00E82A16" w:rsidRPr="00802CA2">
        <w:rPr>
          <w:rFonts w:ascii="Arial" w:hAnsi="Arial" w:cs="Arial"/>
          <w:sz w:val="22"/>
          <w:szCs w:val="22"/>
        </w:rPr>
        <w:t>.</w:t>
      </w:r>
    </w:p>
    <w:p w14:paraId="29B84F49" w14:textId="77777777" w:rsidR="009212F1" w:rsidRPr="001E2986" w:rsidRDefault="00E63297" w:rsidP="001E2986">
      <w:pPr>
        <w:pStyle w:val="Nadpis1"/>
        <w:rPr>
          <w:b w:val="0"/>
        </w:rPr>
      </w:pPr>
      <w:bookmarkStart w:id="79" w:name="_Toc464136352"/>
      <w:bookmarkStart w:id="80" w:name="_Toc464138075"/>
      <w:bookmarkStart w:id="81" w:name="_Toc464138129"/>
      <w:bookmarkStart w:id="82" w:name="_Toc464138254"/>
      <w:bookmarkStart w:id="83" w:name="_Toc477862836"/>
      <w:r w:rsidRPr="00802CA2">
        <w:t>SOCIOEKONOMICKÉ POMERY (VYUŽÍVANIE ÚZEMIA A JEHO OKOLIA), POZITÍVNE A NEGATÍVNE FAKTORY</w:t>
      </w:r>
      <w:bookmarkEnd w:id="79"/>
      <w:bookmarkEnd w:id="80"/>
      <w:bookmarkEnd w:id="81"/>
      <w:bookmarkEnd w:id="82"/>
      <w:bookmarkEnd w:id="83"/>
      <w:r w:rsidR="009212F1" w:rsidRPr="00802CA2">
        <w:t xml:space="preserve"> </w:t>
      </w:r>
    </w:p>
    <w:p w14:paraId="1EC663A9" w14:textId="77777777" w:rsidR="008F50CB" w:rsidRPr="00802CA2" w:rsidRDefault="008F50CB" w:rsidP="009212F1">
      <w:pPr>
        <w:rPr>
          <w:rFonts w:ascii="Arial" w:hAnsi="Arial" w:cs="Arial"/>
          <w:sz w:val="22"/>
          <w:szCs w:val="22"/>
        </w:rPr>
      </w:pPr>
    </w:p>
    <w:p w14:paraId="3BEA1074" w14:textId="77777777" w:rsidR="00950767" w:rsidRPr="00802CA2" w:rsidRDefault="00950767" w:rsidP="00950767">
      <w:pPr>
        <w:pStyle w:val="AA"/>
      </w:pPr>
      <w:bookmarkStart w:id="84" w:name="_Toc477862837"/>
      <w:r w:rsidRPr="00802CA2">
        <w:t>Historický kontext</w:t>
      </w:r>
      <w:bookmarkEnd w:id="84"/>
    </w:p>
    <w:p w14:paraId="1D86059D" w14:textId="77777777" w:rsidR="005C6128" w:rsidRPr="00802CA2" w:rsidRDefault="005C6128" w:rsidP="005C6128">
      <w:pPr>
        <w:jc w:val="both"/>
        <w:rPr>
          <w:rFonts w:ascii="Arial" w:hAnsi="Arial" w:cs="Arial"/>
          <w:sz w:val="22"/>
          <w:szCs w:val="22"/>
        </w:rPr>
      </w:pPr>
      <w:bookmarkStart w:id="85" w:name="_Toc464136354"/>
      <w:bookmarkStart w:id="86" w:name="_Toc464138077"/>
      <w:bookmarkStart w:id="87" w:name="_Toc464138131"/>
      <w:bookmarkStart w:id="88" w:name="_Toc464138256"/>
      <w:bookmarkEnd w:id="85"/>
      <w:bookmarkEnd w:id="86"/>
      <w:bookmarkEnd w:id="87"/>
      <w:bookmarkEnd w:id="88"/>
      <w:r w:rsidRPr="00802CA2">
        <w:rPr>
          <w:rFonts w:ascii="Arial" w:hAnsi="Arial" w:cs="Arial"/>
          <w:sz w:val="22"/>
          <w:szCs w:val="22"/>
        </w:rPr>
        <w:t>Štrkovisko sa nachádza na alúviu rieky Váh, kde pred odved</w:t>
      </w:r>
      <w:r w:rsidR="00A71C1E" w:rsidRPr="00802CA2">
        <w:rPr>
          <w:rFonts w:ascii="Arial" w:hAnsi="Arial" w:cs="Arial"/>
          <w:sz w:val="22"/>
          <w:szCs w:val="22"/>
        </w:rPr>
        <w:t xml:space="preserve">ením vody do derivačného kanála, </w:t>
      </w:r>
      <w:r w:rsidRPr="00802CA2">
        <w:rPr>
          <w:rFonts w:ascii="Arial" w:hAnsi="Arial" w:cs="Arial"/>
          <w:sz w:val="22"/>
          <w:szCs w:val="22"/>
        </w:rPr>
        <w:t>Váh pri pravidelných záplavách menil svoje koryto, ramená a pri týchto riečnych procesoch vytváral široké štrkové náplavy. Tento stav pretrvával ešte krátko po odvedení vody do derivačného kanála v</w:t>
      </w:r>
      <w:r w:rsidR="005F047F" w:rsidRPr="00802CA2">
        <w:rPr>
          <w:rFonts w:ascii="Arial" w:hAnsi="Arial" w:cs="Arial"/>
          <w:sz w:val="22"/>
          <w:szCs w:val="22"/>
        </w:rPr>
        <w:t xml:space="preserve"> </w:t>
      </w:r>
      <w:r w:rsidRPr="00802CA2">
        <w:rPr>
          <w:rFonts w:ascii="Arial" w:hAnsi="Arial" w:cs="Arial"/>
          <w:sz w:val="22"/>
          <w:szCs w:val="22"/>
        </w:rPr>
        <w:t xml:space="preserve">r. 1950 ako dokladajú letecké snímky z tohto obdobia (obr. </w:t>
      </w:r>
      <w:r w:rsidR="005F3A0B" w:rsidRPr="00802CA2">
        <w:rPr>
          <w:rFonts w:ascii="Arial" w:hAnsi="Arial" w:cs="Arial"/>
          <w:sz w:val="22"/>
          <w:szCs w:val="22"/>
        </w:rPr>
        <w:t>2</w:t>
      </w:r>
      <w:r w:rsidRPr="00802CA2">
        <w:rPr>
          <w:rFonts w:ascii="Arial" w:hAnsi="Arial" w:cs="Arial"/>
          <w:sz w:val="22"/>
          <w:szCs w:val="22"/>
        </w:rPr>
        <w:t xml:space="preserve">). Ešte </w:t>
      </w:r>
      <w:r w:rsidR="00FA2E49" w:rsidRPr="00802CA2">
        <w:rPr>
          <w:rFonts w:ascii="Arial" w:hAnsi="Arial" w:cs="Arial"/>
          <w:sz w:val="22"/>
          <w:szCs w:val="22"/>
        </w:rPr>
        <w:t xml:space="preserve">v </w:t>
      </w:r>
      <w:r w:rsidRPr="00802CA2">
        <w:rPr>
          <w:rFonts w:ascii="Arial" w:hAnsi="Arial" w:cs="Arial"/>
          <w:sz w:val="22"/>
          <w:szCs w:val="22"/>
        </w:rPr>
        <w:t>tridsiatych rokoch minulého storočia napríklad v Melčiciach pod Trenčínom boli známe hniezdiská 100 párov rybárov riečnych v inundácii Váhu. Následne v päťdesiatych rokoch minulého storočia bolo známe v</w:t>
      </w:r>
      <w:r w:rsidR="005F047F" w:rsidRPr="00802CA2">
        <w:rPr>
          <w:rFonts w:ascii="Arial" w:hAnsi="Arial" w:cs="Arial"/>
          <w:sz w:val="22"/>
          <w:szCs w:val="22"/>
        </w:rPr>
        <w:t xml:space="preserve"> </w:t>
      </w:r>
      <w:r w:rsidRPr="00802CA2">
        <w:rPr>
          <w:rFonts w:ascii="Arial" w:hAnsi="Arial" w:cs="Arial"/>
          <w:sz w:val="22"/>
          <w:szCs w:val="22"/>
        </w:rPr>
        <w:t>Siladici</w:t>
      </w:r>
      <w:r w:rsidR="00A71C1E" w:rsidRPr="00802CA2">
        <w:rPr>
          <w:rFonts w:ascii="Arial" w:hAnsi="Arial" w:cs="Arial"/>
          <w:sz w:val="22"/>
          <w:szCs w:val="22"/>
        </w:rPr>
        <w:t>a</w:t>
      </w:r>
      <w:r w:rsidRPr="00802CA2">
        <w:rPr>
          <w:rFonts w:ascii="Arial" w:hAnsi="Arial" w:cs="Arial"/>
          <w:sz w:val="22"/>
          <w:szCs w:val="22"/>
        </w:rPr>
        <w:t xml:space="preserve">ch </w:t>
      </w:r>
      <w:r w:rsidR="00A71C1E" w:rsidRPr="00802CA2">
        <w:rPr>
          <w:rFonts w:ascii="Arial" w:hAnsi="Arial" w:cs="Arial"/>
          <w:sz w:val="22"/>
          <w:szCs w:val="22"/>
        </w:rPr>
        <w:t>pri</w:t>
      </w:r>
      <w:r w:rsidRPr="00802CA2">
        <w:rPr>
          <w:rFonts w:ascii="Arial" w:hAnsi="Arial" w:cs="Arial"/>
          <w:sz w:val="22"/>
          <w:szCs w:val="22"/>
        </w:rPr>
        <w:t xml:space="preserve"> Hlohovc</w:t>
      </w:r>
      <w:r w:rsidR="00A71C1E" w:rsidRPr="00802CA2">
        <w:rPr>
          <w:rFonts w:ascii="Arial" w:hAnsi="Arial" w:cs="Arial"/>
          <w:sz w:val="22"/>
          <w:szCs w:val="22"/>
        </w:rPr>
        <w:t>i</w:t>
      </w:r>
      <w:r w:rsidRPr="00802CA2">
        <w:rPr>
          <w:rFonts w:ascii="Arial" w:hAnsi="Arial" w:cs="Arial"/>
          <w:sz w:val="22"/>
          <w:szCs w:val="22"/>
        </w:rPr>
        <w:t xml:space="preserve"> hniezdisko 25 párov rybárov riečnych a</w:t>
      </w:r>
      <w:r w:rsidR="005F047F" w:rsidRPr="00802CA2">
        <w:rPr>
          <w:rFonts w:ascii="Arial" w:hAnsi="Arial" w:cs="Arial"/>
          <w:sz w:val="22"/>
          <w:szCs w:val="22"/>
        </w:rPr>
        <w:t xml:space="preserve"> </w:t>
      </w:r>
      <w:r w:rsidRPr="00802CA2">
        <w:rPr>
          <w:rFonts w:ascii="Arial" w:hAnsi="Arial" w:cs="Arial"/>
          <w:sz w:val="22"/>
          <w:szCs w:val="22"/>
        </w:rPr>
        <w:t>koncom šesťdesiatych rokov boli známe hniezdenia na Váhu pri Hornom Srní, Trenčíne a Krivosúde-Bodovke. V</w:t>
      </w:r>
      <w:r w:rsidR="005F047F" w:rsidRPr="00802CA2">
        <w:rPr>
          <w:rFonts w:ascii="Arial" w:hAnsi="Arial" w:cs="Arial"/>
          <w:sz w:val="22"/>
          <w:szCs w:val="22"/>
        </w:rPr>
        <w:t xml:space="preserve"> </w:t>
      </w:r>
      <w:r w:rsidRPr="00802CA2">
        <w:rPr>
          <w:rFonts w:ascii="Arial" w:hAnsi="Arial" w:cs="Arial"/>
          <w:sz w:val="22"/>
          <w:szCs w:val="22"/>
        </w:rPr>
        <w:t>tomto období sa však už objavujú správy o hniezdení rybárov riečnych na náhradných biotopoch a</w:t>
      </w:r>
      <w:r w:rsidR="005F047F" w:rsidRPr="00802CA2">
        <w:rPr>
          <w:rFonts w:ascii="Arial" w:hAnsi="Arial" w:cs="Arial"/>
          <w:sz w:val="22"/>
          <w:szCs w:val="22"/>
        </w:rPr>
        <w:t xml:space="preserve"> </w:t>
      </w:r>
      <w:r w:rsidRPr="00802CA2">
        <w:rPr>
          <w:rFonts w:ascii="Arial" w:hAnsi="Arial" w:cs="Arial"/>
          <w:sz w:val="22"/>
          <w:szCs w:val="22"/>
        </w:rPr>
        <w:t xml:space="preserve">to na ostrovčekoch opustených bagrovísk pri Drahovciach (Ferianc 1977). Je tak zrejmé, že po regulácii Váhu sa rybáre pôvodne hniezdiace na štrkových ostrovoch Váhu presunuli na náhradné biotopy na štrkoviskách. </w:t>
      </w:r>
      <w:r w:rsidRPr="00802CA2">
        <w:rPr>
          <w:rFonts w:ascii="Arial" w:hAnsi="Arial" w:cs="Arial"/>
          <w:b/>
          <w:sz w:val="22"/>
          <w:szCs w:val="22"/>
        </w:rPr>
        <w:t>Dubnické štrkovisko, ktoré vzniklo v</w:t>
      </w:r>
      <w:r w:rsidR="005F047F" w:rsidRPr="00802CA2">
        <w:rPr>
          <w:rFonts w:ascii="Arial" w:hAnsi="Arial" w:cs="Arial"/>
          <w:b/>
          <w:sz w:val="22"/>
          <w:szCs w:val="22"/>
        </w:rPr>
        <w:t xml:space="preserve"> </w:t>
      </w:r>
      <w:r w:rsidRPr="00802CA2">
        <w:rPr>
          <w:rFonts w:ascii="Arial" w:hAnsi="Arial" w:cs="Arial"/>
          <w:b/>
          <w:sz w:val="22"/>
          <w:szCs w:val="22"/>
        </w:rPr>
        <w:t xml:space="preserve">sedemdesiatych rokoch </w:t>
      </w:r>
      <w:r w:rsidR="006973B1" w:rsidRPr="00802CA2">
        <w:rPr>
          <w:rFonts w:ascii="Arial" w:hAnsi="Arial" w:cs="Arial"/>
          <w:b/>
          <w:sz w:val="22"/>
          <w:szCs w:val="22"/>
        </w:rPr>
        <w:t>20.</w:t>
      </w:r>
      <w:r w:rsidRPr="00802CA2">
        <w:rPr>
          <w:rFonts w:ascii="Arial" w:hAnsi="Arial" w:cs="Arial"/>
          <w:b/>
          <w:sz w:val="22"/>
          <w:szCs w:val="22"/>
        </w:rPr>
        <w:t xml:space="preserve"> storočia</w:t>
      </w:r>
      <w:r w:rsidR="005F047F" w:rsidRPr="00802CA2">
        <w:rPr>
          <w:rFonts w:ascii="Arial" w:hAnsi="Arial" w:cs="Arial"/>
          <w:b/>
          <w:sz w:val="22"/>
          <w:szCs w:val="22"/>
        </w:rPr>
        <w:t>,</w:t>
      </w:r>
      <w:r w:rsidRPr="00802CA2">
        <w:rPr>
          <w:rFonts w:ascii="Arial" w:hAnsi="Arial" w:cs="Arial"/>
          <w:sz w:val="22"/>
          <w:szCs w:val="22"/>
        </w:rPr>
        <w:t xml:space="preserve"> v tomto hralo pravdepodobne tiež rolu, keďže </w:t>
      </w:r>
      <w:r w:rsidRPr="00802CA2">
        <w:rPr>
          <w:rFonts w:ascii="Arial" w:hAnsi="Arial" w:cs="Arial"/>
          <w:b/>
          <w:sz w:val="22"/>
          <w:szCs w:val="22"/>
        </w:rPr>
        <w:t xml:space="preserve">vznikalo v období presunu </w:t>
      </w:r>
      <w:r w:rsidR="006126FF" w:rsidRPr="00802CA2">
        <w:rPr>
          <w:rFonts w:ascii="Arial" w:hAnsi="Arial" w:cs="Arial"/>
          <w:b/>
          <w:sz w:val="22"/>
          <w:szCs w:val="22"/>
        </w:rPr>
        <w:t>hniezdisk</w:t>
      </w:r>
      <w:r w:rsidRPr="00802CA2">
        <w:rPr>
          <w:rFonts w:ascii="Arial" w:hAnsi="Arial" w:cs="Arial"/>
          <w:b/>
          <w:sz w:val="22"/>
          <w:szCs w:val="22"/>
        </w:rPr>
        <w:t xml:space="preserve"> na náhradné lokality. </w:t>
      </w:r>
      <w:r w:rsidRPr="00802CA2">
        <w:rPr>
          <w:rFonts w:ascii="Arial" w:hAnsi="Arial" w:cs="Arial"/>
          <w:sz w:val="22"/>
          <w:szCs w:val="22"/>
        </w:rPr>
        <w:t>K</w:t>
      </w:r>
      <w:r w:rsidR="005F047F" w:rsidRPr="00802CA2">
        <w:rPr>
          <w:rFonts w:ascii="Arial" w:hAnsi="Arial" w:cs="Arial"/>
          <w:sz w:val="22"/>
          <w:szCs w:val="22"/>
        </w:rPr>
        <w:t xml:space="preserve"> úlohe</w:t>
      </w:r>
      <w:r w:rsidRPr="00802CA2">
        <w:rPr>
          <w:rFonts w:ascii="Arial" w:hAnsi="Arial" w:cs="Arial"/>
          <w:sz w:val="22"/>
          <w:szCs w:val="22"/>
        </w:rPr>
        <w:t xml:space="preserve"> významného hniezdiska okrem toho predurčovalo túto lokalitu jej umiestnenie priamo v inundácii sčasti na pôvodných štrkových ostrovoch, preto význam lokality pretrval dodnes. </w:t>
      </w:r>
      <w:r w:rsidR="00096941" w:rsidRPr="00802CA2">
        <w:rPr>
          <w:rFonts w:ascii="Arial" w:hAnsi="Arial" w:cs="Arial"/>
          <w:sz w:val="22"/>
          <w:szCs w:val="22"/>
        </w:rPr>
        <w:t>Od vzniku v sedemdesiatych rokoch minulého storočia sa štrkovisko zväčšovalo do polovice deväťdesiatych rokov minulého storočia. V </w:t>
      </w:r>
      <w:r w:rsidR="00936EF3" w:rsidRPr="00802CA2">
        <w:rPr>
          <w:rFonts w:ascii="Arial" w:hAnsi="Arial" w:cs="Arial"/>
          <w:sz w:val="22"/>
          <w:szCs w:val="22"/>
        </w:rPr>
        <w:t xml:space="preserve">polovici deväťdesiatych rokoch minulého storočia </w:t>
      </w:r>
      <w:r w:rsidR="00096941" w:rsidRPr="00802CA2">
        <w:rPr>
          <w:rFonts w:ascii="Arial" w:hAnsi="Arial" w:cs="Arial"/>
          <w:sz w:val="22"/>
          <w:szCs w:val="22"/>
        </w:rPr>
        <w:t>období už štrkovisko dosiahlo rozlohu c</w:t>
      </w:r>
      <w:r w:rsidR="006973B1" w:rsidRPr="00802CA2">
        <w:rPr>
          <w:rFonts w:ascii="Arial" w:hAnsi="Arial" w:cs="Arial"/>
          <w:sz w:val="22"/>
          <w:szCs w:val="22"/>
        </w:rPr>
        <w:t>c</w:t>
      </w:r>
      <w:r w:rsidR="00096941" w:rsidRPr="00802CA2">
        <w:rPr>
          <w:rFonts w:ascii="Arial" w:hAnsi="Arial" w:cs="Arial"/>
          <w:sz w:val="22"/>
          <w:szCs w:val="22"/>
        </w:rPr>
        <w:t>a 40 ha, no ešte bolo rozdelené stredovou prepážkou na dve časti. Táto prepážka bola odťažená v r</w:t>
      </w:r>
      <w:r w:rsidR="006973B1" w:rsidRPr="00802CA2">
        <w:rPr>
          <w:rFonts w:ascii="Arial" w:hAnsi="Arial" w:cs="Arial"/>
          <w:sz w:val="22"/>
          <w:szCs w:val="22"/>
        </w:rPr>
        <w:t>oku</w:t>
      </w:r>
      <w:r w:rsidR="00096941" w:rsidRPr="00802CA2">
        <w:rPr>
          <w:rFonts w:ascii="Arial" w:hAnsi="Arial" w:cs="Arial"/>
          <w:sz w:val="22"/>
          <w:szCs w:val="22"/>
        </w:rPr>
        <w:t xml:space="preserve"> 2004, kedy štrkovisko nadobudlo súčasný tvar.</w:t>
      </w:r>
    </w:p>
    <w:p w14:paraId="399218D9" w14:textId="77777777" w:rsidR="00096941" w:rsidRPr="00802CA2" w:rsidRDefault="00096941" w:rsidP="005C6128">
      <w:pPr>
        <w:jc w:val="both"/>
        <w:rPr>
          <w:rFonts w:ascii="Arial" w:hAnsi="Arial" w:cs="Arial"/>
          <w:sz w:val="22"/>
          <w:szCs w:val="22"/>
        </w:rPr>
      </w:pPr>
      <w:r w:rsidRPr="00802CA2">
        <w:rPr>
          <w:rFonts w:ascii="Arial" w:hAnsi="Arial" w:cs="Arial"/>
          <w:sz w:val="22"/>
          <w:szCs w:val="22"/>
        </w:rPr>
        <w:t xml:space="preserve">Okrem zmeny štruktúry a využívania krajiny spôsobeného ťažbou </w:t>
      </w:r>
      <w:r w:rsidR="001D416B" w:rsidRPr="00802CA2">
        <w:rPr>
          <w:rFonts w:ascii="Arial" w:hAnsi="Arial" w:cs="Arial"/>
          <w:sz w:val="22"/>
          <w:szCs w:val="22"/>
        </w:rPr>
        <w:t xml:space="preserve">štrku </w:t>
      </w:r>
      <w:r w:rsidRPr="00802CA2">
        <w:rPr>
          <w:rFonts w:ascii="Arial" w:hAnsi="Arial" w:cs="Arial"/>
          <w:sz w:val="22"/>
          <w:szCs w:val="22"/>
        </w:rPr>
        <w:t>sa v</w:t>
      </w:r>
      <w:r w:rsidR="005F047F" w:rsidRPr="00802CA2">
        <w:rPr>
          <w:rFonts w:ascii="Arial" w:hAnsi="Arial" w:cs="Arial"/>
          <w:sz w:val="22"/>
          <w:szCs w:val="22"/>
        </w:rPr>
        <w:t> </w:t>
      </w:r>
      <w:r w:rsidRPr="00802CA2">
        <w:rPr>
          <w:rFonts w:ascii="Arial" w:hAnsi="Arial" w:cs="Arial"/>
          <w:sz w:val="22"/>
          <w:szCs w:val="22"/>
        </w:rPr>
        <w:t>území</w:t>
      </w:r>
      <w:r w:rsidR="005F047F" w:rsidRPr="00802CA2">
        <w:rPr>
          <w:rFonts w:ascii="Arial" w:hAnsi="Arial" w:cs="Arial"/>
          <w:sz w:val="22"/>
          <w:szCs w:val="22"/>
        </w:rPr>
        <w:t>,</w:t>
      </w:r>
      <w:r w:rsidRPr="00802CA2">
        <w:rPr>
          <w:rFonts w:ascii="Arial" w:hAnsi="Arial" w:cs="Arial"/>
          <w:sz w:val="22"/>
          <w:szCs w:val="22"/>
        </w:rPr>
        <w:t xml:space="preserve"> kde je dnes umiestnené Dubnické štrkovisko</w:t>
      </w:r>
      <w:r w:rsidR="00FD20F8">
        <w:rPr>
          <w:rFonts w:ascii="Arial" w:hAnsi="Arial" w:cs="Arial"/>
          <w:sz w:val="22"/>
          <w:szCs w:val="22"/>
        </w:rPr>
        <w:t>,</w:t>
      </w:r>
      <w:r w:rsidRPr="00802CA2">
        <w:rPr>
          <w:rFonts w:ascii="Arial" w:hAnsi="Arial" w:cs="Arial"/>
          <w:sz w:val="22"/>
          <w:szCs w:val="22"/>
        </w:rPr>
        <w:t xml:space="preserve"> </w:t>
      </w:r>
      <w:r w:rsidRPr="001E2986">
        <w:rPr>
          <w:rFonts w:ascii="Arial" w:hAnsi="Arial" w:cs="Arial"/>
          <w:b/>
          <w:sz w:val="22"/>
          <w:szCs w:val="22"/>
        </w:rPr>
        <w:t>zmenilo aj poľnohospodárske využívanie krajiny</w:t>
      </w:r>
      <w:r w:rsidRPr="00802CA2">
        <w:rPr>
          <w:rFonts w:ascii="Arial" w:hAnsi="Arial" w:cs="Arial"/>
          <w:sz w:val="22"/>
          <w:szCs w:val="22"/>
        </w:rPr>
        <w:t>. Na miestach</w:t>
      </w:r>
      <w:r w:rsidR="00372C64" w:rsidRPr="00802CA2">
        <w:rPr>
          <w:rFonts w:ascii="Arial" w:hAnsi="Arial" w:cs="Arial"/>
          <w:sz w:val="22"/>
          <w:szCs w:val="22"/>
        </w:rPr>
        <w:t>,</w:t>
      </w:r>
      <w:r w:rsidRPr="00802CA2">
        <w:rPr>
          <w:rFonts w:ascii="Arial" w:hAnsi="Arial" w:cs="Arial"/>
          <w:sz w:val="22"/>
          <w:szCs w:val="22"/>
        </w:rPr>
        <w:t xml:space="preserve"> kde neboli štrkové náplavy</w:t>
      </w:r>
      <w:r w:rsidR="006973B1" w:rsidRPr="00802CA2">
        <w:rPr>
          <w:rFonts w:ascii="Arial" w:hAnsi="Arial" w:cs="Arial"/>
          <w:sz w:val="22"/>
          <w:szCs w:val="22"/>
        </w:rPr>
        <w:t>,</w:t>
      </w:r>
      <w:r w:rsidRPr="00802CA2">
        <w:rPr>
          <w:rFonts w:ascii="Arial" w:hAnsi="Arial" w:cs="Arial"/>
          <w:sz w:val="22"/>
          <w:szCs w:val="22"/>
        </w:rPr>
        <w:t xml:space="preserve"> sa v päťdesiatych rokoch minulého storočia páslo</w:t>
      </w:r>
      <w:r w:rsidR="00372C64" w:rsidRPr="00802CA2">
        <w:rPr>
          <w:rFonts w:ascii="Arial" w:hAnsi="Arial" w:cs="Arial"/>
          <w:sz w:val="22"/>
          <w:szCs w:val="22"/>
        </w:rPr>
        <w:t>.</w:t>
      </w:r>
      <w:r w:rsidRPr="00802CA2">
        <w:rPr>
          <w:rFonts w:ascii="Arial" w:hAnsi="Arial" w:cs="Arial"/>
          <w:sz w:val="22"/>
          <w:szCs w:val="22"/>
        </w:rPr>
        <w:t xml:space="preserve"> </w:t>
      </w:r>
      <w:r w:rsidR="00372C64" w:rsidRPr="00802CA2">
        <w:rPr>
          <w:rFonts w:ascii="Arial" w:hAnsi="Arial" w:cs="Arial"/>
          <w:sz w:val="22"/>
          <w:szCs w:val="22"/>
        </w:rPr>
        <w:t>N</w:t>
      </w:r>
      <w:r w:rsidRPr="00802CA2">
        <w:rPr>
          <w:rFonts w:ascii="Arial" w:hAnsi="Arial" w:cs="Arial"/>
          <w:sz w:val="22"/>
          <w:szCs w:val="22"/>
        </w:rPr>
        <w:t xml:space="preserve">eskôr </w:t>
      </w:r>
      <w:r w:rsidR="00372C64" w:rsidRPr="00802CA2">
        <w:rPr>
          <w:rFonts w:ascii="Arial" w:hAnsi="Arial" w:cs="Arial"/>
          <w:sz w:val="22"/>
          <w:szCs w:val="22"/>
        </w:rPr>
        <w:t xml:space="preserve">boli </w:t>
      </w:r>
      <w:r w:rsidRPr="00802CA2">
        <w:rPr>
          <w:rFonts w:ascii="Arial" w:hAnsi="Arial" w:cs="Arial"/>
          <w:sz w:val="22"/>
          <w:szCs w:val="22"/>
        </w:rPr>
        <w:t xml:space="preserve">tieto pasienky opustené. V širšom okolí CHVÚ bola navyše ako na väčšine územia Slovenska v uvedenom období ešte mozaikovitá poľnohospodárska krajina s drobnými políčkami (obr. </w:t>
      </w:r>
      <w:r w:rsidR="005F3A0B" w:rsidRPr="00802CA2">
        <w:rPr>
          <w:rFonts w:ascii="Arial" w:hAnsi="Arial" w:cs="Arial"/>
          <w:sz w:val="22"/>
          <w:szCs w:val="22"/>
        </w:rPr>
        <w:t>2</w:t>
      </w:r>
      <w:r w:rsidRPr="00802CA2">
        <w:rPr>
          <w:rFonts w:ascii="Arial" w:hAnsi="Arial" w:cs="Arial"/>
          <w:sz w:val="22"/>
          <w:szCs w:val="22"/>
        </w:rPr>
        <w:t xml:space="preserve">), kde </w:t>
      </w:r>
      <w:r w:rsidR="005F3A0B" w:rsidRPr="00802CA2">
        <w:rPr>
          <w:rFonts w:ascii="Arial" w:hAnsi="Arial" w:cs="Arial"/>
          <w:sz w:val="22"/>
          <w:szCs w:val="22"/>
        </w:rPr>
        <w:t xml:space="preserve">neskôr </w:t>
      </w:r>
      <w:r w:rsidRPr="00802CA2">
        <w:rPr>
          <w:rFonts w:ascii="Arial" w:hAnsi="Arial" w:cs="Arial"/>
          <w:sz w:val="22"/>
          <w:szCs w:val="22"/>
        </w:rPr>
        <w:t>došlo po kolektivizácii k sceleniu do veľkých lánov.</w:t>
      </w:r>
    </w:p>
    <w:p w14:paraId="34D01B3E" w14:textId="77777777" w:rsidR="00092A41" w:rsidRPr="00802CA2" w:rsidRDefault="00092A41" w:rsidP="009212F1">
      <w:pPr>
        <w:rPr>
          <w:rFonts w:ascii="Arial" w:hAnsi="Arial" w:cs="Arial"/>
          <w:sz w:val="22"/>
          <w:szCs w:val="22"/>
        </w:rPr>
      </w:pPr>
    </w:p>
    <w:p w14:paraId="2EB1EE45" w14:textId="77777777" w:rsidR="00092A41" w:rsidRPr="00802CA2" w:rsidRDefault="000A1981" w:rsidP="001E2986">
      <w:pPr>
        <w:jc w:val="center"/>
        <w:rPr>
          <w:rFonts w:ascii="Arial" w:hAnsi="Arial" w:cs="Arial"/>
          <w:sz w:val="22"/>
          <w:szCs w:val="22"/>
        </w:rPr>
      </w:pPr>
      <w:r w:rsidRPr="00802CA2">
        <w:rPr>
          <w:rFonts w:ascii="Arial" w:hAnsi="Arial" w:cs="Arial"/>
          <w:noProof/>
          <w:sz w:val="22"/>
          <w:szCs w:val="22"/>
        </w:rPr>
        <w:lastRenderedPageBreak/>
        <w:drawing>
          <wp:inline distT="0" distB="0" distL="0" distR="0" wp14:anchorId="41A0EBA6" wp14:editId="557D201C">
            <wp:extent cx="5605145" cy="2339340"/>
            <wp:effectExtent l="0" t="0" r="0" b="3810"/>
            <wp:docPr id="4"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l="8099" t="22058" b="9412"/>
                    <a:stretch>
                      <a:fillRect/>
                    </a:stretch>
                  </pic:blipFill>
                  <pic:spPr bwMode="auto">
                    <a:xfrm>
                      <a:off x="0" y="0"/>
                      <a:ext cx="5605145" cy="2339340"/>
                    </a:xfrm>
                    <a:prstGeom prst="rect">
                      <a:avLst/>
                    </a:prstGeom>
                    <a:noFill/>
                    <a:ln>
                      <a:noFill/>
                    </a:ln>
                  </pic:spPr>
                </pic:pic>
              </a:graphicData>
            </a:graphic>
          </wp:inline>
        </w:drawing>
      </w:r>
    </w:p>
    <w:p w14:paraId="7B0E913F" w14:textId="77777777" w:rsidR="00092A41" w:rsidRPr="00802CA2" w:rsidRDefault="00092A41" w:rsidP="001E2986">
      <w:pPr>
        <w:ind w:left="284"/>
        <w:rPr>
          <w:rFonts w:ascii="Arial" w:hAnsi="Arial" w:cs="Arial"/>
          <w:sz w:val="16"/>
          <w:szCs w:val="16"/>
        </w:rPr>
      </w:pPr>
      <w:r w:rsidRPr="00802CA2">
        <w:rPr>
          <w:rFonts w:ascii="Arial" w:hAnsi="Arial" w:cs="Arial"/>
          <w:sz w:val="16"/>
          <w:szCs w:val="16"/>
        </w:rPr>
        <w:t>Obr.</w:t>
      </w:r>
      <w:r w:rsidR="005F3A0B" w:rsidRPr="00802CA2">
        <w:rPr>
          <w:rFonts w:ascii="Arial" w:hAnsi="Arial" w:cs="Arial"/>
          <w:sz w:val="16"/>
          <w:szCs w:val="16"/>
        </w:rPr>
        <w:t>2</w:t>
      </w:r>
      <w:r w:rsidRPr="00802CA2">
        <w:rPr>
          <w:rFonts w:ascii="Arial" w:hAnsi="Arial" w:cs="Arial"/>
          <w:sz w:val="16"/>
          <w:szCs w:val="16"/>
        </w:rPr>
        <w:t>. Ortofotomapa inu</w:t>
      </w:r>
      <w:r w:rsidR="00B54729">
        <w:rPr>
          <w:rFonts w:ascii="Arial" w:hAnsi="Arial" w:cs="Arial"/>
          <w:sz w:val="16"/>
          <w:szCs w:val="16"/>
        </w:rPr>
        <w:t>ndácie a riečnych ostrovov Váhu</w:t>
      </w:r>
      <w:r w:rsidRPr="00802CA2">
        <w:rPr>
          <w:rFonts w:ascii="Arial" w:hAnsi="Arial" w:cs="Arial"/>
          <w:sz w:val="16"/>
          <w:szCs w:val="16"/>
        </w:rPr>
        <w:t xml:space="preserve"> s miestom kde je dnes umiestnené CHVÚ Dubnické štrkovisko z r</w:t>
      </w:r>
      <w:r w:rsidR="006973B1" w:rsidRPr="00802CA2">
        <w:rPr>
          <w:rFonts w:ascii="Arial" w:hAnsi="Arial" w:cs="Arial"/>
          <w:sz w:val="16"/>
          <w:szCs w:val="16"/>
        </w:rPr>
        <w:t>oku</w:t>
      </w:r>
      <w:r w:rsidRPr="00802CA2">
        <w:rPr>
          <w:rFonts w:ascii="Arial" w:hAnsi="Arial" w:cs="Arial"/>
          <w:sz w:val="16"/>
          <w:szCs w:val="16"/>
        </w:rPr>
        <w:t xml:space="preserve"> 1950 (</w:t>
      </w:r>
      <w:hyperlink r:id="rId14" w:history="1">
        <w:r w:rsidR="009978CF" w:rsidRPr="00802CA2">
          <w:rPr>
            <w:rStyle w:val="Hypertextovprepojenie"/>
            <w:rFonts w:ascii="Arial" w:hAnsi="Arial" w:cs="Arial"/>
            <w:sz w:val="16"/>
            <w:szCs w:val="16"/>
          </w:rPr>
          <w:t>http://mapy.tuzvo.sk/HOFM/).7</w:t>
        </w:r>
      </w:hyperlink>
    </w:p>
    <w:p w14:paraId="78E72953" w14:textId="77777777" w:rsidR="009978CF" w:rsidRPr="00802CA2" w:rsidRDefault="009978CF" w:rsidP="009212F1">
      <w:pPr>
        <w:rPr>
          <w:rFonts w:ascii="Arial" w:hAnsi="Arial" w:cs="Arial"/>
          <w:sz w:val="16"/>
          <w:szCs w:val="16"/>
        </w:rPr>
      </w:pPr>
    </w:p>
    <w:p w14:paraId="572956B4" w14:textId="77777777" w:rsidR="00C75DC8" w:rsidRPr="00802CA2" w:rsidRDefault="000A1981" w:rsidP="001E2986">
      <w:pPr>
        <w:jc w:val="center"/>
        <w:rPr>
          <w:rFonts w:ascii="Arial" w:hAnsi="Arial" w:cs="Arial"/>
          <w:sz w:val="16"/>
          <w:szCs w:val="16"/>
        </w:rPr>
      </w:pPr>
      <w:r w:rsidRPr="00802CA2">
        <w:rPr>
          <w:rFonts w:ascii="Arial" w:hAnsi="Arial" w:cs="Arial"/>
          <w:noProof/>
          <w:sz w:val="16"/>
          <w:szCs w:val="16"/>
        </w:rPr>
        <w:drawing>
          <wp:inline distT="0" distB="0" distL="0" distR="0" wp14:anchorId="3C45C616" wp14:editId="5BCD13C1">
            <wp:extent cx="5759450" cy="2849880"/>
            <wp:effectExtent l="19050" t="19050" r="12700" b="26670"/>
            <wp:docPr id="5" name="Obrázok 5" descr="chvu006_prehla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hvu006_prehlad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59450" cy="2849880"/>
                    </a:xfrm>
                    <a:prstGeom prst="rect">
                      <a:avLst/>
                    </a:prstGeom>
                    <a:noFill/>
                    <a:ln w="6350" cmpd="sng">
                      <a:solidFill>
                        <a:srgbClr val="000000"/>
                      </a:solidFill>
                      <a:miter lim="800000"/>
                      <a:headEnd/>
                      <a:tailEnd/>
                    </a:ln>
                    <a:effectLst/>
                  </pic:spPr>
                </pic:pic>
              </a:graphicData>
            </a:graphic>
          </wp:inline>
        </w:drawing>
      </w:r>
    </w:p>
    <w:p w14:paraId="67F0137A" w14:textId="77777777" w:rsidR="00C75DC8" w:rsidRPr="00802CA2" w:rsidRDefault="00C75DC8" w:rsidP="00476FF4">
      <w:pPr>
        <w:ind w:left="142"/>
        <w:rPr>
          <w:rFonts w:ascii="Arial" w:hAnsi="Arial" w:cs="Arial"/>
          <w:sz w:val="22"/>
          <w:szCs w:val="22"/>
        </w:rPr>
      </w:pPr>
      <w:r w:rsidRPr="00802CA2">
        <w:rPr>
          <w:rFonts w:ascii="Arial" w:hAnsi="Arial" w:cs="Arial"/>
          <w:sz w:val="16"/>
          <w:szCs w:val="16"/>
        </w:rPr>
        <w:t xml:space="preserve">Obr. </w:t>
      </w:r>
      <w:r w:rsidR="005F3A0B" w:rsidRPr="00802CA2">
        <w:rPr>
          <w:rFonts w:ascii="Arial" w:hAnsi="Arial" w:cs="Arial"/>
          <w:sz w:val="16"/>
          <w:szCs w:val="16"/>
        </w:rPr>
        <w:t>3</w:t>
      </w:r>
      <w:r w:rsidRPr="00802CA2">
        <w:rPr>
          <w:rFonts w:ascii="Arial" w:hAnsi="Arial" w:cs="Arial"/>
          <w:sz w:val="16"/>
          <w:szCs w:val="16"/>
        </w:rPr>
        <w:t>. Prehľad</w:t>
      </w:r>
      <w:r w:rsidR="006973B1" w:rsidRPr="00802CA2">
        <w:rPr>
          <w:rFonts w:ascii="Arial" w:hAnsi="Arial" w:cs="Arial"/>
          <w:sz w:val="16"/>
          <w:szCs w:val="16"/>
        </w:rPr>
        <w:t>ná</w:t>
      </w:r>
      <w:r w:rsidRPr="00802CA2">
        <w:rPr>
          <w:rFonts w:ascii="Arial" w:hAnsi="Arial" w:cs="Arial"/>
          <w:sz w:val="16"/>
          <w:szCs w:val="16"/>
        </w:rPr>
        <w:t xml:space="preserve"> mapa inundácie Váhu a Dubnického štrkoviska.</w:t>
      </w:r>
    </w:p>
    <w:p w14:paraId="0028123B" w14:textId="77777777" w:rsidR="00750C5F" w:rsidRPr="00802CA2" w:rsidRDefault="00750C5F" w:rsidP="009212F1">
      <w:pPr>
        <w:rPr>
          <w:rFonts w:ascii="Arial" w:hAnsi="Arial" w:cs="Arial"/>
          <w:sz w:val="22"/>
          <w:szCs w:val="22"/>
        </w:rPr>
      </w:pPr>
    </w:p>
    <w:p w14:paraId="1C500BEC" w14:textId="77777777" w:rsidR="009212F1" w:rsidRPr="001E2986" w:rsidRDefault="009212F1" w:rsidP="001E2986">
      <w:pPr>
        <w:pStyle w:val="AA"/>
        <w:rPr>
          <w:b w:val="0"/>
        </w:rPr>
      </w:pPr>
      <w:bookmarkStart w:id="89" w:name="_Toc464136355"/>
      <w:bookmarkStart w:id="90" w:name="_Toc464138078"/>
      <w:bookmarkStart w:id="91" w:name="_Toc464138132"/>
      <w:bookmarkStart w:id="92" w:name="_Toc464138257"/>
      <w:bookmarkStart w:id="93" w:name="_Toc477862838"/>
      <w:r w:rsidRPr="00802CA2">
        <w:t>Stručný opis aktuálneho stavu</w:t>
      </w:r>
      <w:bookmarkEnd w:id="89"/>
      <w:bookmarkEnd w:id="90"/>
      <w:bookmarkEnd w:id="91"/>
      <w:bookmarkEnd w:id="92"/>
      <w:bookmarkEnd w:id="93"/>
    </w:p>
    <w:p w14:paraId="45E60FD6" w14:textId="77777777" w:rsidR="009212F1" w:rsidRPr="00802CA2" w:rsidRDefault="009212F1" w:rsidP="009212F1">
      <w:pPr>
        <w:rPr>
          <w:rFonts w:ascii="Arial" w:hAnsi="Arial" w:cs="Arial"/>
          <w:sz w:val="22"/>
          <w:szCs w:val="22"/>
        </w:rPr>
      </w:pPr>
    </w:p>
    <w:p w14:paraId="25FA6853" w14:textId="77777777" w:rsidR="008F50CB" w:rsidRPr="00802CA2" w:rsidRDefault="008F50CB" w:rsidP="009212F1">
      <w:pPr>
        <w:rPr>
          <w:rFonts w:ascii="Arial" w:hAnsi="Arial" w:cs="Arial"/>
          <w:i/>
          <w:sz w:val="22"/>
          <w:szCs w:val="22"/>
          <w:u w:val="single"/>
        </w:rPr>
      </w:pPr>
      <w:r w:rsidRPr="00802CA2">
        <w:rPr>
          <w:rFonts w:ascii="Arial" w:hAnsi="Arial" w:cs="Arial"/>
          <w:i/>
          <w:sz w:val="22"/>
          <w:szCs w:val="22"/>
          <w:u w:val="single"/>
        </w:rPr>
        <w:t>Poľnohospodárstvo</w:t>
      </w:r>
    </w:p>
    <w:p w14:paraId="1280FAFE" w14:textId="77777777" w:rsidR="008F50CB" w:rsidRPr="00802CA2" w:rsidRDefault="0019203E" w:rsidP="0019203E">
      <w:pPr>
        <w:jc w:val="both"/>
        <w:rPr>
          <w:rFonts w:ascii="Arial" w:hAnsi="Arial" w:cs="Arial"/>
          <w:sz w:val="22"/>
          <w:szCs w:val="22"/>
        </w:rPr>
      </w:pPr>
      <w:r w:rsidRPr="00802CA2">
        <w:rPr>
          <w:rFonts w:ascii="Arial" w:hAnsi="Arial" w:cs="Arial"/>
          <w:sz w:val="22"/>
          <w:szCs w:val="22"/>
        </w:rPr>
        <w:t xml:space="preserve">V súčasnosti sa priamo v CHVÚ nerealizuje </w:t>
      </w:r>
      <w:r w:rsidRPr="001E2986">
        <w:rPr>
          <w:rFonts w:ascii="Arial" w:hAnsi="Arial" w:cs="Arial"/>
          <w:b/>
          <w:sz w:val="22"/>
          <w:szCs w:val="22"/>
        </w:rPr>
        <w:t>žiadna poľnohospodárska činnosť</w:t>
      </w:r>
      <w:r w:rsidRPr="00802CA2">
        <w:rPr>
          <w:rFonts w:ascii="Arial" w:hAnsi="Arial" w:cs="Arial"/>
          <w:sz w:val="22"/>
          <w:szCs w:val="22"/>
        </w:rPr>
        <w:t>. Iba na západnom okraji CHVÚ je umie</w:t>
      </w:r>
      <w:r w:rsidR="00B54729">
        <w:rPr>
          <w:rFonts w:ascii="Arial" w:hAnsi="Arial" w:cs="Arial"/>
          <w:sz w:val="22"/>
          <w:szCs w:val="22"/>
        </w:rPr>
        <w:t>stnená pravidelné kosená lúka a</w:t>
      </w:r>
      <w:r w:rsidRPr="00802CA2">
        <w:rPr>
          <w:rFonts w:ascii="Arial" w:hAnsi="Arial" w:cs="Arial"/>
          <w:sz w:val="22"/>
          <w:szCs w:val="22"/>
        </w:rPr>
        <w:t xml:space="preserve"> na východ územia sú umiestnené plochy ornej pôdy, ktoré však priamo do územia nezasahujú. Severný okraj CHVÚ (čiastočne aj CHVÚ) tvoria trávne porasty, ktoré v minulosti slúžili ako pasienky, dnes sú však opustené.</w:t>
      </w:r>
    </w:p>
    <w:p w14:paraId="792996A5" w14:textId="77777777" w:rsidR="008F50CB" w:rsidRPr="00802CA2" w:rsidRDefault="008F50CB" w:rsidP="009212F1">
      <w:pPr>
        <w:rPr>
          <w:rFonts w:ascii="Arial" w:hAnsi="Arial" w:cs="Arial"/>
          <w:i/>
          <w:sz w:val="22"/>
          <w:szCs w:val="22"/>
        </w:rPr>
      </w:pPr>
    </w:p>
    <w:p w14:paraId="4B8536DF" w14:textId="77777777" w:rsidR="008F50CB" w:rsidRPr="00802CA2" w:rsidRDefault="008F50CB" w:rsidP="009212F1">
      <w:pPr>
        <w:rPr>
          <w:rFonts w:ascii="Arial" w:hAnsi="Arial" w:cs="Arial"/>
          <w:i/>
          <w:sz w:val="22"/>
          <w:szCs w:val="22"/>
          <w:u w:val="single"/>
        </w:rPr>
      </w:pPr>
      <w:r w:rsidRPr="00802CA2">
        <w:rPr>
          <w:rFonts w:ascii="Arial" w:hAnsi="Arial" w:cs="Arial"/>
          <w:i/>
          <w:sz w:val="22"/>
          <w:szCs w:val="22"/>
          <w:u w:val="single"/>
        </w:rPr>
        <w:t>Lesné hospodárstvo</w:t>
      </w:r>
    </w:p>
    <w:p w14:paraId="5096D776" w14:textId="77777777" w:rsidR="008F50CB" w:rsidRPr="00802CA2" w:rsidRDefault="0019203E" w:rsidP="0019203E">
      <w:pPr>
        <w:jc w:val="both"/>
        <w:rPr>
          <w:rFonts w:ascii="Arial" w:hAnsi="Arial" w:cs="Arial"/>
          <w:sz w:val="22"/>
          <w:szCs w:val="22"/>
        </w:rPr>
      </w:pPr>
      <w:r w:rsidRPr="00802CA2">
        <w:rPr>
          <w:rFonts w:ascii="Arial" w:hAnsi="Arial" w:cs="Arial"/>
          <w:sz w:val="22"/>
          <w:szCs w:val="22"/>
        </w:rPr>
        <w:t>V CHVÚ sa nerealizuje žiadna lesohospodárska činnosť, keďže v </w:t>
      </w:r>
      <w:r w:rsidRPr="001E2986">
        <w:rPr>
          <w:rFonts w:ascii="Arial" w:hAnsi="Arial" w:cs="Arial"/>
          <w:b/>
          <w:sz w:val="22"/>
          <w:szCs w:val="22"/>
        </w:rPr>
        <w:t>CHVÚ sa nenachádza</w:t>
      </w:r>
      <w:r w:rsidR="00791BA4" w:rsidRPr="001E2986">
        <w:rPr>
          <w:rFonts w:ascii="Arial" w:hAnsi="Arial" w:cs="Arial"/>
          <w:b/>
          <w:sz w:val="22"/>
          <w:szCs w:val="22"/>
        </w:rPr>
        <w:t>jú</w:t>
      </w:r>
      <w:r w:rsidRPr="001E2986">
        <w:rPr>
          <w:rFonts w:ascii="Arial" w:hAnsi="Arial" w:cs="Arial"/>
          <w:b/>
          <w:sz w:val="22"/>
          <w:szCs w:val="22"/>
        </w:rPr>
        <w:t xml:space="preserve"> žiadn</w:t>
      </w:r>
      <w:r w:rsidR="00791BA4" w:rsidRPr="001E2986">
        <w:rPr>
          <w:rFonts w:ascii="Arial" w:hAnsi="Arial" w:cs="Arial"/>
          <w:b/>
          <w:sz w:val="22"/>
          <w:szCs w:val="22"/>
        </w:rPr>
        <w:t xml:space="preserve">e </w:t>
      </w:r>
      <w:r w:rsidRPr="001E2986">
        <w:rPr>
          <w:rFonts w:ascii="Arial" w:hAnsi="Arial" w:cs="Arial"/>
          <w:b/>
          <w:sz w:val="22"/>
          <w:szCs w:val="22"/>
        </w:rPr>
        <w:t>lesn</w:t>
      </w:r>
      <w:r w:rsidR="00791BA4" w:rsidRPr="001E2986">
        <w:rPr>
          <w:rFonts w:ascii="Arial" w:hAnsi="Arial" w:cs="Arial"/>
          <w:b/>
          <w:sz w:val="22"/>
          <w:szCs w:val="22"/>
        </w:rPr>
        <w:t xml:space="preserve">é </w:t>
      </w:r>
      <w:r w:rsidRPr="001E2986">
        <w:rPr>
          <w:rFonts w:ascii="Arial" w:hAnsi="Arial" w:cs="Arial"/>
          <w:b/>
          <w:sz w:val="22"/>
          <w:szCs w:val="22"/>
        </w:rPr>
        <w:t>po</w:t>
      </w:r>
      <w:r w:rsidR="00791BA4" w:rsidRPr="001E2986">
        <w:rPr>
          <w:rFonts w:ascii="Arial" w:hAnsi="Arial" w:cs="Arial"/>
          <w:b/>
          <w:sz w:val="22"/>
          <w:szCs w:val="22"/>
        </w:rPr>
        <w:t>zemky</w:t>
      </w:r>
      <w:r w:rsidR="00791BA4" w:rsidRPr="00802CA2">
        <w:rPr>
          <w:rFonts w:ascii="Arial" w:hAnsi="Arial" w:cs="Arial"/>
          <w:sz w:val="22"/>
          <w:szCs w:val="22"/>
        </w:rPr>
        <w:t>. D</w:t>
      </w:r>
      <w:r w:rsidRPr="00802CA2">
        <w:rPr>
          <w:rFonts w:ascii="Arial" w:hAnsi="Arial" w:cs="Arial"/>
          <w:sz w:val="22"/>
          <w:szCs w:val="22"/>
        </w:rPr>
        <w:t>reviny a ich porasty nachádzajúce sa v území sú výsledkom sukcesného zarastania bývalých pasienkov.</w:t>
      </w:r>
    </w:p>
    <w:p w14:paraId="45D4AA86" w14:textId="77777777" w:rsidR="008F50CB" w:rsidRPr="00802CA2" w:rsidRDefault="008F50CB" w:rsidP="009212F1">
      <w:pPr>
        <w:rPr>
          <w:rFonts w:ascii="Arial" w:hAnsi="Arial" w:cs="Arial"/>
          <w:i/>
          <w:sz w:val="22"/>
          <w:szCs w:val="22"/>
        </w:rPr>
      </w:pPr>
    </w:p>
    <w:p w14:paraId="0A9EBCA9" w14:textId="77777777" w:rsidR="009212F1" w:rsidRPr="00802CA2" w:rsidRDefault="009212F1" w:rsidP="009212F1">
      <w:pPr>
        <w:rPr>
          <w:rFonts w:ascii="Arial" w:hAnsi="Arial" w:cs="Arial"/>
          <w:i/>
          <w:sz w:val="22"/>
          <w:szCs w:val="22"/>
          <w:u w:val="single"/>
        </w:rPr>
      </w:pPr>
      <w:r w:rsidRPr="00802CA2">
        <w:rPr>
          <w:rFonts w:ascii="Arial" w:hAnsi="Arial" w:cs="Arial"/>
          <w:i/>
          <w:sz w:val="22"/>
          <w:szCs w:val="22"/>
          <w:u w:val="single"/>
        </w:rPr>
        <w:t>Rekreácia a šport</w:t>
      </w:r>
    </w:p>
    <w:p w14:paraId="06B85B0B" w14:textId="77777777" w:rsidR="00436259" w:rsidRPr="00802CA2" w:rsidRDefault="00E3112B" w:rsidP="00607A21">
      <w:pPr>
        <w:jc w:val="both"/>
        <w:rPr>
          <w:rFonts w:ascii="Arial" w:hAnsi="Arial" w:cs="Arial"/>
          <w:sz w:val="22"/>
          <w:szCs w:val="22"/>
        </w:rPr>
      </w:pPr>
      <w:r w:rsidRPr="00802CA2">
        <w:rPr>
          <w:rFonts w:ascii="Arial" w:hAnsi="Arial" w:cs="Arial"/>
          <w:sz w:val="22"/>
          <w:szCs w:val="22"/>
        </w:rPr>
        <w:t>V širšom území CHV</w:t>
      </w:r>
      <w:r w:rsidR="007F598E" w:rsidRPr="00802CA2">
        <w:rPr>
          <w:rFonts w:ascii="Arial" w:hAnsi="Arial" w:cs="Arial"/>
          <w:sz w:val="22"/>
          <w:szCs w:val="22"/>
        </w:rPr>
        <w:t>Ú</w:t>
      </w:r>
      <w:r w:rsidRPr="00802CA2">
        <w:rPr>
          <w:rFonts w:ascii="Arial" w:hAnsi="Arial" w:cs="Arial"/>
          <w:sz w:val="22"/>
          <w:szCs w:val="22"/>
        </w:rPr>
        <w:t xml:space="preserve"> je cestovný ruch zameraný predovšetkým na </w:t>
      </w:r>
      <w:r w:rsidRPr="001E2986">
        <w:rPr>
          <w:rFonts w:ascii="Arial" w:hAnsi="Arial" w:cs="Arial"/>
          <w:b/>
          <w:sz w:val="22"/>
          <w:szCs w:val="22"/>
        </w:rPr>
        <w:t>pešiu turistiku</w:t>
      </w:r>
      <w:r w:rsidR="00FC14D9" w:rsidRPr="00802CA2">
        <w:rPr>
          <w:rFonts w:ascii="Arial" w:hAnsi="Arial" w:cs="Arial"/>
          <w:sz w:val="22"/>
          <w:szCs w:val="22"/>
        </w:rPr>
        <w:t xml:space="preserve"> (priľahlé pohoria)</w:t>
      </w:r>
      <w:r w:rsidRPr="00802CA2">
        <w:rPr>
          <w:rFonts w:ascii="Arial" w:hAnsi="Arial" w:cs="Arial"/>
          <w:sz w:val="22"/>
          <w:szCs w:val="22"/>
        </w:rPr>
        <w:t xml:space="preserve">, </w:t>
      </w:r>
      <w:r w:rsidRPr="001E2986">
        <w:rPr>
          <w:rFonts w:ascii="Arial" w:hAnsi="Arial" w:cs="Arial"/>
          <w:b/>
          <w:sz w:val="22"/>
          <w:szCs w:val="22"/>
        </w:rPr>
        <w:t>cykloturistiku, pobyt pri termálnych vodách, poznávací turizmus</w:t>
      </w:r>
      <w:r w:rsidRPr="00802CA2">
        <w:rPr>
          <w:rFonts w:ascii="Arial" w:hAnsi="Arial" w:cs="Arial"/>
          <w:sz w:val="22"/>
          <w:szCs w:val="22"/>
        </w:rPr>
        <w:t xml:space="preserve">. Značené turistické trasy </w:t>
      </w:r>
      <w:r w:rsidR="00FC14D9" w:rsidRPr="00802CA2">
        <w:rPr>
          <w:rFonts w:ascii="Arial" w:hAnsi="Arial" w:cs="Arial"/>
          <w:sz w:val="22"/>
          <w:szCs w:val="22"/>
        </w:rPr>
        <w:t>ani zariadenia cestovného ruchu sa v CHV</w:t>
      </w:r>
      <w:r w:rsidR="007F598E" w:rsidRPr="00802CA2">
        <w:rPr>
          <w:rFonts w:ascii="Arial" w:hAnsi="Arial" w:cs="Arial"/>
          <w:sz w:val="22"/>
          <w:szCs w:val="22"/>
        </w:rPr>
        <w:t>Ú</w:t>
      </w:r>
      <w:r w:rsidR="00FC14D9" w:rsidRPr="00802CA2">
        <w:rPr>
          <w:rFonts w:ascii="Arial" w:hAnsi="Arial" w:cs="Arial"/>
          <w:sz w:val="22"/>
          <w:szCs w:val="22"/>
        </w:rPr>
        <w:t xml:space="preserve"> a jeho okolí nenachádzajú</w:t>
      </w:r>
      <w:r w:rsidR="00114F16" w:rsidRPr="00802CA2">
        <w:rPr>
          <w:rFonts w:ascii="Arial" w:hAnsi="Arial" w:cs="Arial"/>
          <w:sz w:val="22"/>
          <w:szCs w:val="22"/>
        </w:rPr>
        <w:t xml:space="preserve">. </w:t>
      </w:r>
      <w:r w:rsidR="00436259" w:rsidRPr="00802CA2">
        <w:rPr>
          <w:rFonts w:ascii="Arial" w:hAnsi="Arial" w:cs="Arial"/>
          <w:sz w:val="22"/>
          <w:szCs w:val="22"/>
        </w:rPr>
        <w:t>Ako cyklotrasa</w:t>
      </w:r>
      <w:r w:rsidR="00114F16" w:rsidRPr="00802CA2">
        <w:rPr>
          <w:rFonts w:ascii="Arial" w:hAnsi="Arial" w:cs="Arial"/>
          <w:sz w:val="22"/>
          <w:szCs w:val="22"/>
        </w:rPr>
        <w:t xml:space="preserve"> je využívaná hrádza popri </w:t>
      </w:r>
      <w:r w:rsidR="00436259" w:rsidRPr="00802CA2">
        <w:rPr>
          <w:rFonts w:ascii="Arial" w:hAnsi="Arial" w:cs="Arial"/>
          <w:sz w:val="22"/>
          <w:szCs w:val="22"/>
        </w:rPr>
        <w:t xml:space="preserve">pôvodnom koryte </w:t>
      </w:r>
      <w:r w:rsidR="00114F16" w:rsidRPr="00802CA2">
        <w:rPr>
          <w:rFonts w:ascii="Arial" w:hAnsi="Arial" w:cs="Arial"/>
          <w:sz w:val="22"/>
          <w:szCs w:val="22"/>
        </w:rPr>
        <w:t xml:space="preserve">Váhu, v rámci </w:t>
      </w:r>
      <w:r w:rsidR="00866810" w:rsidRPr="00802CA2">
        <w:rPr>
          <w:rFonts w:ascii="Arial" w:hAnsi="Arial" w:cs="Arial"/>
          <w:sz w:val="22"/>
          <w:szCs w:val="22"/>
        </w:rPr>
        <w:t xml:space="preserve">územného plánu </w:t>
      </w:r>
      <w:r w:rsidR="00114F16" w:rsidRPr="00802CA2">
        <w:rPr>
          <w:rFonts w:ascii="Arial" w:hAnsi="Arial" w:cs="Arial"/>
          <w:sz w:val="22"/>
          <w:szCs w:val="22"/>
        </w:rPr>
        <w:lastRenderedPageBreak/>
        <w:t xml:space="preserve">Trenčianskeho kraja sa </w:t>
      </w:r>
      <w:r w:rsidR="00114F16" w:rsidRPr="001E2986">
        <w:rPr>
          <w:rFonts w:ascii="Arial" w:hAnsi="Arial" w:cs="Arial"/>
          <w:b/>
          <w:sz w:val="22"/>
          <w:szCs w:val="22"/>
        </w:rPr>
        <w:t>uvažuje s vytvorením Považskej cyklotrasy vedenej hrádzami Váhu s napojením na existujúcu medzinárodnú podunajskú cykloturistickú trasu pri Dunaj</w:t>
      </w:r>
      <w:r w:rsidR="00114F16" w:rsidRPr="00802CA2">
        <w:rPr>
          <w:rFonts w:ascii="Arial" w:hAnsi="Arial" w:cs="Arial"/>
          <w:sz w:val="22"/>
          <w:szCs w:val="22"/>
        </w:rPr>
        <w:t>i. Vo výhľadovom návrhu je aj využitie Nosického kanála ako súčasti Vážskej vodnej cesty o. i. aj s rekreačným využitím.</w:t>
      </w:r>
      <w:r w:rsidR="00FC14D9" w:rsidRPr="00802CA2">
        <w:rPr>
          <w:rFonts w:ascii="Arial" w:hAnsi="Arial" w:cs="Arial"/>
          <w:sz w:val="22"/>
          <w:szCs w:val="22"/>
        </w:rPr>
        <w:t xml:space="preserve"> </w:t>
      </w:r>
    </w:p>
    <w:p w14:paraId="69895896" w14:textId="77777777" w:rsidR="00114F16" w:rsidRPr="00802CA2" w:rsidRDefault="00436259" w:rsidP="00607A21">
      <w:pPr>
        <w:jc w:val="both"/>
        <w:rPr>
          <w:rFonts w:ascii="Arial" w:hAnsi="Arial" w:cs="Arial"/>
          <w:sz w:val="22"/>
          <w:szCs w:val="22"/>
        </w:rPr>
      </w:pPr>
      <w:r w:rsidRPr="00802CA2">
        <w:rPr>
          <w:rFonts w:ascii="Arial" w:hAnsi="Arial" w:cs="Arial"/>
          <w:sz w:val="22"/>
          <w:szCs w:val="22"/>
        </w:rPr>
        <w:t>Vlastné štrkovisko je v</w:t>
      </w:r>
      <w:r w:rsidR="00FC14D9" w:rsidRPr="00802CA2">
        <w:rPr>
          <w:rFonts w:ascii="Arial" w:hAnsi="Arial" w:cs="Arial"/>
          <w:sz w:val="22"/>
          <w:szCs w:val="22"/>
        </w:rPr>
        <w:t xml:space="preserve"> zmysle </w:t>
      </w:r>
      <w:r w:rsidR="00866810" w:rsidRPr="00802CA2">
        <w:rPr>
          <w:rFonts w:ascii="Arial" w:hAnsi="Arial" w:cs="Arial"/>
          <w:sz w:val="22"/>
          <w:szCs w:val="22"/>
        </w:rPr>
        <w:t>územného plánu Trenčianskeho kraja</w:t>
      </w:r>
      <w:r w:rsidR="00FC14D9" w:rsidRPr="00802CA2">
        <w:rPr>
          <w:rFonts w:ascii="Arial" w:hAnsi="Arial" w:cs="Arial"/>
          <w:sz w:val="22"/>
          <w:szCs w:val="22"/>
        </w:rPr>
        <w:t xml:space="preserve"> zaradené ako plocha pre rekreáciu s využitím pre pobyt pri vode.</w:t>
      </w:r>
      <w:r w:rsidRPr="00802CA2">
        <w:rPr>
          <w:rFonts w:ascii="Arial" w:hAnsi="Arial" w:cs="Arial"/>
          <w:sz w:val="22"/>
          <w:szCs w:val="22"/>
        </w:rPr>
        <w:t xml:space="preserve"> Územný plán mesta Dubnica nad Váhom </w:t>
      </w:r>
      <w:r w:rsidR="00A539F4" w:rsidRPr="00802CA2">
        <w:rPr>
          <w:rFonts w:ascii="Arial" w:hAnsi="Arial" w:cs="Arial"/>
          <w:sz w:val="22"/>
          <w:szCs w:val="22"/>
        </w:rPr>
        <w:t xml:space="preserve">tu navrhuje </w:t>
      </w:r>
      <w:r w:rsidR="00A539F4" w:rsidRPr="001E2986">
        <w:rPr>
          <w:rFonts w:ascii="Arial" w:hAnsi="Arial" w:cs="Arial"/>
          <w:b/>
          <w:sz w:val="22"/>
          <w:szCs w:val="22"/>
        </w:rPr>
        <w:t>výhľadové plochy upravené pre rekreáciu a šport</w:t>
      </w:r>
      <w:r w:rsidR="00A539F4" w:rsidRPr="00802CA2">
        <w:rPr>
          <w:rFonts w:ascii="Arial" w:hAnsi="Arial" w:cs="Arial"/>
          <w:sz w:val="22"/>
          <w:szCs w:val="22"/>
        </w:rPr>
        <w:t xml:space="preserve"> mimo zastavaného územia vrátane zelene a technickej infraštruktúry. Platný územný plán obce Borčice s využitím pre rekreáciu neuvažuje.</w:t>
      </w:r>
      <w:r w:rsidR="00193F0C" w:rsidRPr="00802CA2">
        <w:rPr>
          <w:rFonts w:ascii="Arial" w:hAnsi="Arial" w:cs="Arial"/>
          <w:sz w:val="22"/>
          <w:szCs w:val="22"/>
        </w:rPr>
        <w:t xml:space="preserve"> V súčasnosti </w:t>
      </w:r>
      <w:r w:rsidR="008B3490" w:rsidRPr="00802CA2">
        <w:rPr>
          <w:rFonts w:ascii="Arial" w:hAnsi="Arial" w:cs="Arial"/>
          <w:sz w:val="22"/>
          <w:szCs w:val="22"/>
        </w:rPr>
        <w:t>prebieha</w:t>
      </w:r>
      <w:r w:rsidR="00193F0C" w:rsidRPr="00802CA2">
        <w:rPr>
          <w:rFonts w:ascii="Arial" w:hAnsi="Arial" w:cs="Arial"/>
          <w:sz w:val="22"/>
          <w:szCs w:val="22"/>
        </w:rPr>
        <w:t xml:space="preserve"> rekreačné využívani</w:t>
      </w:r>
      <w:r w:rsidR="008B3490" w:rsidRPr="00802CA2">
        <w:rPr>
          <w:rFonts w:ascii="Arial" w:hAnsi="Arial" w:cs="Arial"/>
          <w:sz w:val="22"/>
          <w:szCs w:val="22"/>
        </w:rPr>
        <w:t>e lokality neusmernene</w:t>
      </w:r>
      <w:r w:rsidR="00193F0C" w:rsidRPr="00802CA2">
        <w:rPr>
          <w:rFonts w:ascii="Arial" w:hAnsi="Arial" w:cs="Arial"/>
          <w:sz w:val="22"/>
          <w:szCs w:val="22"/>
        </w:rPr>
        <w:t>.</w:t>
      </w:r>
      <w:r w:rsidR="008B3490" w:rsidRPr="00802CA2">
        <w:rPr>
          <w:rFonts w:ascii="Arial" w:hAnsi="Arial" w:cs="Arial"/>
          <w:sz w:val="22"/>
          <w:szCs w:val="22"/>
        </w:rPr>
        <w:t xml:space="preserve"> Štrkovisko sa využíva aj pre športový rybolov ako kaprový rybársky revír v správe MsO SRZ Dubnica nad Váhom.</w:t>
      </w:r>
    </w:p>
    <w:p w14:paraId="5518570C" w14:textId="77777777" w:rsidR="00D5599C" w:rsidRPr="00802CA2" w:rsidRDefault="00D5599C" w:rsidP="009212F1">
      <w:pPr>
        <w:rPr>
          <w:rFonts w:ascii="Arial" w:hAnsi="Arial" w:cs="Arial"/>
          <w:sz w:val="22"/>
          <w:szCs w:val="22"/>
        </w:rPr>
      </w:pPr>
    </w:p>
    <w:p w14:paraId="21D0380F" w14:textId="77777777" w:rsidR="008F50CB" w:rsidRPr="00802CA2" w:rsidRDefault="008F50CB" w:rsidP="009212F1">
      <w:pPr>
        <w:rPr>
          <w:rFonts w:ascii="Arial" w:hAnsi="Arial" w:cs="Arial"/>
          <w:i/>
          <w:sz w:val="22"/>
          <w:szCs w:val="22"/>
          <w:u w:val="single"/>
        </w:rPr>
      </w:pPr>
      <w:r w:rsidRPr="00802CA2">
        <w:rPr>
          <w:rFonts w:ascii="Arial" w:hAnsi="Arial" w:cs="Arial"/>
          <w:i/>
          <w:sz w:val="22"/>
          <w:szCs w:val="22"/>
          <w:u w:val="single"/>
        </w:rPr>
        <w:t>Poľovníctvo a rybárstvo</w:t>
      </w:r>
    </w:p>
    <w:p w14:paraId="4C0362FA" w14:textId="77777777" w:rsidR="008F50CB" w:rsidRPr="00802CA2" w:rsidRDefault="00C75DC8" w:rsidP="00203E2F">
      <w:pPr>
        <w:jc w:val="both"/>
        <w:rPr>
          <w:rFonts w:ascii="Arial" w:hAnsi="Arial" w:cs="Arial"/>
          <w:sz w:val="22"/>
          <w:szCs w:val="22"/>
        </w:rPr>
      </w:pPr>
      <w:r w:rsidRPr="00802CA2">
        <w:rPr>
          <w:rFonts w:ascii="Arial" w:hAnsi="Arial" w:cs="Arial"/>
          <w:color w:val="000000"/>
          <w:sz w:val="22"/>
          <w:szCs w:val="22"/>
        </w:rPr>
        <w:t>CHV</w:t>
      </w:r>
      <w:r w:rsidR="007F598E" w:rsidRPr="00802CA2">
        <w:rPr>
          <w:rFonts w:ascii="Arial" w:hAnsi="Arial" w:cs="Arial"/>
          <w:color w:val="000000"/>
          <w:sz w:val="22"/>
          <w:szCs w:val="22"/>
        </w:rPr>
        <w:t>Ú</w:t>
      </w:r>
      <w:r w:rsidRPr="00802CA2">
        <w:rPr>
          <w:rFonts w:ascii="Arial" w:hAnsi="Arial" w:cs="Arial"/>
          <w:color w:val="000000"/>
          <w:sz w:val="22"/>
          <w:szCs w:val="22"/>
        </w:rPr>
        <w:t xml:space="preserve"> patrí </w:t>
      </w:r>
      <w:r w:rsidRPr="001E2986">
        <w:rPr>
          <w:rFonts w:ascii="Arial" w:hAnsi="Arial" w:cs="Arial"/>
          <w:b/>
          <w:color w:val="000000"/>
          <w:sz w:val="22"/>
          <w:szCs w:val="22"/>
        </w:rPr>
        <w:t>do poľovnej oblasti J II. Bebrava, poľovný revír Langáč</w:t>
      </w:r>
      <w:r w:rsidRPr="00802CA2">
        <w:rPr>
          <w:rFonts w:ascii="Arial" w:hAnsi="Arial" w:cs="Arial"/>
          <w:color w:val="000000"/>
          <w:sz w:val="22"/>
          <w:szCs w:val="22"/>
        </w:rPr>
        <w:t xml:space="preserve"> (86</w:t>
      </w:r>
      <w:r w:rsidR="00791BA4" w:rsidRPr="00802CA2">
        <w:rPr>
          <w:rFonts w:ascii="Arial" w:hAnsi="Arial" w:cs="Arial"/>
          <w:color w:val="000000"/>
          <w:sz w:val="22"/>
          <w:szCs w:val="22"/>
        </w:rPr>
        <w:t xml:space="preserve"> </w:t>
      </w:r>
      <w:r w:rsidRPr="00802CA2">
        <w:rPr>
          <w:rFonts w:ascii="Arial" w:hAnsi="Arial" w:cs="Arial"/>
          <w:color w:val="000000"/>
          <w:sz w:val="22"/>
          <w:szCs w:val="22"/>
        </w:rPr>
        <w:t xml:space="preserve">%) a do </w:t>
      </w:r>
      <w:r w:rsidRPr="001E2986">
        <w:rPr>
          <w:rFonts w:ascii="Arial" w:hAnsi="Arial" w:cs="Arial"/>
          <w:b/>
          <w:color w:val="000000"/>
          <w:sz w:val="22"/>
          <w:szCs w:val="22"/>
        </w:rPr>
        <w:t>poľovnej oblasti J XXIX Biele Karpaty, poľovný revír Nemšová</w:t>
      </w:r>
      <w:r w:rsidRPr="00802CA2">
        <w:rPr>
          <w:rFonts w:ascii="Arial" w:hAnsi="Arial" w:cs="Arial"/>
          <w:color w:val="000000"/>
          <w:sz w:val="22"/>
          <w:szCs w:val="22"/>
        </w:rPr>
        <w:t xml:space="preserve"> (14</w:t>
      </w:r>
      <w:r w:rsidR="00791BA4" w:rsidRPr="00802CA2">
        <w:rPr>
          <w:rFonts w:ascii="Arial" w:hAnsi="Arial" w:cs="Arial"/>
          <w:color w:val="000000"/>
          <w:sz w:val="22"/>
          <w:szCs w:val="22"/>
        </w:rPr>
        <w:t xml:space="preserve"> </w:t>
      </w:r>
      <w:r w:rsidRPr="00802CA2">
        <w:rPr>
          <w:rFonts w:ascii="Arial" w:hAnsi="Arial" w:cs="Arial"/>
          <w:color w:val="000000"/>
          <w:sz w:val="22"/>
          <w:szCs w:val="22"/>
        </w:rPr>
        <w:t>%). Dominantná časť</w:t>
      </w:r>
      <w:r w:rsidRPr="00802CA2">
        <w:rPr>
          <w:rFonts w:ascii="Arial" w:hAnsi="Arial" w:cs="Arial"/>
          <w:color w:val="4F81BD"/>
          <w:sz w:val="22"/>
          <w:szCs w:val="22"/>
        </w:rPr>
        <w:t xml:space="preserve"> </w:t>
      </w:r>
      <w:r w:rsidR="00203E2F" w:rsidRPr="00802CA2">
        <w:rPr>
          <w:rFonts w:ascii="Arial" w:hAnsi="Arial" w:cs="Arial"/>
          <w:sz w:val="22"/>
          <w:szCs w:val="22"/>
        </w:rPr>
        <w:t xml:space="preserve">CHVÚ Dubnické štrkovisko je súčasťou územia obhospodarovaného poľovníckym združením Langač-Markovica Dubnica nad Váhom, no nepatrí medzi ťažisko využívania poľovných práv dotknutého </w:t>
      </w:r>
      <w:r w:rsidR="00866810" w:rsidRPr="00802CA2">
        <w:rPr>
          <w:rFonts w:ascii="Arial" w:hAnsi="Arial" w:cs="Arial"/>
          <w:sz w:val="22"/>
          <w:szCs w:val="22"/>
        </w:rPr>
        <w:t>poľovného združenia</w:t>
      </w:r>
      <w:r w:rsidR="00203E2F" w:rsidRPr="00802CA2">
        <w:rPr>
          <w:rFonts w:ascii="Arial" w:hAnsi="Arial" w:cs="Arial"/>
          <w:sz w:val="22"/>
          <w:szCs w:val="22"/>
        </w:rPr>
        <w:t xml:space="preserve">. V prípade rybárstva je Dubnické štrkovisko vedené ako </w:t>
      </w:r>
      <w:r w:rsidR="00203E2F" w:rsidRPr="001E2986">
        <w:rPr>
          <w:rFonts w:ascii="Arial" w:hAnsi="Arial" w:cs="Arial"/>
          <w:b/>
          <w:sz w:val="22"/>
          <w:szCs w:val="22"/>
        </w:rPr>
        <w:t>rybársky revír č. 3-4100-1-1 Štrkovisko Dubnička</w:t>
      </w:r>
      <w:r w:rsidR="00203E2F" w:rsidRPr="00802CA2">
        <w:rPr>
          <w:rFonts w:ascii="Arial" w:hAnsi="Arial" w:cs="Arial"/>
          <w:sz w:val="22"/>
          <w:szCs w:val="22"/>
        </w:rPr>
        <w:t xml:space="preserve"> a patrí medzi kľúčové revíry miestneho rybárskeho združenia. V súčasnosti je výkon rybárskeho práva len mierne obmedzený samotným CHVÚ Dubnické štrkovisko a to termínmi</w:t>
      </w:r>
      <w:r w:rsidR="00A107CB" w:rsidRPr="00802CA2">
        <w:rPr>
          <w:rFonts w:ascii="Arial" w:hAnsi="Arial" w:cs="Arial"/>
          <w:sz w:val="22"/>
          <w:szCs w:val="22"/>
        </w:rPr>
        <w:t>,</w:t>
      </w:r>
      <w:r w:rsidR="00203E2F" w:rsidRPr="00802CA2">
        <w:rPr>
          <w:rFonts w:ascii="Arial" w:hAnsi="Arial" w:cs="Arial"/>
          <w:sz w:val="22"/>
          <w:szCs w:val="22"/>
        </w:rPr>
        <w:t xml:space="preserve"> kedy je rybolov vylúčený v hniezdnom období.</w:t>
      </w:r>
      <w:r w:rsidR="007B2C6B" w:rsidRPr="00802CA2">
        <w:rPr>
          <w:rFonts w:ascii="Arial" w:hAnsi="Arial" w:cs="Arial"/>
          <w:sz w:val="22"/>
          <w:szCs w:val="22"/>
        </w:rPr>
        <w:t xml:space="preserve"> </w:t>
      </w:r>
      <w:r w:rsidRPr="00802CA2">
        <w:rPr>
          <w:rFonts w:ascii="Arial" w:hAnsi="Arial" w:cs="Arial"/>
          <w:sz w:val="22"/>
          <w:szCs w:val="22"/>
        </w:rPr>
        <w:t>V</w:t>
      </w:r>
      <w:r w:rsidR="007B2C6B" w:rsidRPr="00802CA2">
        <w:rPr>
          <w:rFonts w:ascii="Arial" w:hAnsi="Arial" w:cs="Arial"/>
          <w:sz w:val="22"/>
          <w:szCs w:val="22"/>
        </w:rPr>
        <w:t xml:space="preserve"> dôsledku slabej kontrolnej činnosti v území nie sú </w:t>
      </w:r>
      <w:r w:rsidRPr="00802CA2">
        <w:rPr>
          <w:rFonts w:ascii="Arial" w:hAnsi="Arial" w:cs="Arial"/>
          <w:sz w:val="22"/>
          <w:szCs w:val="22"/>
        </w:rPr>
        <w:t xml:space="preserve">často </w:t>
      </w:r>
      <w:r w:rsidR="007B2C6B" w:rsidRPr="00802CA2">
        <w:rPr>
          <w:rFonts w:ascii="Arial" w:hAnsi="Arial" w:cs="Arial"/>
          <w:sz w:val="22"/>
          <w:szCs w:val="22"/>
        </w:rPr>
        <w:t xml:space="preserve">obmedzenia dodržiavané a obzvlášť v júni </w:t>
      </w:r>
      <w:r w:rsidRPr="00802CA2">
        <w:rPr>
          <w:rFonts w:ascii="Arial" w:hAnsi="Arial" w:cs="Arial"/>
          <w:sz w:val="22"/>
          <w:szCs w:val="22"/>
        </w:rPr>
        <w:t xml:space="preserve">býva </w:t>
      </w:r>
      <w:r w:rsidR="007B2C6B" w:rsidRPr="00802CA2">
        <w:rPr>
          <w:rFonts w:ascii="Arial" w:hAnsi="Arial" w:cs="Arial"/>
          <w:sz w:val="22"/>
          <w:szCs w:val="22"/>
        </w:rPr>
        <w:t xml:space="preserve">v území napriek obmedzeniam z vyhlášky </w:t>
      </w:r>
      <w:r w:rsidR="00791BA4" w:rsidRPr="00802CA2">
        <w:rPr>
          <w:rFonts w:ascii="Arial" w:hAnsi="Arial" w:cs="Arial"/>
          <w:sz w:val="22"/>
          <w:szCs w:val="22"/>
        </w:rPr>
        <w:t xml:space="preserve">MŽP SR </w:t>
      </w:r>
      <w:r w:rsidR="00866810" w:rsidRPr="00802CA2">
        <w:rPr>
          <w:rFonts w:ascii="Arial" w:hAnsi="Arial" w:cs="Arial"/>
          <w:sz w:val="22"/>
          <w:szCs w:val="22"/>
        </w:rPr>
        <w:t xml:space="preserve">č. 435/2009 Z. z. </w:t>
      </w:r>
      <w:r w:rsidR="007B2C6B" w:rsidRPr="00802CA2">
        <w:rPr>
          <w:rFonts w:ascii="Arial" w:hAnsi="Arial" w:cs="Arial"/>
          <w:sz w:val="22"/>
          <w:szCs w:val="22"/>
        </w:rPr>
        <w:t>rybolov realizovaný.</w:t>
      </w:r>
    </w:p>
    <w:p w14:paraId="38F8EE42" w14:textId="77777777" w:rsidR="008F50CB" w:rsidRPr="00802CA2" w:rsidRDefault="008F50CB" w:rsidP="009212F1">
      <w:pPr>
        <w:rPr>
          <w:rFonts w:ascii="Arial" w:hAnsi="Arial" w:cs="Arial"/>
          <w:i/>
          <w:sz w:val="22"/>
          <w:szCs w:val="22"/>
          <w:u w:val="single"/>
        </w:rPr>
      </w:pPr>
    </w:p>
    <w:p w14:paraId="40D920DC" w14:textId="77777777" w:rsidR="009212F1" w:rsidRPr="00802CA2" w:rsidRDefault="009212F1" w:rsidP="009212F1">
      <w:pPr>
        <w:rPr>
          <w:rFonts w:ascii="Arial" w:hAnsi="Arial" w:cs="Arial"/>
          <w:i/>
          <w:sz w:val="22"/>
          <w:szCs w:val="22"/>
          <w:u w:val="single"/>
        </w:rPr>
      </w:pPr>
      <w:r w:rsidRPr="00802CA2">
        <w:rPr>
          <w:rFonts w:ascii="Arial" w:hAnsi="Arial" w:cs="Arial"/>
          <w:i/>
          <w:sz w:val="22"/>
          <w:szCs w:val="22"/>
          <w:u w:val="single"/>
        </w:rPr>
        <w:t>Ťažba nerastných surovín</w:t>
      </w:r>
    </w:p>
    <w:p w14:paraId="64CE6B51" w14:textId="77777777" w:rsidR="00F02E40" w:rsidRPr="00802CA2" w:rsidRDefault="00F02E40" w:rsidP="00686BF1">
      <w:pPr>
        <w:jc w:val="both"/>
        <w:rPr>
          <w:rFonts w:ascii="Arial" w:hAnsi="Arial" w:cs="Arial"/>
          <w:sz w:val="22"/>
          <w:szCs w:val="22"/>
        </w:rPr>
      </w:pPr>
      <w:r w:rsidRPr="00802CA2">
        <w:rPr>
          <w:rFonts w:ascii="Arial" w:hAnsi="Arial" w:cs="Arial"/>
          <w:sz w:val="22"/>
          <w:szCs w:val="22"/>
        </w:rPr>
        <w:t>V </w:t>
      </w:r>
      <w:r w:rsidR="00791BA4" w:rsidRPr="00802CA2">
        <w:rPr>
          <w:rFonts w:ascii="Arial" w:hAnsi="Arial" w:cs="Arial"/>
          <w:sz w:val="22"/>
          <w:szCs w:val="22"/>
        </w:rPr>
        <w:t>okolí</w:t>
      </w:r>
      <w:r w:rsidRPr="00802CA2">
        <w:rPr>
          <w:rFonts w:ascii="Arial" w:hAnsi="Arial" w:cs="Arial"/>
          <w:sz w:val="22"/>
          <w:szCs w:val="22"/>
        </w:rPr>
        <w:t xml:space="preserve"> CHV</w:t>
      </w:r>
      <w:r w:rsidR="007F598E" w:rsidRPr="00802CA2">
        <w:rPr>
          <w:rFonts w:ascii="Arial" w:hAnsi="Arial" w:cs="Arial"/>
          <w:sz w:val="22"/>
          <w:szCs w:val="22"/>
        </w:rPr>
        <w:t>Ú</w:t>
      </w:r>
      <w:r w:rsidRPr="00802CA2">
        <w:rPr>
          <w:rFonts w:ascii="Arial" w:hAnsi="Arial" w:cs="Arial"/>
          <w:sz w:val="22"/>
          <w:szCs w:val="22"/>
        </w:rPr>
        <w:t xml:space="preserve"> </w:t>
      </w:r>
      <w:r w:rsidR="00686BF1" w:rsidRPr="00802CA2">
        <w:rPr>
          <w:rFonts w:ascii="Arial" w:hAnsi="Arial" w:cs="Arial"/>
          <w:sz w:val="22"/>
          <w:szCs w:val="22"/>
        </w:rPr>
        <w:t xml:space="preserve">nie sú evidované </w:t>
      </w:r>
      <w:r w:rsidRPr="00802CA2">
        <w:rPr>
          <w:rFonts w:ascii="Arial" w:hAnsi="Arial" w:cs="Arial"/>
          <w:sz w:val="22"/>
          <w:szCs w:val="22"/>
        </w:rPr>
        <w:t>prieskumné územia ani ch</w:t>
      </w:r>
      <w:r w:rsidR="000C076E" w:rsidRPr="00802CA2">
        <w:rPr>
          <w:rFonts w:ascii="Arial" w:hAnsi="Arial" w:cs="Arial"/>
          <w:sz w:val="22"/>
          <w:szCs w:val="22"/>
        </w:rPr>
        <w:t xml:space="preserve">ránené ložiskové územia. </w:t>
      </w:r>
      <w:r w:rsidRPr="00802CA2">
        <w:rPr>
          <w:rFonts w:ascii="Arial" w:hAnsi="Arial" w:cs="Arial"/>
          <w:sz w:val="22"/>
          <w:szCs w:val="22"/>
        </w:rPr>
        <w:t>CHV</w:t>
      </w:r>
      <w:r w:rsidR="007F598E" w:rsidRPr="00802CA2">
        <w:rPr>
          <w:rFonts w:ascii="Arial" w:hAnsi="Arial" w:cs="Arial"/>
          <w:sz w:val="22"/>
          <w:szCs w:val="22"/>
        </w:rPr>
        <w:t>Ú</w:t>
      </w:r>
      <w:r w:rsidRPr="00802CA2">
        <w:rPr>
          <w:rFonts w:ascii="Arial" w:hAnsi="Arial" w:cs="Arial"/>
          <w:sz w:val="22"/>
          <w:szCs w:val="22"/>
        </w:rPr>
        <w:t xml:space="preserve"> </w:t>
      </w:r>
      <w:r w:rsidR="000C076E" w:rsidRPr="00802CA2">
        <w:rPr>
          <w:rFonts w:ascii="Arial" w:hAnsi="Arial" w:cs="Arial"/>
          <w:sz w:val="22"/>
          <w:szCs w:val="22"/>
        </w:rPr>
        <w:t xml:space="preserve">je súčasťou priestoru, ktorý je výhradným ložiskom s určeným </w:t>
      </w:r>
      <w:r w:rsidR="000C076E" w:rsidRPr="001E2986">
        <w:rPr>
          <w:rFonts w:ascii="Arial" w:hAnsi="Arial" w:cs="Arial"/>
          <w:b/>
          <w:sz w:val="22"/>
          <w:szCs w:val="22"/>
        </w:rPr>
        <w:t xml:space="preserve">dobývacím priestorom Dubnica nad </w:t>
      </w:r>
      <w:r w:rsidR="00AE1D31" w:rsidRPr="001E2986">
        <w:rPr>
          <w:rFonts w:ascii="Arial" w:hAnsi="Arial" w:cs="Arial"/>
          <w:b/>
          <w:sz w:val="22"/>
          <w:szCs w:val="22"/>
        </w:rPr>
        <w:t>Váhom</w:t>
      </w:r>
      <w:r w:rsidR="00AE1D31" w:rsidRPr="00802CA2">
        <w:rPr>
          <w:rFonts w:ascii="Arial" w:hAnsi="Arial" w:cs="Arial"/>
          <w:sz w:val="22"/>
          <w:szCs w:val="22"/>
        </w:rPr>
        <w:t xml:space="preserve"> (</w:t>
      </w:r>
      <w:r w:rsidR="000C076E" w:rsidRPr="00802CA2">
        <w:rPr>
          <w:rFonts w:ascii="Arial" w:hAnsi="Arial" w:cs="Arial"/>
          <w:sz w:val="22"/>
          <w:szCs w:val="22"/>
        </w:rPr>
        <w:t>Kameňolomy SR, s.</w:t>
      </w:r>
      <w:r w:rsidR="001E2986">
        <w:rPr>
          <w:rFonts w:ascii="Arial" w:hAnsi="Arial" w:cs="Arial"/>
          <w:sz w:val="22"/>
          <w:szCs w:val="22"/>
        </w:rPr>
        <w:t xml:space="preserve"> </w:t>
      </w:r>
      <w:r w:rsidR="000C076E" w:rsidRPr="00802CA2">
        <w:rPr>
          <w:rFonts w:ascii="Arial" w:hAnsi="Arial" w:cs="Arial"/>
          <w:sz w:val="22"/>
          <w:szCs w:val="22"/>
        </w:rPr>
        <w:t>r.</w:t>
      </w:r>
      <w:r w:rsidR="00405D41">
        <w:rPr>
          <w:rFonts w:ascii="Arial" w:hAnsi="Arial" w:cs="Arial"/>
          <w:sz w:val="22"/>
          <w:szCs w:val="22"/>
        </w:rPr>
        <w:t xml:space="preserve"> </w:t>
      </w:r>
      <w:r w:rsidR="000C076E" w:rsidRPr="00802CA2">
        <w:rPr>
          <w:rFonts w:ascii="Arial" w:hAnsi="Arial" w:cs="Arial"/>
          <w:sz w:val="22"/>
          <w:szCs w:val="22"/>
        </w:rPr>
        <w:t>o., Zvolen)</w:t>
      </w:r>
      <w:r w:rsidR="00791BA4" w:rsidRPr="00802CA2">
        <w:rPr>
          <w:rFonts w:ascii="Arial" w:hAnsi="Arial" w:cs="Arial"/>
          <w:sz w:val="22"/>
          <w:szCs w:val="22"/>
        </w:rPr>
        <w:t xml:space="preserve"> pre </w:t>
      </w:r>
      <w:r w:rsidR="000C076E" w:rsidRPr="00802CA2">
        <w:rPr>
          <w:rFonts w:ascii="Arial" w:hAnsi="Arial" w:cs="Arial"/>
          <w:sz w:val="22"/>
          <w:szCs w:val="22"/>
        </w:rPr>
        <w:t>štrkopiesk</w:t>
      </w:r>
      <w:r w:rsidR="00791BA4" w:rsidRPr="00802CA2">
        <w:rPr>
          <w:rFonts w:ascii="Arial" w:hAnsi="Arial" w:cs="Arial"/>
          <w:sz w:val="22"/>
          <w:szCs w:val="22"/>
        </w:rPr>
        <w:t>y</w:t>
      </w:r>
      <w:r w:rsidR="000C076E" w:rsidRPr="00802CA2">
        <w:rPr>
          <w:rFonts w:ascii="Arial" w:hAnsi="Arial" w:cs="Arial"/>
          <w:sz w:val="22"/>
          <w:szCs w:val="22"/>
        </w:rPr>
        <w:t xml:space="preserve"> a piesk</w:t>
      </w:r>
      <w:r w:rsidR="00791BA4" w:rsidRPr="00802CA2">
        <w:rPr>
          <w:rFonts w:ascii="Arial" w:hAnsi="Arial" w:cs="Arial"/>
          <w:sz w:val="22"/>
          <w:szCs w:val="22"/>
        </w:rPr>
        <w:t>y</w:t>
      </w:r>
      <w:r w:rsidR="000C076E" w:rsidRPr="00802CA2">
        <w:rPr>
          <w:rFonts w:ascii="Arial" w:hAnsi="Arial" w:cs="Arial"/>
          <w:sz w:val="22"/>
          <w:szCs w:val="22"/>
        </w:rPr>
        <w:t>. Rozhodnutie na ťažbu bolo vydané v r</w:t>
      </w:r>
      <w:r w:rsidR="00791BA4" w:rsidRPr="00802CA2">
        <w:rPr>
          <w:rFonts w:ascii="Arial" w:hAnsi="Arial" w:cs="Arial"/>
          <w:sz w:val="22"/>
          <w:szCs w:val="22"/>
        </w:rPr>
        <w:t>oku</w:t>
      </w:r>
      <w:r w:rsidR="000C076E" w:rsidRPr="00802CA2">
        <w:rPr>
          <w:rFonts w:ascii="Arial" w:hAnsi="Arial" w:cs="Arial"/>
          <w:sz w:val="22"/>
          <w:szCs w:val="22"/>
        </w:rPr>
        <w:t>. 1965</w:t>
      </w:r>
      <w:r w:rsidR="00A107CB" w:rsidRPr="00802CA2">
        <w:rPr>
          <w:rFonts w:ascii="Arial" w:hAnsi="Arial" w:cs="Arial"/>
          <w:sz w:val="22"/>
          <w:szCs w:val="22"/>
        </w:rPr>
        <w:t xml:space="preserve">. V </w:t>
      </w:r>
      <w:r w:rsidR="000C076E" w:rsidRPr="00802CA2">
        <w:rPr>
          <w:rFonts w:ascii="Arial" w:hAnsi="Arial" w:cs="Arial"/>
          <w:sz w:val="22"/>
          <w:szCs w:val="22"/>
        </w:rPr>
        <w:t xml:space="preserve">súčasnosti sa eviduje ako ložisko s rozvinutou ťažbou. V blízkosti </w:t>
      </w:r>
      <w:r w:rsidR="00AE1D31" w:rsidRPr="00802CA2">
        <w:rPr>
          <w:rFonts w:ascii="Arial" w:hAnsi="Arial" w:cs="Arial"/>
          <w:sz w:val="22"/>
          <w:szCs w:val="22"/>
        </w:rPr>
        <w:t>severovýchodným smerom sa nachádza</w:t>
      </w:r>
      <w:r w:rsidR="000C076E" w:rsidRPr="00802CA2">
        <w:rPr>
          <w:rFonts w:ascii="Arial" w:hAnsi="Arial" w:cs="Arial"/>
          <w:sz w:val="22"/>
          <w:szCs w:val="22"/>
        </w:rPr>
        <w:t xml:space="preserve"> </w:t>
      </w:r>
      <w:r w:rsidR="000C076E" w:rsidRPr="001E2986">
        <w:rPr>
          <w:rFonts w:ascii="Arial" w:hAnsi="Arial" w:cs="Arial"/>
          <w:b/>
          <w:sz w:val="22"/>
          <w:szCs w:val="22"/>
        </w:rPr>
        <w:t xml:space="preserve">ložisko nevyhradeného nerastu – štrkopieskov a pieskov </w:t>
      </w:r>
      <w:r w:rsidR="00AE1D31" w:rsidRPr="001E2986">
        <w:rPr>
          <w:rFonts w:ascii="Arial" w:hAnsi="Arial" w:cs="Arial"/>
          <w:b/>
          <w:sz w:val="22"/>
          <w:szCs w:val="22"/>
        </w:rPr>
        <w:t>Dubnica nad Váhom – Pažite</w:t>
      </w:r>
      <w:r w:rsidR="00AE1D31" w:rsidRPr="00802CA2">
        <w:rPr>
          <w:rFonts w:ascii="Arial" w:hAnsi="Arial" w:cs="Arial"/>
          <w:sz w:val="22"/>
          <w:szCs w:val="22"/>
        </w:rPr>
        <w:t xml:space="preserve"> (ÚTES, spol. s r. o. Dubnica nad Váhom) s aktívnou ťažbou. Na pravej strane Váhu smerom na Bolešov sa nachádzajú dve ložiská nevyhradených nerastov - štrkopieskov a pieskov Bolešov – objekt 2 a Prejta (DARJA s.r.o. Bolešov), v ktorých bola ťažba ukončená.</w:t>
      </w:r>
    </w:p>
    <w:p w14:paraId="5DF7E2A2" w14:textId="77777777" w:rsidR="00750C5F" w:rsidRPr="00802CA2" w:rsidRDefault="00750C5F" w:rsidP="00686BF1">
      <w:pPr>
        <w:jc w:val="both"/>
        <w:rPr>
          <w:rFonts w:ascii="Arial" w:hAnsi="Arial" w:cs="Arial"/>
          <w:sz w:val="22"/>
          <w:szCs w:val="22"/>
        </w:rPr>
      </w:pPr>
    </w:p>
    <w:p w14:paraId="09BE4363" w14:textId="77777777" w:rsidR="009212F1" w:rsidRPr="00802CA2" w:rsidRDefault="009212F1" w:rsidP="009212F1">
      <w:pPr>
        <w:rPr>
          <w:rFonts w:ascii="Arial" w:hAnsi="Arial" w:cs="Arial"/>
          <w:i/>
          <w:sz w:val="22"/>
          <w:szCs w:val="22"/>
          <w:u w:val="single"/>
        </w:rPr>
      </w:pPr>
      <w:r w:rsidRPr="00802CA2">
        <w:rPr>
          <w:rFonts w:ascii="Arial" w:hAnsi="Arial" w:cs="Arial"/>
          <w:i/>
          <w:sz w:val="22"/>
          <w:szCs w:val="22"/>
          <w:u w:val="single"/>
        </w:rPr>
        <w:t>Využitie vody</w:t>
      </w:r>
    </w:p>
    <w:p w14:paraId="632BDAF8" w14:textId="77777777" w:rsidR="00E60986" w:rsidRPr="00802CA2" w:rsidRDefault="000C00AF" w:rsidP="00E60986">
      <w:pPr>
        <w:jc w:val="both"/>
        <w:rPr>
          <w:rFonts w:ascii="Arial" w:hAnsi="Arial" w:cs="Arial"/>
          <w:sz w:val="22"/>
          <w:szCs w:val="22"/>
        </w:rPr>
      </w:pPr>
      <w:r w:rsidRPr="00802CA2">
        <w:rPr>
          <w:rFonts w:ascii="Arial" w:hAnsi="Arial" w:cs="Arial"/>
          <w:sz w:val="22"/>
          <w:szCs w:val="22"/>
        </w:rPr>
        <w:t xml:space="preserve">V rámci </w:t>
      </w:r>
      <w:r w:rsidR="0013671F" w:rsidRPr="00802CA2">
        <w:rPr>
          <w:rFonts w:ascii="Arial" w:hAnsi="Arial" w:cs="Arial"/>
          <w:sz w:val="22"/>
          <w:szCs w:val="22"/>
        </w:rPr>
        <w:t>širšieho územia je realizovaný veľký počet</w:t>
      </w:r>
      <w:r w:rsidRPr="00802CA2">
        <w:rPr>
          <w:rFonts w:ascii="Arial" w:hAnsi="Arial" w:cs="Arial"/>
          <w:sz w:val="22"/>
          <w:szCs w:val="22"/>
        </w:rPr>
        <w:t xml:space="preserve"> </w:t>
      </w:r>
      <w:r w:rsidRPr="001E2986">
        <w:rPr>
          <w:rFonts w:ascii="Arial" w:hAnsi="Arial" w:cs="Arial"/>
          <w:b/>
          <w:sz w:val="22"/>
          <w:szCs w:val="22"/>
        </w:rPr>
        <w:t>hydrogeologických vrtov,</w:t>
      </w:r>
      <w:r w:rsidR="0013671F" w:rsidRPr="001E2986">
        <w:rPr>
          <w:rFonts w:ascii="Arial" w:hAnsi="Arial" w:cs="Arial"/>
          <w:b/>
          <w:sz w:val="22"/>
          <w:szCs w:val="22"/>
        </w:rPr>
        <w:t xml:space="preserve"> monitorovacích, resp. pre zásobovanie pitnou a úžitkovou vodu</w:t>
      </w:r>
      <w:r w:rsidR="0013671F" w:rsidRPr="00802CA2">
        <w:rPr>
          <w:rFonts w:ascii="Arial" w:hAnsi="Arial" w:cs="Arial"/>
          <w:sz w:val="22"/>
          <w:szCs w:val="22"/>
        </w:rPr>
        <w:t xml:space="preserve">. Dva sa nachádzajú </w:t>
      </w:r>
      <w:r w:rsidR="00EF4E77" w:rsidRPr="00802CA2">
        <w:rPr>
          <w:rFonts w:ascii="Arial" w:hAnsi="Arial" w:cs="Arial"/>
          <w:sz w:val="22"/>
          <w:szCs w:val="22"/>
        </w:rPr>
        <w:t xml:space="preserve">v blízkosti </w:t>
      </w:r>
      <w:r w:rsidR="0013671F" w:rsidRPr="00802CA2">
        <w:rPr>
          <w:rFonts w:ascii="Arial" w:hAnsi="Arial" w:cs="Arial"/>
          <w:sz w:val="22"/>
          <w:szCs w:val="22"/>
        </w:rPr>
        <w:t xml:space="preserve">juhovýchodne od </w:t>
      </w:r>
      <w:r w:rsidR="00EF4E77" w:rsidRPr="00802CA2">
        <w:rPr>
          <w:rFonts w:ascii="Arial" w:hAnsi="Arial" w:cs="Arial"/>
          <w:sz w:val="22"/>
          <w:szCs w:val="22"/>
        </w:rPr>
        <w:t>štrkoviska mimo</w:t>
      </w:r>
      <w:r w:rsidRPr="00802CA2">
        <w:rPr>
          <w:rFonts w:ascii="Arial" w:hAnsi="Arial" w:cs="Arial"/>
          <w:sz w:val="22"/>
          <w:szCs w:val="22"/>
        </w:rPr>
        <w:t xml:space="preserve"> CHV</w:t>
      </w:r>
      <w:r w:rsidR="007F598E" w:rsidRPr="00802CA2">
        <w:rPr>
          <w:rFonts w:ascii="Arial" w:hAnsi="Arial" w:cs="Arial"/>
          <w:sz w:val="22"/>
          <w:szCs w:val="22"/>
        </w:rPr>
        <w:t>Ú</w:t>
      </w:r>
      <w:r w:rsidR="00EF4E77" w:rsidRPr="00802CA2">
        <w:rPr>
          <w:rFonts w:ascii="Arial" w:hAnsi="Arial" w:cs="Arial"/>
          <w:sz w:val="22"/>
          <w:szCs w:val="22"/>
        </w:rPr>
        <w:t>.</w:t>
      </w:r>
      <w:r w:rsidRPr="00802CA2">
        <w:rPr>
          <w:rFonts w:ascii="Arial" w:hAnsi="Arial" w:cs="Arial"/>
          <w:sz w:val="22"/>
          <w:szCs w:val="22"/>
        </w:rPr>
        <w:t xml:space="preserve"> </w:t>
      </w:r>
      <w:r w:rsidR="00EF4E77" w:rsidRPr="00802CA2">
        <w:rPr>
          <w:rFonts w:ascii="Arial" w:hAnsi="Arial" w:cs="Arial"/>
          <w:sz w:val="22"/>
          <w:szCs w:val="22"/>
        </w:rPr>
        <w:t>Na lokalite ani v okolí nie sú zriadené vodárenské zdroje a ich ochranné pásma.</w:t>
      </w:r>
    </w:p>
    <w:p w14:paraId="247C4A2A" w14:textId="77777777" w:rsidR="00E60986" w:rsidRPr="00802CA2" w:rsidRDefault="00EF4E77" w:rsidP="00E60986">
      <w:pPr>
        <w:jc w:val="both"/>
        <w:rPr>
          <w:rFonts w:ascii="Arial" w:hAnsi="Arial" w:cs="Arial"/>
          <w:sz w:val="22"/>
          <w:szCs w:val="22"/>
        </w:rPr>
      </w:pPr>
      <w:r w:rsidRPr="00802CA2">
        <w:rPr>
          <w:rFonts w:ascii="Arial" w:hAnsi="Arial" w:cs="Arial"/>
          <w:sz w:val="22"/>
          <w:szCs w:val="22"/>
        </w:rPr>
        <w:t>Z hľadiska povrchových vôd je v</w:t>
      </w:r>
      <w:r w:rsidR="00E60986" w:rsidRPr="00802CA2">
        <w:rPr>
          <w:rFonts w:ascii="Arial" w:hAnsi="Arial" w:cs="Arial"/>
          <w:sz w:val="22"/>
          <w:szCs w:val="22"/>
        </w:rPr>
        <w:t>ýznamným prv</w:t>
      </w:r>
      <w:r w:rsidR="00576FDD" w:rsidRPr="00802CA2">
        <w:rPr>
          <w:rFonts w:ascii="Arial" w:hAnsi="Arial" w:cs="Arial"/>
          <w:sz w:val="22"/>
          <w:szCs w:val="22"/>
        </w:rPr>
        <w:t>kom</w:t>
      </w:r>
      <w:r w:rsidRPr="00802CA2">
        <w:rPr>
          <w:rFonts w:ascii="Arial" w:hAnsi="Arial" w:cs="Arial"/>
          <w:sz w:val="22"/>
          <w:szCs w:val="22"/>
        </w:rPr>
        <w:t xml:space="preserve"> </w:t>
      </w:r>
      <w:r w:rsidRPr="001E2986">
        <w:rPr>
          <w:rFonts w:ascii="Arial" w:hAnsi="Arial" w:cs="Arial"/>
          <w:b/>
          <w:sz w:val="22"/>
          <w:szCs w:val="22"/>
        </w:rPr>
        <w:t>VE Nosice</w:t>
      </w:r>
      <w:r w:rsidRPr="00802CA2">
        <w:rPr>
          <w:rFonts w:ascii="Arial" w:hAnsi="Arial" w:cs="Arial"/>
          <w:sz w:val="22"/>
          <w:szCs w:val="22"/>
        </w:rPr>
        <w:t xml:space="preserve">, ktorá je vybudovaná na rieke Váh cca 30 km severovýchodne od </w:t>
      </w:r>
      <w:r w:rsidR="007F598E" w:rsidRPr="00802CA2">
        <w:rPr>
          <w:rFonts w:ascii="Arial" w:hAnsi="Arial" w:cs="Arial"/>
          <w:sz w:val="22"/>
          <w:szCs w:val="22"/>
        </w:rPr>
        <w:t>CHVÚ</w:t>
      </w:r>
      <w:r w:rsidRPr="00802CA2">
        <w:rPr>
          <w:rFonts w:ascii="Arial" w:hAnsi="Arial" w:cs="Arial"/>
          <w:sz w:val="22"/>
          <w:szCs w:val="22"/>
        </w:rPr>
        <w:t xml:space="preserve">. Prietoky Váhu pod VE sú rozdelené medzi pôvodné prirodzené koryto a Nosický kanál, ktorý bol vybudovaný pre odvádzanie prietokov využitých vo VE. </w:t>
      </w:r>
    </w:p>
    <w:p w14:paraId="4F360094" w14:textId="77777777" w:rsidR="00E60986" w:rsidRPr="00802CA2" w:rsidRDefault="00E60986" w:rsidP="006421DF">
      <w:pPr>
        <w:jc w:val="both"/>
        <w:rPr>
          <w:rFonts w:ascii="Arial" w:hAnsi="Arial" w:cs="Arial"/>
          <w:sz w:val="22"/>
          <w:szCs w:val="22"/>
        </w:rPr>
      </w:pPr>
    </w:p>
    <w:p w14:paraId="65C10701" w14:textId="77777777" w:rsidR="006B3C4A" w:rsidRPr="00802CA2" w:rsidRDefault="009212F1" w:rsidP="001E2986">
      <w:pPr>
        <w:rPr>
          <w:rFonts w:ascii="Arial" w:hAnsi="Arial" w:cs="Arial"/>
          <w:sz w:val="22"/>
          <w:szCs w:val="22"/>
        </w:rPr>
      </w:pPr>
      <w:r w:rsidRPr="00802CA2">
        <w:rPr>
          <w:rFonts w:ascii="Arial" w:hAnsi="Arial" w:cs="Arial"/>
          <w:i/>
          <w:sz w:val="22"/>
          <w:szCs w:val="22"/>
          <w:u w:val="single"/>
        </w:rPr>
        <w:t>Ďalšie využitie</w:t>
      </w:r>
    </w:p>
    <w:p w14:paraId="39369804" w14:textId="77777777" w:rsidR="00D3170E" w:rsidRPr="00802CA2" w:rsidRDefault="00D7108D" w:rsidP="001155AE">
      <w:pPr>
        <w:jc w:val="both"/>
        <w:rPr>
          <w:rFonts w:ascii="Arial" w:hAnsi="Arial" w:cs="Arial"/>
          <w:sz w:val="22"/>
          <w:szCs w:val="22"/>
        </w:rPr>
      </w:pPr>
      <w:r w:rsidRPr="00802CA2">
        <w:rPr>
          <w:rFonts w:ascii="Arial" w:hAnsi="Arial" w:cs="Arial"/>
          <w:sz w:val="22"/>
          <w:szCs w:val="22"/>
        </w:rPr>
        <w:t>V</w:t>
      </w:r>
      <w:r w:rsidR="00D3170E" w:rsidRPr="00802CA2">
        <w:rPr>
          <w:rFonts w:ascii="Arial" w:hAnsi="Arial" w:cs="Arial"/>
          <w:sz w:val="22"/>
          <w:szCs w:val="22"/>
        </w:rPr>
        <w:t> širšom okolí CHV</w:t>
      </w:r>
      <w:r w:rsidR="007F598E" w:rsidRPr="00802CA2">
        <w:rPr>
          <w:rFonts w:ascii="Arial" w:hAnsi="Arial" w:cs="Arial"/>
          <w:sz w:val="22"/>
          <w:szCs w:val="22"/>
        </w:rPr>
        <w:t>Ú</w:t>
      </w:r>
      <w:r w:rsidR="00D3170E" w:rsidRPr="00802CA2">
        <w:rPr>
          <w:rFonts w:ascii="Arial" w:hAnsi="Arial" w:cs="Arial"/>
          <w:sz w:val="22"/>
          <w:szCs w:val="22"/>
        </w:rPr>
        <w:t xml:space="preserve"> sa nachádza prevádzkovaná </w:t>
      </w:r>
      <w:r w:rsidR="00D3170E" w:rsidRPr="001E2986">
        <w:rPr>
          <w:rFonts w:ascii="Arial" w:hAnsi="Arial" w:cs="Arial"/>
          <w:b/>
          <w:sz w:val="22"/>
          <w:szCs w:val="22"/>
        </w:rPr>
        <w:t>regionálna skládka odpadov v Dubnici nad Váhom</w:t>
      </w:r>
      <w:r w:rsidR="00D3170E" w:rsidRPr="00802CA2">
        <w:rPr>
          <w:rFonts w:ascii="Arial" w:hAnsi="Arial" w:cs="Arial"/>
          <w:sz w:val="22"/>
          <w:szCs w:val="22"/>
        </w:rPr>
        <w:t xml:space="preserve">. </w:t>
      </w:r>
      <w:r w:rsidR="00EA3570" w:rsidRPr="00802CA2">
        <w:rPr>
          <w:rFonts w:ascii="Arial" w:hAnsi="Arial" w:cs="Arial"/>
          <w:sz w:val="22"/>
          <w:szCs w:val="22"/>
        </w:rPr>
        <w:t>Severovýchodne od CHV</w:t>
      </w:r>
      <w:r w:rsidR="007F598E" w:rsidRPr="00802CA2">
        <w:rPr>
          <w:rFonts w:ascii="Arial" w:hAnsi="Arial" w:cs="Arial"/>
          <w:sz w:val="22"/>
          <w:szCs w:val="22"/>
        </w:rPr>
        <w:t>Ú</w:t>
      </w:r>
      <w:r w:rsidR="00EA3570" w:rsidRPr="00802CA2">
        <w:rPr>
          <w:rFonts w:ascii="Arial" w:hAnsi="Arial" w:cs="Arial"/>
          <w:sz w:val="22"/>
          <w:szCs w:val="22"/>
        </w:rPr>
        <w:t xml:space="preserve"> </w:t>
      </w:r>
      <w:r w:rsidR="00D3170E" w:rsidRPr="00802CA2">
        <w:rPr>
          <w:rFonts w:ascii="Arial" w:hAnsi="Arial" w:cs="Arial"/>
          <w:sz w:val="22"/>
          <w:szCs w:val="22"/>
        </w:rPr>
        <w:t>v priestore medzi korytom Váhu a diaľnicou pri Bolešove je evidovaná skládka odpadov s ukončenou prevádzkou</w:t>
      </w:r>
      <w:r w:rsidR="00EA3570" w:rsidRPr="00802CA2">
        <w:rPr>
          <w:rFonts w:ascii="Arial" w:hAnsi="Arial" w:cs="Arial"/>
          <w:sz w:val="22"/>
          <w:szCs w:val="22"/>
        </w:rPr>
        <w:t xml:space="preserve"> (1800 m od CHV</w:t>
      </w:r>
      <w:r w:rsidR="007F598E" w:rsidRPr="00802CA2">
        <w:rPr>
          <w:rFonts w:ascii="Arial" w:hAnsi="Arial" w:cs="Arial"/>
          <w:sz w:val="22"/>
          <w:szCs w:val="22"/>
        </w:rPr>
        <w:t>Ú</w:t>
      </w:r>
      <w:r w:rsidR="00EA3570" w:rsidRPr="00802CA2">
        <w:rPr>
          <w:rFonts w:ascii="Arial" w:hAnsi="Arial" w:cs="Arial"/>
          <w:sz w:val="22"/>
          <w:szCs w:val="22"/>
        </w:rPr>
        <w:t>)</w:t>
      </w:r>
      <w:r w:rsidR="00D3170E" w:rsidRPr="00802CA2">
        <w:rPr>
          <w:rFonts w:ascii="Arial" w:hAnsi="Arial" w:cs="Arial"/>
          <w:sz w:val="22"/>
          <w:szCs w:val="22"/>
        </w:rPr>
        <w:t xml:space="preserve"> a viaceré lokality bývalých skládok odpadu, ktoré boli odvezené a upravené, najbližšia je situovaná cca </w:t>
      </w:r>
      <w:r w:rsidR="00EA3570" w:rsidRPr="00802CA2">
        <w:rPr>
          <w:rFonts w:ascii="Arial" w:hAnsi="Arial" w:cs="Arial"/>
          <w:sz w:val="22"/>
          <w:szCs w:val="22"/>
        </w:rPr>
        <w:t>7</w:t>
      </w:r>
      <w:r w:rsidR="00D3170E" w:rsidRPr="00802CA2">
        <w:rPr>
          <w:rFonts w:ascii="Arial" w:hAnsi="Arial" w:cs="Arial"/>
          <w:sz w:val="22"/>
          <w:szCs w:val="22"/>
        </w:rPr>
        <w:t>00 m od CHV</w:t>
      </w:r>
      <w:r w:rsidR="007F598E" w:rsidRPr="00802CA2">
        <w:rPr>
          <w:rFonts w:ascii="Arial" w:hAnsi="Arial" w:cs="Arial"/>
          <w:sz w:val="22"/>
          <w:szCs w:val="22"/>
        </w:rPr>
        <w:t>Ú</w:t>
      </w:r>
      <w:r w:rsidR="00D3170E" w:rsidRPr="00802CA2">
        <w:rPr>
          <w:rFonts w:ascii="Arial" w:hAnsi="Arial" w:cs="Arial"/>
          <w:sz w:val="22"/>
          <w:szCs w:val="22"/>
        </w:rPr>
        <w:t>.</w:t>
      </w:r>
      <w:r w:rsidR="003C0E3B">
        <w:rPr>
          <w:rFonts w:ascii="Arial" w:hAnsi="Arial" w:cs="Arial"/>
          <w:sz w:val="22"/>
          <w:szCs w:val="22"/>
        </w:rPr>
        <w:t xml:space="preserve"> Problémom sú tiež nelegálne skládky odpadu.</w:t>
      </w:r>
    </w:p>
    <w:p w14:paraId="7E72A572" w14:textId="77777777" w:rsidR="00114F16" w:rsidRPr="00802CA2" w:rsidRDefault="00114F16" w:rsidP="000A1981">
      <w:pPr>
        <w:jc w:val="both"/>
        <w:rPr>
          <w:rFonts w:ascii="Arial" w:hAnsi="Arial" w:cs="Arial"/>
          <w:sz w:val="22"/>
          <w:szCs w:val="22"/>
        </w:rPr>
      </w:pPr>
      <w:r w:rsidRPr="00802CA2">
        <w:rPr>
          <w:rFonts w:ascii="Arial" w:hAnsi="Arial" w:cs="Arial"/>
          <w:sz w:val="22"/>
          <w:szCs w:val="22"/>
        </w:rPr>
        <w:t>V bezprostrednej blízko</w:t>
      </w:r>
      <w:r w:rsidR="007F598E" w:rsidRPr="00802CA2">
        <w:rPr>
          <w:rFonts w:ascii="Arial" w:hAnsi="Arial" w:cs="Arial"/>
          <w:sz w:val="22"/>
          <w:szCs w:val="22"/>
        </w:rPr>
        <w:t>sti CHVÚ</w:t>
      </w:r>
      <w:r w:rsidRPr="00802CA2">
        <w:rPr>
          <w:rFonts w:ascii="Arial" w:hAnsi="Arial" w:cs="Arial"/>
          <w:sz w:val="22"/>
          <w:szCs w:val="22"/>
        </w:rPr>
        <w:t xml:space="preserve"> pôsobí </w:t>
      </w:r>
      <w:r w:rsidRPr="001E2986">
        <w:rPr>
          <w:rFonts w:ascii="Arial" w:hAnsi="Arial" w:cs="Arial"/>
          <w:b/>
          <w:sz w:val="22"/>
          <w:szCs w:val="22"/>
        </w:rPr>
        <w:t>líniový zdroj hluku z dopravy – diaľnica D1</w:t>
      </w:r>
      <w:r w:rsidRPr="00802CA2">
        <w:rPr>
          <w:rFonts w:ascii="Arial" w:hAnsi="Arial" w:cs="Arial"/>
          <w:sz w:val="22"/>
          <w:szCs w:val="22"/>
        </w:rPr>
        <w:t>.</w:t>
      </w:r>
    </w:p>
    <w:p w14:paraId="0F41F802" w14:textId="77777777" w:rsidR="00FC1BCA" w:rsidRPr="00802CA2" w:rsidRDefault="00FC1BCA" w:rsidP="009212F1">
      <w:pPr>
        <w:rPr>
          <w:rFonts w:ascii="Arial" w:hAnsi="Arial" w:cs="Arial"/>
          <w:i/>
          <w:sz w:val="22"/>
          <w:szCs w:val="22"/>
          <w:u w:val="single"/>
        </w:rPr>
      </w:pPr>
    </w:p>
    <w:p w14:paraId="70D42649" w14:textId="77777777" w:rsidR="009212F1" w:rsidRPr="00802CA2" w:rsidRDefault="009212F1" w:rsidP="009212F1">
      <w:pPr>
        <w:rPr>
          <w:rFonts w:ascii="Arial" w:hAnsi="Arial" w:cs="Arial"/>
          <w:i/>
          <w:sz w:val="22"/>
          <w:szCs w:val="22"/>
          <w:u w:val="single"/>
        </w:rPr>
      </w:pPr>
      <w:r w:rsidRPr="00802CA2">
        <w:rPr>
          <w:rFonts w:ascii="Arial" w:hAnsi="Arial" w:cs="Arial"/>
          <w:i/>
          <w:sz w:val="22"/>
          <w:szCs w:val="22"/>
          <w:u w:val="single"/>
        </w:rPr>
        <w:t>Kultúrne dedičstvo a náboženské aktivity</w:t>
      </w:r>
    </w:p>
    <w:p w14:paraId="15CDBC41" w14:textId="77777777" w:rsidR="009212F1" w:rsidRPr="00802CA2" w:rsidRDefault="001D416B" w:rsidP="00892A2B">
      <w:pPr>
        <w:tabs>
          <w:tab w:val="num" w:pos="0"/>
        </w:tabs>
        <w:jc w:val="both"/>
        <w:rPr>
          <w:rFonts w:ascii="Arial" w:hAnsi="Arial" w:cs="Arial"/>
          <w:sz w:val="22"/>
          <w:szCs w:val="22"/>
        </w:rPr>
      </w:pPr>
      <w:r w:rsidRPr="00802CA2">
        <w:rPr>
          <w:rFonts w:ascii="Arial" w:hAnsi="Arial" w:cs="Arial"/>
          <w:sz w:val="22"/>
          <w:szCs w:val="22"/>
        </w:rPr>
        <w:t>V</w:t>
      </w:r>
      <w:r w:rsidR="006421DF" w:rsidRPr="00802CA2">
        <w:rPr>
          <w:rFonts w:ascii="Arial" w:hAnsi="Arial" w:cs="Arial"/>
          <w:sz w:val="22"/>
          <w:szCs w:val="22"/>
        </w:rPr>
        <w:t xml:space="preserve"> CHV</w:t>
      </w:r>
      <w:r w:rsidR="007F598E" w:rsidRPr="00802CA2">
        <w:rPr>
          <w:rFonts w:ascii="Arial" w:hAnsi="Arial" w:cs="Arial"/>
          <w:sz w:val="22"/>
          <w:szCs w:val="22"/>
        </w:rPr>
        <w:t>Ú</w:t>
      </w:r>
      <w:r w:rsidR="00114F16" w:rsidRPr="00802CA2">
        <w:rPr>
          <w:rFonts w:ascii="Arial" w:hAnsi="Arial" w:cs="Arial"/>
          <w:sz w:val="22"/>
          <w:szCs w:val="22"/>
        </w:rPr>
        <w:t xml:space="preserve"> a v jeho bezprostrednom okolí</w:t>
      </w:r>
      <w:r w:rsidR="006421DF" w:rsidRPr="00802CA2">
        <w:rPr>
          <w:rFonts w:ascii="Arial" w:hAnsi="Arial" w:cs="Arial"/>
          <w:sz w:val="22"/>
          <w:szCs w:val="22"/>
        </w:rPr>
        <w:t xml:space="preserve"> sa nenachádzajú kultúrne pamiatky alebo objekty významné z hľadiska kultúrno-his</w:t>
      </w:r>
      <w:r w:rsidR="00892A2B" w:rsidRPr="00802CA2">
        <w:rPr>
          <w:rFonts w:ascii="Arial" w:hAnsi="Arial" w:cs="Arial"/>
          <w:sz w:val="22"/>
          <w:szCs w:val="22"/>
        </w:rPr>
        <w:t>torického dedičstva</w:t>
      </w:r>
      <w:r w:rsidR="00407624" w:rsidRPr="00802CA2">
        <w:rPr>
          <w:rFonts w:ascii="Arial" w:hAnsi="Arial" w:cs="Arial"/>
          <w:sz w:val="22"/>
          <w:szCs w:val="22"/>
        </w:rPr>
        <w:t>. N</w:t>
      </w:r>
      <w:r w:rsidR="00160D65" w:rsidRPr="00802CA2">
        <w:rPr>
          <w:rFonts w:ascii="Arial" w:hAnsi="Arial" w:cs="Arial"/>
          <w:sz w:val="22"/>
          <w:szCs w:val="22"/>
        </w:rPr>
        <w:t xml:space="preserve">ajbližšie situovaný je pamiatkovo </w:t>
      </w:r>
      <w:r w:rsidR="00160D65" w:rsidRPr="00802CA2">
        <w:rPr>
          <w:rFonts w:ascii="Arial" w:hAnsi="Arial" w:cs="Arial"/>
          <w:sz w:val="22"/>
          <w:szCs w:val="22"/>
        </w:rPr>
        <w:lastRenderedPageBreak/>
        <w:t>chránený park v Borčiciach.</w:t>
      </w:r>
      <w:r w:rsidR="00892A2B" w:rsidRPr="00802CA2">
        <w:rPr>
          <w:rFonts w:ascii="Arial" w:hAnsi="Arial" w:cs="Arial"/>
          <w:sz w:val="22"/>
          <w:szCs w:val="22"/>
        </w:rPr>
        <w:t xml:space="preserve"> V území sa neevidujú kultúrne ani náboženské aktivity, ktoré by mohli mať dopad na predmet ochrany.</w:t>
      </w:r>
    </w:p>
    <w:p w14:paraId="10BBB54D" w14:textId="77777777" w:rsidR="00D62096" w:rsidRPr="00802CA2" w:rsidRDefault="00D62096" w:rsidP="009212F1">
      <w:pPr>
        <w:tabs>
          <w:tab w:val="num" w:pos="360"/>
        </w:tabs>
        <w:ind w:left="360" w:hanging="360"/>
        <w:rPr>
          <w:rFonts w:ascii="Arial" w:hAnsi="Arial" w:cs="Arial"/>
          <w:sz w:val="22"/>
          <w:szCs w:val="22"/>
        </w:rPr>
      </w:pPr>
    </w:p>
    <w:p w14:paraId="0C26FA7B" w14:textId="77777777" w:rsidR="00950767" w:rsidRPr="00802CA2" w:rsidRDefault="00950767" w:rsidP="00950767">
      <w:pPr>
        <w:pStyle w:val="AA"/>
      </w:pPr>
      <w:bookmarkStart w:id="94" w:name="_Toc477862839"/>
      <w:r w:rsidRPr="00802CA2">
        <w:t>Návrh zásad a opatrení využívania územia a jeho okolia z hľadiska cieľov ochrany</w:t>
      </w:r>
      <w:bookmarkEnd w:id="94"/>
    </w:p>
    <w:p w14:paraId="4E63FA4E" w14:textId="77777777" w:rsidR="004A770D" w:rsidRPr="00802CA2" w:rsidRDefault="004A770D" w:rsidP="004A770D">
      <w:pPr>
        <w:tabs>
          <w:tab w:val="num" w:pos="0"/>
        </w:tabs>
        <w:jc w:val="both"/>
        <w:rPr>
          <w:rFonts w:ascii="Arial" w:hAnsi="Arial" w:cs="Arial"/>
          <w:sz w:val="22"/>
          <w:szCs w:val="22"/>
        </w:rPr>
      </w:pPr>
      <w:bookmarkStart w:id="95" w:name="_Toc464136357"/>
      <w:bookmarkStart w:id="96" w:name="_Toc464138080"/>
      <w:bookmarkStart w:id="97" w:name="_Toc464138134"/>
      <w:bookmarkStart w:id="98" w:name="_Toc464138259"/>
      <w:bookmarkEnd w:id="95"/>
      <w:bookmarkEnd w:id="96"/>
      <w:bookmarkEnd w:id="97"/>
      <w:bookmarkEnd w:id="98"/>
      <w:r w:rsidRPr="00802CA2">
        <w:rPr>
          <w:rFonts w:ascii="Arial" w:hAnsi="Arial" w:cs="Arial"/>
          <w:sz w:val="22"/>
          <w:szCs w:val="22"/>
        </w:rPr>
        <w:t xml:space="preserve">Návrh opatrení vychádza z hodnotení priaznivých stavov predmetných druhov v CHVÚ Dubnické štrkovisko vyhotoveného </w:t>
      </w:r>
      <w:r w:rsidR="00816D32" w:rsidRPr="00802CA2">
        <w:rPr>
          <w:rFonts w:ascii="Arial" w:hAnsi="Arial" w:cs="Arial"/>
          <w:sz w:val="22"/>
          <w:szCs w:val="22"/>
        </w:rPr>
        <w:t>Štátnou ochranou prírody Slovenskej republiky (</w:t>
      </w:r>
      <w:r w:rsidRPr="00802CA2">
        <w:rPr>
          <w:rFonts w:ascii="Arial" w:hAnsi="Arial" w:cs="Arial"/>
          <w:sz w:val="22"/>
          <w:szCs w:val="22"/>
        </w:rPr>
        <w:t>ŠOP SR</w:t>
      </w:r>
      <w:r w:rsidR="00816D32" w:rsidRPr="00802CA2">
        <w:rPr>
          <w:rFonts w:ascii="Arial" w:hAnsi="Arial" w:cs="Arial"/>
          <w:sz w:val="22"/>
          <w:szCs w:val="22"/>
        </w:rPr>
        <w:t>)</w:t>
      </w:r>
      <w:r w:rsidRPr="00802CA2">
        <w:rPr>
          <w:rFonts w:ascii="Arial" w:hAnsi="Arial" w:cs="Arial"/>
          <w:sz w:val="22"/>
          <w:szCs w:val="22"/>
        </w:rPr>
        <w:t xml:space="preserve"> na základe dát z monitoringu vtáctva v rokoch 2010 - 2012 a odporúčaní navrhnutých expertmi v danom hodnotení, ako aj ďalších publikovaných odporúčaní (Danko et al. 2002, Gúgh et al. 2015). </w:t>
      </w:r>
    </w:p>
    <w:p w14:paraId="6C864FF6" w14:textId="77777777" w:rsidR="004A770D" w:rsidRPr="00802CA2" w:rsidRDefault="004A770D" w:rsidP="004A770D">
      <w:pPr>
        <w:tabs>
          <w:tab w:val="num" w:pos="0"/>
        </w:tabs>
        <w:jc w:val="both"/>
        <w:rPr>
          <w:rFonts w:ascii="Arial" w:hAnsi="Arial" w:cs="Arial"/>
          <w:sz w:val="22"/>
          <w:szCs w:val="22"/>
        </w:rPr>
      </w:pPr>
      <w:r w:rsidRPr="00802CA2">
        <w:rPr>
          <w:rFonts w:ascii="Arial" w:hAnsi="Arial" w:cs="Arial"/>
          <w:sz w:val="22"/>
          <w:szCs w:val="22"/>
        </w:rPr>
        <w:t xml:space="preserve">Vzhľadom na malú rozlohu územia a tiež </w:t>
      </w:r>
      <w:r w:rsidR="00273FE5" w:rsidRPr="00802CA2">
        <w:rPr>
          <w:rFonts w:ascii="Arial" w:hAnsi="Arial" w:cs="Arial"/>
          <w:sz w:val="22"/>
          <w:szCs w:val="22"/>
        </w:rPr>
        <w:t>na to, ž</w:t>
      </w:r>
      <w:r w:rsidRPr="00802CA2">
        <w:rPr>
          <w:rFonts w:ascii="Arial" w:hAnsi="Arial" w:cs="Arial"/>
          <w:sz w:val="22"/>
          <w:szCs w:val="22"/>
        </w:rPr>
        <w:t xml:space="preserve">e v CHVÚ Dubnické štrkovisko je len jeden </w:t>
      </w:r>
      <w:r w:rsidR="00273FE5" w:rsidRPr="00802CA2">
        <w:rPr>
          <w:rFonts w:ascii="Arial" w:hAnsi="Arial" w:cs="Arial"/>
          <w:sz w:val="22"/>
          <w:szCs w:val="22"/>
        </w:rPr>
        <w:t xml:space="preserve">druh vtáctva ako </w:t>
      </w:r>
      <w:r w:rsidRPr="00802CA2">
        <w:rPr>
          <w:rFonts w:ascii="Arial" w:hAnsi="Arial" w:cs="Arial"/>
          <w:sz w:val="22"/>
          <w:szCs w:val="22"/>
        </w:rPr>
        <w:t>predmet ochrany, nebol</w:t>
      </w:r>
      <w:r w:rsidR="00BC3493">
        <w:rPr>
          <w:rFonts w:ascii="Arial" w:hAnsi="Arial" w:cs="Arial"/>
          <w:sz w:val="22"/>
          <w:szCs w:val="22"/>
        </w:rPr>
        <w:t>i</w:t>
      </w:r>
      <w:r w:rsidRPr="00802CA2">
        <w:rPr>
          <w:rFonts w:ascii="Arial" w:hAnsi="Arial" w:cs="Arial"/>
          <w:sz w:val="22"/>
          <w:szCs w:val="22"/>
        </w:rPr>
        <w:t xml:space="preserve"> </w:t>
      </w:r>
      <w:r w:rsidR="00DC3D78">
        <w:rPr>
          <w:rFonts w:ascii="Arial" w:hAnsi="Arial" w:cs="Arial"/>
          <w:sz w:val="22"/>
          <w:szCs w:val="22"/>
        </w:rPr>
        <w:t>vymedzené</w:t>
      </w:r>
      <w:r w:rsidR="00BC3493">
        <w:rPr>
          <w:rFonts w:ascii="Arial" w:hAnsi="Arial" w:cs="Arial"/>
          <w:sz w:val="22"/>
          <w:szCs w:val="22"/>
        </w:rPr>
        <w:t xml:space="preserve"> v CHVÚ žiadne</w:t>
      </w:r>
      <w:r w:rsidRPr="00802CA2">
        <w:rPr>
          <w:rFonts w:ascii="Arial" w:hAnsi="Arial" w:cs="Arial"/>
          <w:sz w:val="22"/>
          <w:szCs w:val="22"/>
        </w:rPr>
        <w:t xml:space="preserve"> ekologicko-fun</w:t>
      </w:r>
      <w:r w:rsidR="005553E2" w:rsidRPr="00802CA2">
        <w:rPr>
          <w:rFonts w:ascii="Arial" w:hAnsi="Arial" w:cs="Arial"/>
          <w:sz w:val="22"/>
          <w:szCs w:val="22"/>
        </w:rPr>
        <w:t>k</w:t>
      </w:r>
      <w:r w:rsidR="00B54729">
        <w:rPr>
          <w:rFonts w:ascii="Arial" w:hAnsi="Arial" w:cs="Arial"/>
          <w:sz w:val="22"/>
          <w:szCs w:val="22"/>
        </w:rPr>
        <w:t>čné priestory.</w:t>
      </w:r>
    </w:p>
    <w:p w14:paraId="77B67119" w14:textId="77777777" w:rsidR="004313A8" w:rsidRPr="00802CA2" w:rsidRDefault="004313A8" w:rsidP="004A770D">
      <w:pPr>
        <w:tabs>
          <w:tab w:val="num" w:pos="0"/>
        </w:tabs>
        <w:jc w:val="both"/>
        <w:rPr>
          <w:rFonts w:ascii="Arial" w:hAnsi="Arial" w:cs="Arial"/>
          <w:sz w:val="22"/>
          <w:szCs w:val="22"/>
        </w:rPr>
      </w:pPr>
    </w:p>
    <w:p w14:paraId="2D1DB91B" w14:textId="77777777" w:rsidR="00950767" w:rsidRPr="00405D41" w:rsidRDefault="00950767" w:rsidP="008E6929">
      <w:pPr>
        <w:pStyle w:val="AAA"/>
        <w:rPr>
          <w:lang w:val="sk-SK"/>
        </w:rPr>
      </w:pPr>
      <w:bookmarkStart w:id="99" w:name="_Toc464136358"/>
      <w:bookmarkStart w:id="100" w:name="_Toc464136437"/>
      <w:bookmarkStart w:id="101" w:name="_Toc464137291"/>
      <w:bookmarkStart w:id="102" w:name="_Toc464137411"/>
      <w:bookmarkStart w:id="103" w:name="_Toc464137471"/>
      <w:bookmarkStart w:id="104" w:name="_Toc464137577"/>
      <w:bookmarkStart w:id="105" w:name="_Toc464137687"/>
      <w:bookmarkStart w:id="106" w:name="_Toc464137748"/>
      <w:bookmarkStart w:id="107" w:name="_Toc464137895"/>
      <w:bookmarkStart w:id="108" w:name="_Toc464137955"/>
      <w:bookmarkStart w:id="109" w:name="_Toc464138015"/>
      <w:bookmarkStart w:id="110" w:name="_Toc464138081"/>
      <w:bookmarkStart w:id="111" w:name="_Toc464138135"/>
      <w:bookmarkStart w:id="112" w:name="_Toc464138260"/>
      <w:bookmarkStart w:id="113" w:name="_Toc473706188"/>
      <w:bookmarkStart w:id="114" w:name="_Toc473706349"/>
      <w:bookmarkStart w:id="115" w:name="_Toc473706413"/>
      <w:bookmarkStart w:id="116" w:name="_Toc473706722"/>
      <w:bookmarkStart w:id="117" w:name="_Toc473706781"/>
      <w:bookmarkStart w:id="118" w:name="_Toc473706912"/>
      <w:bookmarkStart w:id="119" w:name="_Toc473707192"/>
      <w:bookmarkStart w:id="120" w:name="_Toc473707325"/>
      <w:bookmarkStart w:id="121" w:name="_Toc473707622"/>
      <w:bookmarkStart w:id="122" w:name="_Toc473708631"/>
      <w:bookmarkStart w:id="123" w:name="_Toc473708675"/>
      <w:bookmarkStart w:id="124" w:name="_Toc473714086"/>
      <w:bookmarkStart w:id="125" w:name="_Toc473873962"/>
      <w:bookmarkStart w:id="126" w:name="_Toc476305760"/>
      <w:bookmarkStart w:id="127" w:name="_Toc476305999"/>
      <w:bookmarkStart w:id="128" w:name="_Toc476306080"/>
      <w:bookmarkStart w:id="129" w:name="_Toc476306309"/>
      <w:bookmarkStart w:id="130" w:name="_Toc477862840"/>
      <w:bookmarkStart w:id="131" w:name="_Toc477862841"/>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r w:rsidRPr="00405D41">
        <w:rPr>
          <w:lang w:val="sk-SK"/>
        </w:rPr>
        <w:t>Poľnohospodárstvo</w:t>
      </w:r>
      <w:bookmarkEnd w:id="131"/>
    </w:p>
    <w:p w14:paraId="6852FF5F" w14:textId="77777777" w:rsidR="00A32DCF" w:rsidRPr="00802CA2" w:rsidRDefault="005C30EF" w:rsidP="00A32DCF">
      <w:pPr>
        <w:jc w:val="both"/>
        <w:rPr>
          <w:rFonts w:ascii="Arial" w:hAnsi="Arial" w:cs="Arial"/>
          <w:sz w:val="22"/>
          <w:szCs w:val="22"/>
        </w:rPr>
      </w:pPr>
      <w:bookmarkStart w:id="132" w:name="_Toc464136360"/>
      <w:bookmarkStart w:id="133" w:name="_Toc464138083"/>
      <w:bookmarkStart w:id="134" w:name="_Toc464138137"/>
      <w:bookmarkStart w:id="135" w:name="_Toc464138262"/>
      <w:bookmarkEnd w:id="132"/>
      <w:bookmarkEnd w:id="133"/>
      <w:bookmarkEnd w:id="134"/>
      <w:bookmarkEnd w:id="135"/>
      <w:r w:rsidRPr="00802CA2">
        <w:rPr>
          <w:rFonts w:ascii="Arial" w:hAnsi="Arial" w:cs="Arial"/>
          <w:sz w:val="22"/>
          <w:szCs w:val="22"/>
        </w:rPr>
        <w:t xml:space="preserve">V súčasnosti </w:t>
      </w:r>
      <w:r w:rsidRPr="008E6929">
        <w:rPr>
          <w:rFonts w:ascii="Arial" w:hAnsi="Arial" w:cs="Arial"/>
          <w:b/>
          <w:sz w:val="22"/>
          <w:szCs w:val="22"/>
        </w:rPr>
        <w:t>sa priam</w:t>
      </w:r>
      <w:r w:rsidR="00B54729">
        <w:rPr>
          <w:rFonts w:ascii="Arial" w:hAnsi="Arial" w:cs="Arial"/>
          <w:b/>
          <w:sz w:val="22"/>
          <w:szCs w:val="22"/>
        </w:rPr>
        <w:t>o</w:t>
      </w:r>
      <w:r w:rsidRPr="008E6929">
        <w:rPr>
          <w:rFonts w:ascii="Arial" w:hAnsi="Arial" w:cs="Arial"/>
          <w:b/>
          <w:sz w:val="22"/>
          <w:szCs w:val="22"/>
        </w:rPr>
        <w:t xml:space="preserve"> CHVÚ poľnohospodársky </w:t>
      </w:r>
      <w:r w:rsidR="00E87F17" w:rsidRPr="008E6929">
        <w:rPr>
          <w:rFonts w:ascii="Arial" w:hAnsi="Arial" w:cs="Arial"/>
          <w:b/>
          <w:sz w:val="22"/>
          <w:szCs w:val="22"/>
        </w:rPr>
        <w:t>nevyužíva</w:t>
      </w:r>
      <w:r w:rsidRPr="008E6929">
        <w:rPr>
          <w:rFonts w:ascii="Arial" w:hAnsi="Arial" w:cs="Arial"/>
          <w:b/>
          <w:sz w:val="22"/>
          <w:szCs w:val="22"/>
        </w:rPr>
        <w:t>.</w:t>
      </w:r>
      <w:r w:rsidRPr="00802CA2">
        <w:rPr>
          <w:rFonts w:ascii="Arial" w:hAnsi="Arial" w:cs="Arial"/>
          <w:sz w:val="22"/>
          <w:szCs w:val="22"/>
        </w:rPr>
        <w:t xml:space="preserve"> </w:t>
      </w:r>
      <w:r w:rsidRPr="008E6929">
        <w:rPr>
          <w:rFonts w:ascii="Arial" w:hAnsi="Arial" w:cs="Arial"/>
          <w:b/>
          <w:sz w:val="22"/>
          <w:szCs w:val="22"/>
        </w:rPr>
        <w:t>Hneď na západnom a východnom okraji CHVÚ sa však už intenzívne hospodári, kým na severnom okraji bývalé aluviálne lúky v súčasnosti sukcesne zarastajú</w:t>
      </w:r>
      <w:r w:rsidRPr="00802CA2">
        <w:rPr>
          <w:rFonts w:ascii="Arial" w:hAnsi="Arial" w:cs="Arial"/>
          <w:sz w:val="22"/>
          <w:szCs w:val="22"/>
        </w:rPr>
        <w:t xml:space="preserve">. Preto by bolo vhodné na týchto miestach obnoviť poľnohospodárske využitie územia </w:t>
      </w:r>
      <w:r w:rsidR="00EC50EF" w:rsidRPr="00802CA2">
        <w:rPr>
          <w:rFonts w:ascii="Arial" w:hAnsi="Arial" w:cs="Arial"/>
          <w:sz w:val="22"/>
          <w:szCs w:val="22"/>
        </w:rPr>
        <w:t xml:space="preserve">a </w:t>
      </w:r>
      <w:r w:rsidRPr="00802CA2">
        <w:rPr>
          <w:rFonts w:ascii="Arial" w:hAnsi="Arial" w:cs="Arial"/>
          <w:sz w:val="22"/>
          <w:szCs w:val="22"/>
        </w:rPr>
        <w:t>to buď kosenie lúk alebo pastvu (a to po severn</w:t>
      </w:r>
      <w:r w:rsidR="00407624" w:rsidRPr="00802CA2">
        <w:rPr>
          <w:rFonts w:ascii="Arial" w:hAnsi="Arial" w:cs="Arial"/>
          <w:sz w:val="22"/>
          <w:szCs w:val="22"/>
        </w:rPr>
        <w:t>om</w:t>
      </w:r>
      <w:r w:rsidRPr="00802CA2">
        <w:rPr>
          <w:rFonts w:ascii="Arial" w:hAnsi="Arial" w:cs="Arial"/>
          <w:sz w:val="22"/>
          <w:szCs w:val="22"/>
        </w:rPr>
        <w:t xml:space="preserve"> brehu Dubnického štrkoviska), aby sa zabránilo sukcesnému zarasteniu týchto plôch, vzniku lesnej bariéry medzi Váhom </w:t>
      </w:r>
      <w:r w:rsidR="00EC50EF" w:rsidRPr="00802CA2">
        <w:rPr>
          <w:rFonts w:ascii="Arial" w:hAnsi="Arial" w:cs="Arial"/>
          <w:sz w:val="22"/>
          <w:szCs w:val="22"/>
        </w:rPr>
        <w:t xml:space="preserve">a </w:t>
      </w:r>
      <w:r w:rsidRPr="00802CA2">
        <w:rPr>
          <w:rFonts w:ascii="Arial" w:hAnsi="Arial" w:cs="Arial"/>
          <w:sz w:val="22"/>
          <w:szCs w:val="22"/>
        </w:rPr>
        <w:t>Dubnickým štrkoviskom</w:t>
      </w:r>
      <w:r w:rsidR="00A32DCF" w:rsidRPr="00802CA2">
        <w:rPr>
          <w:rFonts w:ascii="Arial" w:hAnsi="Arial" w:cs="Arial"/>
          <w:sz w:val="22"/>
          <w:szCs w:val="22"/>
        </w:rPr>
        <w:t>, čím by sa tiež redukovala možnosť lovu dravcov z posedu tesne pri kolónii.</w:t>
      </w:r>
    </w:p>
    <w:p w14:paraId="531BD30D" w14:textId="77777777" w:rsidR="005C30EF" w:rsidRPr="00802CA2" w:rsidRDefault="005C30EF" w:rsidP="008022F4">
      <w:pPr>
        <w:pStyle w:val="Default"/>
        <w:jc w:val="both"/>
        <w:rPr>
          <w:rFonts w:ascii="Arial" w:hAnsi="Arial" w:cs="Arial"/>
          <w:color w:val="auto"/>
          <w:sz w:val="22"/>
          <w:szCs w:val="22"/>
        </w:rPr>
      </w:pPr>
      <w:r w:rsidRPr="00802CA2">
        <w:rPr>
          <w:rFonts w:ascii="Arial" w:hAnsi="Arial" w:cs="Arial"/>
          <w:color w:val="auto"/>
          <w:sz w:val="22"/>
          <w:szCs w:val="22"/>
        </w:rPr>
        <w:t xml:space="preserve"> </w:t>
      </w:r>
    </w:p>
    <w:p w14:paraId="6D7C7702" w14:textId="77777777" w:rsidR="00950767" w:rsidRPr="00802CA2" w:rsidRDefault="00950767" w:rsidP="008E6929">
      <w:pPr>
        <w:pStyle w:val="AAA"/>
      </w:pPr>
      <w:bookmarkStart w:id="136" w:name="_Toc477862842"/>
      <w:r w:rsidRPr="00802CA2">
        <w:t>Lesné hospodárstvo</w:t>
      </w:r>
      <w:bookmarkEnd w:id="136"/>
    </w:p>
    <w:p w14:paraId="5AEE6709" w14:textId="77777777" w:rsidR="002273D0" w:rsidRPr="00802CA2" w:rsidRDefault="002273D0" w:rsidP="008022F4">
      <w:pPr>
        <w:pStyle w:val="Default"/>
        <w:jc w:val="both"/>
        <w:rPr>
          <w:rFonts w:ascii="Arial" w:hAnsi="Arial" w:cs="Arial"/>
          <w:sz w:val="22"/>
          <w:szCs w:val="22"/>
        </w:rPr>
      </w:pPr>
      <w:bookmarkStart w:id="137" w:name="_Toc464136362"/>
      <w:bookmarkStart w:id="138" w:name="_Toc464138085"/>
      <w:bookmarkStart w:id="139" w:name="_Toc464138139"/>
      <w:bookmarkStart w:id="140" w:name="_Toc464138264"/>
      <w:bookmarkEnd w:id="137"/>
      <w:bookmarkEnd w:id="138"/>
      <w:bookmarkEnd w:id="139"/>
      <w:bookmarkEnd w:id="140"/>
      <w:r w:rsidRPr="00802CA2">
        <w:rPr>
          <w:rFonts w:ascii="Arial" w:hAnsi="Arial" w:cs="Arial"/>
          <w:sz w:val="22"/>
          <w:szCs w:val="22"/>
        </w:rPr>
        <w:t xml:space="preserve">Na Dubnickom štrkovisku </w:t>
      </w:r>
      <w:r w:rsidR="00407624" w:rsidRPr="00802CA2">
        <w:rPr>
          <w:rFonts w:ascii="Arial" w:hAnsi="Arial" w:cs="Arial"/>
          <w:sz w:val="22"/>
          <w:szCs w:val="22"/>
        </w:rPr>
        <w:t xml:space="preserve">a </w:t>
      </w:r>
      <w:r w:rsidRPr="00802CA2">
        <w:rPr>
          <w:rFonts w:ascii="Arial" w:hAnsi="Arial" w:cs="Arial"/>
          <w:sz w:val="22"/>
          <w:szCs w:val="22"/>
        </w:rPr>
        <w:t xml:space="preserve">ani </w:t>
      </w:r>
      <w:r w:rsidR="00407624" w:rsidRPr="00802CA2">
        <w:rPr>
          <w:rFonts w:ascii="Arial" w:hAnsi="Arial" w:cs="Arial"/>
          <w:sz w:val="22"/>
          <w:szCs w:val="22"/>
        </w:rPr>
        <w:t xml:space="preserve">v </w:t>
      </w:r>
      <w:r w:rsidRPr="00802CA2">
        <w:rPr>
          <w:rFonts w:ascii="Arial" w:hAnsi="Arial" w:cs="Arial"/>
          <w:sz w:val="22"/>
          <w:szCs w:val="22"/>
        </w:rPr>
        <w:t xml:space="preserve">jeho bezprostrednom okolí sa </w:t>
      </w:r>
      <w:r w:rsidR="00407624" w:rsidRPr="00802CA2">
        <w:rPr>
          <w:rFonts w:ascii="Arial" w:hAnsi="Arial" w:cs="Arial"/>
          <w:sz w:val="22"/>
          <w:szCs w:val="22"/>
        </w:rPr>
        <w:t xml:space="preserve">v </w:t>
      </w:r>
      <w:r w:rsidRPr="00802CA2">
        <w:rPr>
          <w:rFonts w:ascii="Arial" w:hAnsi="Arial" w:cs="Arial"/>
          <w:sz w:val="22"/>
          <w:szCs w:val="22"/>
        </w:rPr>
        <w:t xml:space="preserve">súčasnosti nenachádza žiadny obhospodarovaný lesný porast. Všetky porasty drevín sú výsledkom sukcesie na pôvodných aluviálnych lúkach, resp. v ťažobných priestoroch. Ako je uvedené vyššie, </w:t>
      </w:r>
      <w:r w:rsidRPr="008E6929">
        <w:rPr>
          <w:rFonts w:ascii="Arial" w:hAnsi="Arial" w:cs="Arial"/>
          <w:b/>
          <w:sz w:val="22"/>
          <w:szCs w:val="22"/>
        </w:rPr>
        <w:t>nie je vhodné</w:t>
      </w:r>
      <w:r w:rsidR="00407624" w:rsidRPr="008E6929">
        <w:rPr>
          <w:rFonts w:ascii="Arial" w:hAnsi="Arial" w:cs="Arial"/>
          <w:b/>
          <w:sz w:val="22"/>
          <w:szCs w:val="22"/>
        </w:rPr>
        <w:t>,</w:t>
      </w:r>
      <w:r w:rsidRPr="008E6929">
        <w:rPr>
          <w:rFonts w:ascii="Arial" w:hAnsi="Arial" w:cs="Arial"/>
          <w:b/>
          <w:sz w:val="22"/>
          <w:szCs w:val="22"/>
        </w:rPr>
        <w:t xml:space="preserve"> aby na severnom okraji CHVÚ </w:t>
      </w:r>
      <w:r w:rsidR="00407624" w:rsidRPr="008E6929">
        <w:rPr>
          <w:rFonts w:ascii="Arial" w:hAnsi="Arial" w:cs="Arial"/>
          <w:b/>
          <w:sz w:val="22"/>
          <w:szCs w:val="22"/>
        </w:rPr>
        <w:t xml:space="preserve">a </w:t>
      </w:r>
      <w:r w:rsidRPr="008E6929">
        <w:rPr>
          <w:rFonts w:ascii="Arial" w:hAnsi="Arial" w:cs="Arial"/>
          <w:b/>
          <w:sz w:val="22"/>
          <w:szCs w:val="22"/>
        </w:rPr>
        <w:t xml:space="preserve">na severnom brehu Dubnického štrkoviska vytvorila sukcesiou bariéra </w:t>
      </w:r>
      <w:r w:rsidR="00AC1999">
        <w:rPr>
          <w:rFonts w:ascii="Arial" w:hAnsi="Arial" w:cs="Arial"/>
          <w:b/>
          <w:sz w:val="22"/>
          <w:szCs w:val="22"/>
        </w:rPr>
        <w:t xml:space="preserve">v podobe súvislého porastu drevín </w:t>
      </w:r>
      <w:r w:rsidRPr="008E6929">
        <w:rPr>
          <w:rFonts w:ascii="Arial" w:hAnsi="Arial" w:cs="Arial"/>
          <w:b/>
          <w:sz w:val="22"/>
          <w:szCs w:val="22"/>
        </w:rPr>
        <w:t>medzi Váhom a Dubnickým štrkoviskom</w:t>
      </w:r>
      <w:r w:rsidRPr="00802CA2">
        <w:rPr>
          <w:rFonts w:ascii="Arial" w:hAnsi="Arial" w:cs="Arial"/>
          <w:sz w:val="22"/>
          <w:szCs w:val="22"/>
        </w:rPr>
        <w:t xml:space="preserve">. Preto by bolo vhodné cielenými opatreniami (obnovením poľnohospodárstva) tu sukcesné zarastanie blokovať rovnako ako na hniezdnych ostrovoch rybára riečneho. </w:t>
      </w:r>
      <w:r w:rsidR="00273FE5" w:rsidRPr="00802CA2">
        <w:rPr>
          <w:rFonts w:ascii="Arial" w:hAnsi="Arial" w:cs="Arial"/>
          <w:sz w:val="22"/>
          <w:szCs w:val="22"/>
        </w:rPr>
        <w:t>T</w:t>
      </w:r>
      <w:r w:rsidRPr="00802CA2">
        <w:rPr>
          <w:rFonts w:ascii="Arial" w:hAnsi="Arial" w:cs="Arial"/>
          <w:sz w:val="22"/>
          <w:szCs w:val="22"/>
        </w:rPr>
        <w:t xml:space="preserve">ieto </w:t>
      </w:r>
      <w:r w:rsidR="001D416B" w:rsidRPr="00802CA2">
        <w:rPr>
          <w:rFonts w:ascii="Arial" w:hAnsi="Arial" w:cs="Arial"/>
          <w:sz w:val="22"/>
          <w:szCs w:val="22"/>
        </w:rPr>
        <w:t xml:space="preserve">opatrenia </w:t>
      </w:r>
      <w:r w:rsidRPr="00802CA2">
        <w:rPr>
          <w:rFonts w:ascii="Arial" w:hAnsi="Arial" w:cs="Arial"/>
          <w:sz w:val="22"/>
          <w:szCs w:val="22"/>
        </w:rPr>
        <w:t xml:space="preserve">sú kľúčové z pohľadu zachovania hniezdnych populácií rybára riečneho. </w:t>
      </w:r>
      <w:r w:rsidRPr="008E6929">
        <w:rPr>
          <w:rFonts w:ascii="Arial" w:hAnsi="Arial" w:cs="Arial"/>
          <w:b/>
          <w:sz w:val="22"/>
          <w:szCs w:val="22"/>
        </w:rPr>
        <w:t xml:space="preserve">Naopak na východnom, západnom a južnom brehu Dubnického štrkoviska je možné ponechať sukcesii voľný priebeh rovnako ako na ostrovoch, ktoré slúžia ako </w:t>
      </w:r>
      <w:r w:rsidR="002A27B9" w:rsidRPr="008E6929">
        <w:rPr>
          <w:rFonts w:ascii="Arial" w:hAnsi="Arial" w:cs="Arial"/>
          <w:b/>
          <w:sz w:val="22"/>
          <w:szCs w:val="22"/>
        </w:rPr>
        <w:t>hniezdiská</w:t>
      </w:r>
      <w:r w:rsidRPr="008E6929">
        <w:rPr>
          <w:rFonts w:ascii="Arial" w:hAnsi="Arial" w:cs="Arial"/>
          <w:b/>
          <w:sz w:val="22"/>
          <w:szCs w:val="22"/>
        </w:rPr>
        <w:t xml:space="preserve"> chavkoša nočného</w:t>
      </w:r>
      <w:r w:rsidRPr="00802CA2">
        <w:rPr>
          <w:rFonts w:ascii="Arial" w:hAnsi="Arial" w:cs="Arial"/>
          <w:sz w:val="22"/>
          <w:szCs w:val="22"/>
        </w:rPr>
        <w:t xml:space="preserve">. Z tohto pohľadu je aj irelevantné druhové zastúpenie, vrátanie inváznych </w:t>
      </w:r>
      <w:r w:rsidR="001C6FA1" w:rsidRPr="00802CA2">
        <w:rPr>
          <w:rFonts w:ascii="Arial" w:hAnsi="Arial" w:cs="Arial"/>
          <w:sz w:val="22"/>
          <w:szCs w:val="22"/>
        </w:rPr>
        <w:t xml:space="preserve">a nepôvodných </w:t>
      </w:r>
      <w:r w:rsidRPr="00802CA2">
        <w:rPr>
          <w:rFonts w:ascii="Arial" w:hAnsi="Arial" w:cs="Arial"/>
          <w:sz w:val="22"/>
          <w:szCs w:val="22"/>
        </w:rPr>
        <w:t xml:space="preserve">druhov rastlín, ktoré by však mali byť tlmené z dôvodu ochrany ostatných rastlinných spoločenstiev uvedených v zákone </w:t>
      </w:r>
      <w:r w:rsidR="008702ED" w:rsidRPr="00802CA2">
        <w:rPr>
          <w:rFonts w:ascii="Arial" w:hAnsi="Arial" w:cs="Arial"/>
          <w:sz w:val="22"/>
          <w:szCs w:val="22"/>
        </w:rPr>
        <w:t xml:space="preserve">č. </w:t>
      </w:r>
      <w:r w:rsidRPr="00802CA2">
        <w:rPr>
          <w:rFonts w:ascii="Arial" w:hAnsi="Arial" w:cs="Arial"/>
          <w:sz w:val="22"/>
          <w:szCs w:val="22"/>
        </w:rPr>
        <w:t>543/2002 Z.</w:t>
      </w:r>
      <w:r w:rsidR="008702ED" w:rsidRPr="00802CA2">
        <w:rPr>
          <w:rFonts w:ascii="Arial" w:hAnsi="Arial" w:cs="Arial"/>
          <w:sz w:val="22"/>
          <w:szCs w:val="22"/>
        </w:rPr>
        <w:t xml:space="preserve"> </w:t>
      </w:r>
      <w:r w:rsidRPr="00802CA2">
        <w:rPr>
          <w:rFonts w:ascii="Arial" w:hAnsi="Arial" w:cs="Arial"/>
          <w:sz w:val="22"/>
          <w:szCs w:val="22"/>
        </w:rPr>
        <w:t>z.</w:t>
      </w:r>
    </w:p>
    <w:p w14:paraId="06F39FE9" w14:textId="77777777" w:rsidR="006126FF" w:rsidRPr="00802CA2" w:rsidRDefault="006126FF" w:rsidP="008022F4">
      <w:pPr>
        <w:pStyle w:val="Default"/>
        <w:jc w:val="both"/>
        <w:rPr>
          <w:rFonts w:ascii="Arial" w:hAnsi="Arial" w:cs="Arial"/>
          <w:sz w:val="22"/>
          <w:szCs w:val="22"/>
        </w:rPr>
      </w:pPr>
    </w:p>
    <w:p w14:paraId="4B4A66BD" w14:textId="77777777" w:rsidR="00950767" w:rsidRPr="00802CA2" w:rsidRDefault="00950767" w:rsidP="008E6929">
      <w:pPr>
        <w:pStyle w:val="AAA"/>
      </w:pPr>
      <w:bookmarkStart w:id="141" w:name="_Toc477862843"/>
      <w:r w:rsidRPr="00802CA2">
        <w:t>Rekreácia a šport</w:t>
      </w:r>
      <w:bookmarkEnd w:id="141"/>
    </w:p>
    <w:p w14:paraId="00544A3D" w14:textId="77777777" w:rsidR="002273D0" w:rsidRPr="00802CA2" w:rsidRDefault="003514ED" w:rsidP="008022F4">
      <w:pPr>
        <w:pStyle w:val="Default"/>
        <w:jc w:val="both"/>
        <w:rPr>
          <w:rFonts w:ascii="Arial" w:hAnsi="Arial" w:cs="Arial"/>
          <w:sz w:val="22"/>
          <w:szCs w:val="22"/>
        </w:rPr>
      </w:pPr>
      <w:bookmarkStart w:id="142" w:name="_Toc464136364"/>
      <w:bookmarkStart w:id="143" w:name="_Toc464138087"/>
      <w:bookmarkStart w:id="144" w:name="_Toc464138141"/>
      <w:bookmarkStart w:id="145" w:name="_Toc464138266"/>
      <w:bookmarkEnd w:id="142"/>
      <w:bookmarkEnd w:id="143"/>
      <w:bookmarkEnd w:id="144"/>
      <w:bookmarkEnd w:id="145"/>
      <w:r w:rsidRPr="00802CA2">
        <w:rPr>
          <w:rFonts w:ascii="Arial" w:hAnsi="Arial" w:cs="Arial"/>
          <w:sz w:val="22"/>
          <w:szCs w:val="22"/>
        </w:rPr>
        <w:t>V </w:t>
      </w:r>
      <w:r w:rsidR="003E53AA" w:rsidRPr="00802CA2">
        <w:rPr>
          <w:rFonts w:ascii="Arial" w:hAnsi="Arial" w:cs="Arial"/>
          <w:sz w:val="22"/>
          <w:szCs w:val="22"/>
        </w:rPr>
        <w:t>územných plánoch dotknutých obcí</w:t>
      </w:r>
      <w:r w:rsidR="003E53AA" w:rsidRPr="00802CA2" w:rsidDel="003E53AA">
        <w:rPr>
          <w:rFonts w:ascii="Arial" w:hAnsi="Arial" w:cs="Arial"/>
          <w:sz w:val="22"/>
          <w:szCs w:val="22"/>
        </w:rPr>
        <w:t xml:space="preserve"> </w:t>
      </w:r>
      <w:r w:rsidRPr="00802CA2">
        <w:rPr>
          <w:rFonts w:ascii="Arial" w:hAnsi="Arial" w:cs="Arial"/>
          <w:sz w:val="22"/>
          <w:szCs w:val="22"/>
        </w:rPr>
        <w:t>absentujú väčšie rozvojové zámery ohľadne rekreácie a športu na tejto lokalite. Tento stav je potrebné zachovať s možnou prípustnou funkciou Dubnického štrkoviska na individuálnu rekreáciu pri vode mimo hniezdneho obdobia.</w:t>
      </w:r>
      <w:r w:rsidR="008A1622" w:rsidRPr="00802CA2">
        <w:rPr>
          <w:rFonts w:ascii="Arial" w:hAnsi="Arial" w:cs="Arial"/>
          <w:sz w:val="22"/>
          <w:szCs w:val="22"/>
        </w:rPr>
        <w:t xml:space="preserve"> Zároveň je potrebné vylúčiť v celom CHVÚ Dubnické štrkovisko a v bezprostrednom okolí iné formy športu (organizované a aj neorganizované), ktoré by mohli na lokality zvýšiť úroveň hluku (napr. motokros a pod.)</w:t>
      </w:r>
      <w:r w:rsidR="003E53AA" w:rsidRPr="00802CA2">
        <w:rPr>
          <w:rFonts w:ascii="Arial" w:hAnsi="Arial" w:cs="Arial"/>
          <w:sz w:val="22"/>
          <w:szCs w:val="22"/>
        </w:rPr>
        <w:t>.</w:t>
      </w:r>
      <w:r w:rsidR="002273D0" w:rsidRPr="00802CA2">
        <w:rPr>
          <w:rFonts w:ascii="Arial" w:hAnsi="Arial" w:cs="Arial"/>
          <w:sz w:val="22"/>
          <w:szCs w:val="22"/>
        </w:rPr>
        <w:t xml:space="preserve"> </w:t>
      </w:r>
    </w:p>
    <w:p w14:paraId="3CB0B704" w14:textId="77777777" w:rsidR="002273D0" w:rsidRPr="00802CA2" w:rsidRDefault="002273D0" w:rsidP="008022F4">
      <w:pPr>
        <w:pStyle w:val="Default"/>
        <w:jc w:val="both"/>
        <w:rPr>
          <w:rFonts w:ascii="Arial" w:hAnsi="Arial" w:cs="Arial"/>
          <w:sz w:val="22"/>
          <w:szCs w:val="22"/>
          <w:u w:val="single"/>
        </w:rPr>
      </w:pPr>
    </w:p>
    <w:p w14:paraId="6269D86A" w14:textId="77777777" w:rsidR="00950767" w:rsidRPr="00802CA2" w:rsidRDefault="00950767" w:rsidP="008E6929">
      <w:pPr>
        <w:pStyle w:val="AAA"/>
      </w:pPr>
      <w:bookmarkStart w:id="146" w:name="_Toc477862844"/>
      <w:r w:rsidRPr="00802CA2">
        <w:t>Poľovníctvo a rybárstvo</w:t>
      </w:r>
      <w:bookmarkEnd w:id="146"/>
    </w:p>
    <w:p w14:paraId="11A03912" w14:textId="77777777" w:rsidR="003514ED" w:rsidRPr="00802CA2" w:rsidRDefault="003514ED" w:rsidP="008022F4">
      <w:pPr>
        <w:pStyle w:val="Default"/>
        <w:jc w:val="both"/>
        <w:rPr>
          <w:rFonts w:ascii="Arial" w:hAnsi="Arial" w:cs="Arial"/>
          <w:sz w:val="22"/>
          <w:szCs w:val="22"/>
        </w:rPr>
      </w:pPr>
      <w:bookmarkStart w:id="147" w:name="_Toc464136366"/>
      <w:bookmarkStart w:id="148" w:name="_Toc464138089"/>
      <w:bookmarkStart w:id="149" w:name="_Toc464138143"/>
      <w:bookmarkStart w:id="150" w:name="_Toc464138268"/>
      <w:bookmarkEnd w:id="147"/>
      <w:bookmarkEnd w:id="148"/>
      <w:bookmarkEnd w:id="149"/>
      <w:bookmarkEnd w:id="150"/>
      <w:r w:rsidRPr="00802CA2">
        <w:rPr>
          <w:rFonts w:ascii="Arial" w:hAnsi="Arial" w:cs="Arial"/>
          <w:sz w:val="22"/>
          <w:szCs w:val="22"/>
        </w:rPr>
        <w:t xml:space="preserve">V prípade rybárstva a poľovníctva nie je nutné ich úplné vylúčenie na lokalite, dôležité je </w:t>
      </w:r>
      <w:r w:rsidRPr="008E6929">
        <w:rPr>
          <w:rFonts w:ascii="Arial" w:hAnsi="Arial" w:cs="Arial"/>
          <w:b/>
          <w:sz w:val="22"/>
          <w:szCs w:val="22"/>
        </w:rPr>
        <w:t xml:space="preserve">len ich usmernenie a minimalizovanie počas hniezdneho obdobia v celom CHVÚ a obzvlášť na hniezdnych ostrovoch </w:t>
      </w:r>
      <w:r w:rsidRPr="00802CA2">
        <w:rPr>
          <w:rFonts w:ascii="Arial" w:hAnsi="Arial" w:cs="Arial"/>
          <w:sz w:val="22"/>
          <w:szCs w:val="22"/>
        </w:rPr>
        <w:t xml:space="preserve">a na tých častiach brehu, ktoré sa nachádzajú </w:t>
      </w:r>
      <w:r w:rsidR="003F328F" w:rsidRPr="00802CA2">
        <w:rPr>
          <w:rFonts w:ascii="Arial" w:hAnsi="Arial" w:cs="Arial"/>
          <w:sz w:val="22"/>
          <w:szCs w:val="22"/>
        </w:rPr>
        <w:t xml:space="preserve">v </w:t>
      </w:r>
      <w:r w:rsidRPr="00802CA2">
        <w:rPr>
          <w:rFonts w:ascii="Arial" w:hAnsi="Arial" w:cs="Arial"/>
          <w:sz w:val="22"/>
          <w:szCs w:val="22"/>
        </w:rPr>
        <w:t xml:space="preserve">bezprostrednej blízkosti hniezdnych ostrovov. Okrem toho pri rybárstve je </w:t>
      </w:r>
      <w:r w:rsidRPr="00E66177">
        <w:rPr>
          <w:rFonts w:ascii="Arial" w:hAnsi="Arial" w:cs="Arial"/>
          <w:sz w:val="22"/>
          <w:szCs w:val="22"/>
        </w:rPr>
        <w:t xml:space="preserve">potrebné </w:t>
      </w:r>
      <w:r w:rsidR="00273FE5" w:rsidRPr="00E66177">
        <w:rPr>
          <w:rFonts w:ascii="Arial" w:hAnsi="Arial" w:cs="Arial"/>
          <w:sz w:val="22"/>
          <w:szCs w:val="22"/>
        </w:rPr>
        <w:t xml:space="preserve">spolupracovať s </w:t>
      </w:r>
      <w:r w:rsidR="00FA2E49" w:rsidRPr="00E66177">
        <w:rPr>
          <w:rFonts w:ascii="Arial" w:hAnsi="Arial" w:cs="Arial"/>
          <w:sz w:val="22"/>
          <w:szCs w:val="22"/>
        </w:rPr>
        <w:t>člen</w:t>
      </w:r>
      <w:r w:rsidR="00273FE5" w:rsidRPr="00E66177">
        <w:rPr>
          <w:rFonts w:ascii="Arial" w:hAnsi="Arial" w:cs="Arial"/>
          <w:sz w:val="22"/>
          <w:szCs w:val="22"/>
        </w:rPr>
        <w:t>mi</w:t>
      </w:r>
      <w:r w:rsidR="00FA2E49" w:rsidRPr="00E66177">
        <w:rPr>
          <w:rFonts w:ascii="Arial" w:hAnsi="Arial" w:cs="Arial"/>
          <w:sz w:val="22"/>
          <w:szCs w:val="22"/>
        </w:rPr>
        <w:t xml:space="preserve"> príslušnej </w:t>
      </w:r>
      <w:r w:rsidR="004421F1">
        <w:rPr>
          <w:rFonts w:ascii="Arial" w:hAnsi="Arial" w:cs="Arial"/>
          <w:sz w:val="22"/>
          <w:szCs w:val="22"/>
        </w:rPr>
        <w:t>miestnej organizácie Slovenského rybárskeho zväzu</w:t>
      </w:r>
      <w:r w:rsidR="00663956" w:rsidRPr="00E66177">
        <w:rPr>
          <w:rFonts w:ascii="Arial" w:hAnsi="Arial" w:cs="Arial"/>
          <w:sz w:val="22"/>
          <w:szCs w:val="22"/>
        </w:rPr>
        <w:t> </w:t>
      </w:r>
      <w:r w:rsidR="004421F1">
        <w:rPr>
          <w:rFonts w:ascii="Arial" w:hAnsi="Arial" w:cs="Arial"/>
          <w:sz w:val="22"/>
          <w:szCs w:val="22"/>
        </w:rPr>
        <w:t xml:space="preserve">o </w:t>
      </w:r>
      <w:r w:rsidR="00663956" w:rsidRPr="00E66177">
        <w:rPr>
          <w:rFonts w:ascii="Arial" w:hAnsi="Arial" w:cs="Arial"/>
          <w:sz w:val="22"/>
          <w:szCs w:val="22"/>
        </w:rPr>
        <w:t xml:space="preserve">spôsoboch </w:t>
      </w:r>
      <w:r w:rsidR="00273FE5" w:rsidRPr="00E66177">
        <w:rPr>
          <w:rFonts w:ascii="Arial" w:hAnsi="Arial" w:cs="Arial"/>
          <w:sz w:val="22"/>
          <w:szCs w:val="22"/>
        </w:rPr>
        <w:t xml:space="preserve">užívania, ktoré </w:t>
      </w:r>
      <w:r w:rsidR="00663956" w:rsidRPr="00E66177">
        <w:rPr>
          <w:rFonts w:ascii="Arial" w:hAnsi="Arial" w:cs="Arial"/>
          <w:sz w:val="22"/>
          <w:szCs w:val="22"/>
        </w:rPr>
        <w:t xml:space="preserve">môžu k ochrane </w:t>
      </w:r>
      <w:r w:rsidR="00663956" w:rsidRPr="00802CA2">
        <w:rPr>
          <w:rFonts w:ascii="Arial" w:hAnsi="Arial" w:cs="Arial"/>
          <w:sz w:val="22"/>
          <w:szCs w:val="22"/>
        </w:rPr>
        <w:t>prírody prispieť</w:t>
      </w:r>
      <w:r w:rsidRPr="00802CA2">
        <w:rPr>
          <w:rFonts w:ascii="Arial" w:hAnsi="Arial" w:cs="Arial"/>
          <w:sz w:val="22"/>
          <w:szCs w:val="22"/>
        </w:rPr>
        <w:t>.</w:t>
      </w:r>
    </w:p>
    <w:p w14:paraId="4ABA23DB" w14:textId="77777777" w:rsidR="003514ED" w:rsidRPr="00802CA2" w:rsidRDefault="003514ED" w:rsidP="008022F4">
      <w:pPr>
        <w:pStyle w:val="Default"/>
        <w:jc w:val="both"/>
        <w:rPr>
          <w:rFonts w:ascii="Arial" w:hAnsi="Arial" w:cs="Arial"/>
          <w:sz w:val="22"/>
          <w:szCs w:val="22"/>
          <w:u w:val="single"/>
        </w:rPr>
      </w:pPr>
    </w:p>
    <w:p w14:paraId="61FE6ADD" w14:textId="77777777" w:rsidR="00950767" w:rsidRPr="00802CA2" w:rsidRDefault="00950767" w:rsidP="00950767">
      <w:pPr>
        <w:pStyle w:val="AAA"/>
      </w:pPr>
      <w:bookmarkStart w:id="151" w:name="_Toc477862845"/>
      <w:r w:rsidRPr="00802CA2">
        <w:lastRenderedPageBreak/>
        <w:t>Ťažba nerastných surovín</w:t>
      </w:r>
      <w:bookmarkEnd w:id="151"/>
    </w:p>
    <w:p w14:paraId="7856861C" w14:textId="77777777" w:rsidR="008A1622" w:rsidRDefault="008A1622" w:rsidP="008022F4">
      <w:pPr>
        <w:pStyle w:val="Default"/>
        <w:jc w:val="both"/>
        <w:rPr>
          <w:rFonts w:ascii="Arial" w:hAnsi="Arial" w:cs="Arial"/>
          <w:sz w:val="22"/>
          <w:szCs w:val="22"/>
          <w:u w:val="single"/>
        </w:rPr>
      </w:pPr>
      <w:bookmarkStart w:id="152" w:name="_Toc464136368"/>
      <w:bookmarkStart w:id="153" w:name="_Toc464138091"/>
      <w:bookmarkStart w:id="154" w:name="_Toc464138145"/>
      <w:bookmarkStart w:id="155" w:name="_Toc464138270"/>
      <w:bookmarkEnd w:id="152"/>
      <w:bookmarkEnd w:id="153"/>
      <w:bookmarkEnd w:id="154"/>
      <w:bookmarkEnd w:id="155"/>
    </w:p>
    <w:p w14:paraId="2A63DA9B" w14:textId="77777777" w:rsidR="00DB3A7D" w:rsidRDefault="00512112" w:rsidP="00890224">
      <w:pPr>
        <w:spacing w:after="200" w:line="276" w:lineRule="auto"/>
        <w:jc w:val="both"/>
        <w:rPr>
          <w:rFonts w:ascii="Arial" w:hAnsi="Arial" w:cs="Arial"/>
          <w:color w:val="000000"/>
          <w:sz w:val="22"/>
          <w:szCs w:val="22"/>
        </w:rPr>
      </w:pPr>
      <w:r w:rsidRPr="00890224">
        <w:rPr>
          <w:rFonts w:ascii="Arial" w:hAnsi="Arial" w:cs="Arial"/>
          <w:color w:val="000000"/>
          <w:sz w:val="22"/>
          <w:szCs w:val="22"/>
        </w:rPr>
        <w:t>Nakoľko ťažba štrkopieskov a pieskov môže viesť k úplnému zlikvidovaniu hniezdnych ostrovov rybára riečneho (priamo a nepriamo)</w:t>
      </w:r>
      <w:r w:rsidR="006436F5">
        <w:rPr>
          <w:rFonts w:ascii="Arial" w:hAnsi="Arial" w:cs="Arial"/>
          <w:color w:val="000000"/>
          <w:sz w:val="22"/>
          <w:szCs w:val="22"/>
        </w:rPr>
        <w:t>,</w:t>
      </w:r>
      <w:r w:rsidRPr="00890224">
        <w:rPr>
          <w:rFonts w:ascii="Arial" w:hAnsi="Arial" w:cs="Arial"/>
          <w:color w:val="000000"/>
          <w:sz w:val="22"/>
          <w:szCs w:val="22"/>
        </w:rPr>
        <w:t xml:space="preserve"> je potrebné ju priamo v CHVÚ úplne eliminovať, resp. za účelom zlepšenia hniezdnych alebo potravných možností kritériových druhov je možné povoliť ťažbu na základe určenia podľa § 29, písm. c) zákona č. 543/2002 len v prípade, že dôjde k zlepšeniu stavu hniezdnych biotopov rybára riečneho a ťažba nijak nezasiahne a ani neohrozí už existujúce hniezdne ostrovy druhu a ich okolie. </w:t>
      </w:r>
      <w:r w:rsidR="00DB3A7D" w:rsidRPr="00EC16C2">
        <w:rPr>
          <w:rFonts w:ascii="Arial" w:hAnsi="Arial" w:cs="Arial"/>
          <w:color w:val="000000"/>
          <w:sz w:val="22"/>
          <w:szCs w:val="22"/>
        </w:rPr>
        <w:t>Ťažba sa môže realizovať mechanizmami z brehu, resp. korčekovým bagrom podľa vyššie uvedených zásad</w:t>
      </w:r>
      <w:r w:rsidR="00DB3A7D">
        <w:rPr>
          <w:rFonts w:ascii="Arial" w:hAnsi="Arial" w:cs="Arial"/>
          <w:color w:val="000000"/>
          <w:sz w:val="22"/>
          <w:szCs w:val="22"/>
        </w:rPr>
        <w:t>.</w:t>
      </w:r>
    </w:p>
    <w:p w14:paraId="53C63EA7" w14:textId="77777777" w:rsidR="00025563" w:rsidRPr="00890224" w:rsidRDefault="00512112" w:rsidP="00890224">
      <w:pPr>
        <w:spacing w:after="200" w:line="276" w:lineRule="auto"/>
        <w:jc w:val="both"/>
        <w:rPr>
          <w:rFonts w:ascii="Arial" w:hAnsi="Arial" w:cs="Arial"/>
          <w:color w:val="000000"/>
          <w:sz w:val="22"/>
          <w:szCs w:val="22"/>
        </w:rPr>
      </w:pPr>
      <w:r w:rsidRPr="00890224">
        <w:rPr>
          <w:rFonts w:ascii="Arial" w:hAnsi="Arial" w:cs="Arial"/>
          <w:color w:val="000000"/>
          <w:sz w:val="22"/>
          <w:szCs w:val="22"/>
        </w:rPr>
        <w:t>Ťažbu je nutné vylúčiť aj z bezprostredného okolia lokality do 10 m od hranice CHVÚ, kde by ťažba mohla spôsobiť zmeny vodnej hladiny v</w:t>
      </w:r>
      <w:r w:rsidR="0026471D">
        <w:rPr>
          <w:rFonts w:ascii="Arial" w:hAnsi="Arial" w:cs="Arial"/>
          <w:color w:val="000000"/>
          <w:sz w:val="22"/>
          <w:szCs w:val="22"/>
        </w:rPr>
        <w:t> </w:t>
      </w:r>
      <w:r w:rsidRPr="00890224">
        <w:rPr>
          <w:rFonts w:ascii="Arial" w:hAnsi="Arial" w:cs="Arial"/>
          <w:color w:val="000000"/>
          <w:sz w:val="22"/>
          <w:szCs w:val="22"/>
        </w:rPr>
        <w:t>štrkovisku</w:t>
      </w:r>
      <w:r w:rsidR="0026471D">
        <w:rPr>
          <w:rFonts w:ascii="Arial" w:hAnsi="Arial" w:cs="Arial"/>
          <w:color w:val="000000"/>
          <w:sz w:val="22"/>
          <w:szCs w:val="22"/>
        </w:rPr>
        <w:t>, resp. by mohlo dôjsť k pretrhnutiu hrádze počas povodne</w:t>
      </w:r>
      <w:r w:rsidR="0052408C">
        <w:rPr>
          <w:rFonts w:ascii="Arial" w:hAnsi="Arial" w:cs="Arial"/>
          <w:color w:val="000000"/>
          <w:sz w:val="22"/>
          <w:szCs w:val="22"/>
        </w:rPr>
        <w:t>.</w:t>
      </w:r>
      <w:r w:rsidRPr="00890224">
        <w:rPr>
          <w:rFonts w:ascii="Arial" w:hAnsi="Arial" w:cs="Arial"/>
          <w:color w:val="000000"/>
          <w:sz w:val="22"/>
          <w:szCs w:val="22"/>
        </w:rPr>
        <w:t xml:space="preserve"> Ťažbu je možné presunúť na bezproblémové územie mimo CHVÚ, čím by sa vytvorili podmienky pre vznik plôch vhodných pre rybolov.</w:t>
      </w:r>
      <w:r w:rsidR="00DB3A7D">
        <w:rPr>
          <w:rFonts w:ascii="Arial" w:hAnsi="Arial" w:cs="Arial"/>
          <w:color w:val="000000"/>
          <w:sz w:val="22"/>
          <w:szCs w:val="22"/>
        </w:rPr>
        <w:t>.</w:t>
      </w:r>
      <w:r w:rsidR="0081363F">
        <w:rPr>
          <w:rStyle w:val="Odkaznakomentr"/>
        </w:rPr>
        <w:commentReference w:id="156"/>
      </w:r>
    </w:p>
    <w:p w14:paraId="775E7E68" w14:textId="77777777" w:rsidR="00950767" w:rsidRPr="00802CA2" w:rsidRDefault="00950767" w:rsidP="00950767">
      <w:pPr>
        <w:pStyle w:val="AAA"/>
      </w:pPr>
      <w:bookmarkStart w:id="157" w:name="_Toc477862846"/>
      <w:r w:rsidRPr="00802CA2">
        <w:t>Využitie vody</w:t>
      </w:r>
      <w:bookmarkEnd w:id="157"/>
    </w:p>
    <w:p w14:paraId="7F2451A4" w14:textId="77777777" w:rsidR="008A1622" w:rsidRPr="00802CA2" w:rsidRDefault="008A1622" w:rsidP="008022F4">
      <w:pPr>
        <w:pStyle w:val="Default"/>
        <w:jc w:val="both"/>
        <w:rPr>
          <w:rFonts w:ascii="Arial" w:hAnsi="Arial" w:cs="Arial"/>
          <w:sz w:val="22"/>
          <w:szCs w:val="22"/>
        </w:rPr>
      </w:pPr>
      <w:bookmarkStart w:id="158" w:name="_Toc464136370"/>
      <w:bookmarkStart w:id="159" w:name="_Toc464138093"/>
      <w:bookmarkStart w:id="160" w:name="_Toc464138147"/>
      <w:bookmarkStart w:id="161" w:name="_Toc464138272"/>
      <w:bookmarkEnd w:id="158"/>
      <w:bookmarkEnd w:id="159"/>
      <w:bookmarkEnd w:id="160"/>
      <w:bookmarkEnd w:id="161"/>
      <w:r w:rsidRPr="00802CA2">
        <w:rPr>
          <w:rFonts w:ascii="Arial" w:hAnsi="Arial" w:cs="Arial"/>
          <w:sz w:val="22"/>
          <w:szCs w:val="22"/>
        </w:rPr>
        <w:t xml:space="preserve">V prípade akéhokoľvek využitia vody priamo </w:t>
      </w:r>
      <w:r w:rsidR="00952379" w:rsidRPr="00802CA2">
        <w:rPr>
          <w:rFonts w:ascii="Arial" w:hAnsi="Arial" w:cs="Arial"/>
          <w:sz w:val="22"/>
          <w:szCs w:val="22"/>
        </w:rPr>
        <w:t xml:space="preserve">v </w:t>
      </w:r>
      <w:r w:rsidRPr="00802CA2">
        <w:rPr>
          <w:rFonts w:ascii="Arial" w:hAnsi="Arial" w:cs="Arial"/>
          <w:sz w:val="22"/>
          <w:szCs w:val="22"/>
        </w:rPr>
        <w:t xml:space="preserve">území </w:t>
      </w:r>
      <w:r w:rsidR="00952379" w:rsidRPr="00802CA2">
        <w:rPr>
          <w:rFonts w:ascii="Arial" w:hAnsi="Arial" w:cs="Arial"/>
          <w:sz w:val="22"/>
          <w:szCs w:val="22"/>
        </w:rPr>
        <w:t xml:space="preserve">a </w:t>
      </w:r>
      <w:r w:rsidRPr="00802CA2">
        <w:rPr>
          <w:rFonts w:ascii="Arial" w:hAnsi="Arial" w:cs="Arial"/>
          <w:sz w:val="22"/>
          <w:szCs w:val="22"/>
        </w:rPr>
        <w:t xml:space="preserve">bezprostrednom okolí je potrebné zvážiť a posúdiť prípadný dosah na ovplyvnenie hladiny vody </w:t>
      </w:r>
      <w:r w:rsidR="00952379" w:rsidRPr="00802CA2">
        <w:rPr>
          <w:rFonts w:ascii="Arial" w:hAnsi="Arial" w:cs="Arial"/>
          <w:sz w:val="22"/>
          <w:szCs w:val="22"/>
        </w:rPr>
        <w:t xml:space="preserve">v </w:t>
      </w:r>
      <w:r w:rsidRPr="00802CA2">
        <w:rPr>
          <w:rFonts w:ascii="Arial" w:hAnsi="Arial" w:cs="Arial"/>
          <w:sz w:val="22"/>
          <w:szCs w:val="22"/>
        </w:rPr>
        <w:t>štrkovisku.</w:t>
      </w:r>
    </w:p>
    <w:p w14:paraId="2F5CF624" w14:textId="77777777" w:rsidR="008A1622" w:rsidRPr="00802CA2" w:rsidRDefault="008A1622" w:rsidP="008022F4">
      <w:pPr>
        <w:pStyle w:val="Default"/>
        <w:jc w:val="both"/>
        <w:rPr>
          <w:rFonts w:ascii="Arial" w:hAnsi="Arial" w:cs="Arial"/>
          <w:sz w:val="22"/>
          <w:szCs w:val="22"/>
          <w:u w:val="single"/>
        </w:rPr>
      </w:pPr>
    </w:p>
    <w:p w14:paraId="1C5B9CC5" w14:textId="77777777" w:rsidR="00950767" w:rsidRPr="00802CA2" w:rsidRDefault="00950767" w:rsidP="00950767">
      <w:pPr>
        <w:pStyle w:val="AAA"/>
      </w:pPr>
      <w:bookmarkStart w:id="162" w:name="_Toc477862847"/>
      <w:r w:rsidRPr="00802CA2">
        <w:t>Ďalšie využitie</w:t>
      </w:r>
      <w:bookmarkEnd w:id="162"/>
    </w:p>
    <w:p w14:paraId="0199F54E" w14:textId="77777777" w:rsidR="008A1622" w:rsidRDefault="008A1622" w:rsidP="008022F4">
      <w:pPr>
        <w:pStyle w:val="Default"/>
        <w:jc w:val="both"/>
        <w:rPr>
          <w:rFonts w:ascii="Arial" w:hAnsi="Arial" w:cs="Arial"/>
          <w:sz w:val="22"/>
          <w:szCs w:val="22"/>
        </w:rPr>
      </w:pPr>
      <w:bookmarkStart w:id="163" w:name="_Toc464136372"/>
      <w:bookmarkStart w:id="164" w:name="_Toc464138095"/>
      <w:bookmarkStart w:id="165" w:name="_Toc464138149"/>
      <w:bookmarkStart w:id="166" w:name="_Toc464138274"/>
      <w:bookmarkEnd w:id="163"/>
      <w:bookmarkEnd w:id="164"/>
      <w:bookmarkEnd w:id="165"/>
      <w:bookmarkEnd w:id="166"/>
      <w:r w:rsidRPr="00802CA2">
        <w:rPr>
          <w:rFonts w:ascii="Arial" w:hAnsi="Arial" w:cs="Arial"/>
          <w:sz w:val="22"/>
          <w:szCs w:val="22"/>
        </w:rPr>
        <w:t xml:space="preserve">V prípade akéhokoľvek iného využitia </w:t>
      </w:r>
      <w:r w:rsidR="00952379" w:rsidRPr="00802CA2">
        <w:rPr>
          <w:rFonts w:ascii="Arial" w:hAnsi="Arial" w:cs="Arial"/>
          <w:sz w:val="22"/>
          <w:szCs w:val="22"/>
        </w:rPr>
        <w:t xml:space="preserve">v </w:t>
      </w:r>
      <w:r w:rsidRPr="00802CA2">
        <w:rPr>
          <w:rFonts w:ascii="Arial" w:hAnsi="Arial" w:cs="Arial"/>
          <w:sz w:val="22"/>
          <w:szCs w:val="22"/>
        </w:rPr>
        <w:t>CHVÚ Dubnické štrkovisko a jeho bezprostredn</w:t>
      </w:r>
      <w:r w:rsidR="00952379" w:rsidRPr="00802CA2">
        <w:rPr>
          <w:rFonts w:ascii="Arial" w:hAnsi="Arial" w:cs="Arial"/>
          <w:sz w:val="22"/>
          <w:szCs w:val="22"/>
        </w:rPr>
        <w:t>ého</w:t>
      </w:r>
      <w:r w:rsidRPr="00802CA2">
        <w:rPr>
          <w:rFonts w:ascii="Arial" w:hAnsi="Arial" w:cs="Arial"/>
          <w:sz w:val="22"/>
          <w:szCs w:val="22"/>
        </w:rPr>
        <w:t xml:space="preserve"> </w:t>
      </w:r>
      <w:r w:rsidR="00952379" w:rsidRPr="00802CA2">
        <w:rPr>
          <w:rFonts w:ascii="Arial" w:hAnsi="Arial" w:cs="Arial"/>
          <w:sz w:val="22"/>
          <w:szCs w:val="22"/>
        </w:rPr>
        <w:t>okolia</w:t>
      </w:r>
      <w:r w:rsidRPr="00802CA2">
        <w:rPr>
          <w:rFonts w:ascii="Arial" w:hAnsi="Arial" w:cs="Arial"/>
          <w:sz w:val="22"/>
          <w:szCs w:val="22"/>
        </w:rPr>
        <w:t>, ktoré by menilo súčasné využitie lokality alebo išlo nad rámec zásad a odporúčaní manažmentu</w:t>
      </w:r>
      <w:r w:rsidR="00952379" w:rsidRPr="00802CA2">
        <w:rPr>
          <w:rFonts w:ascii="Arial" w:hAnsi="Arial" w:cs="Arial"/>
          <w:sz w:val="22"/>
          <w:szCs w:val="22"/>
        </w:rPr>
        <w:t>,</w:t>
      </w:r>
      <w:r w:rsidRPr="00802CA2">
        <w:rPr>
          <w:rFonts w:ascii="Arial" w:hAnsi="Arial" w:cs="Arial"/>
          <w:sz w:val="22"/>
          <w:szCs w:val="22"/>
        </w:rPr>
        <w:t xml:space="preserve"> je potrebné bez výnimky postupovať podľa § 28 zákona </w:t>
      </w:r>
      <w:r w:rsidR="00FA2E49" w:rsidRPr="00802CA2">
        <w:rPr>
          <w:rFonts w:ascii="Arial" w:hAnsi="Arial" w:cs="Arial"/>
          <w:sz w:val="22"/>
          <w:szCs w:val="22"/>
        </w:rPr>
        <w:t xml:space="preserve">č. </w:t>
      </w:r>
      <w:r w:rsidRPr="00802CA2">
        <w:rPr>
          <w:rFonts w:ascii="Arial" w:hAnsi="Arial" w:cs="Arial"/>
          <w:sz w:val="22"/>
          <w:szCs w:val="22"/>
        </w:rPr>
        <w:t>543/2002 Z.</w:t>
      </w:r>
      <w:r w:rsidR="009402F2" w:rsidRPr="00802CA2">
        <w:rPr>
          <w:rFonts w:ascii="Arial" w:hAnsi="Arial" w:cs="Arial"/>
          <w:sz w:val="22"/>
          <w:szCs w:val="22"/>
        </w:rPr>
        <w:t xml:space="preserve"> </w:t>
      </w:r>
      <w:r w:rsidRPr="00802CA2">
        <w:rPr>
          <w:rFonts w:ascii="Arial" w:hAnsi="Arial" w:cs="Arial"/>
          <w:sz w:val="22"/>
          <w:szCs w:val="22"/>
        </w:rPr>
        <w:t>z. a takéto zamýšľané využitie riadne posúdiť z pohľadu dopadov na predmet ochrany CHVÚ.</w:t>
      </w:r>
      <w:r w:rsidR="00AE1C5F">
        <w:rPr>
          <w:rFonts w:ascii="Arial" w:hAnsi="Arial" w:cs="Arial"/>
          <w:sz w:val="22"/>
          <w:szCs w:val="22"/>
        </w:rPr>
        <w:t xml:space="preserve"> Súčasne je potrebné riešiť s dotknutými subjektmi aj aktuálne problémy, vrátane likvidácie nelegálnych skládok v CHVÚ a jeho okolí.</w:t>
      </w:r>
    </w:p>
    <w:p w14:paraId="0A646C9C" w14:textId="77777777" w:rsidR="00511375" w:rsidRPr="00802CA2" w:rsidRDefault="00511375" w:rsidP="008022F4">
      <w:pPr>
        <w:pStyle w:val="Default"/>
        <w:jc w:val="both"/>
        <w:rPr>
          <w:rFonts w:ascii="Arial" w:hAnsi="Arial" w:cs="Arial"/>
          <w:sz w:val="22"/>
          <w:szCs w:val="22"/>
        </w:rPr>
      </w:pPr>
    </w:p>
    <w:p w14:paraId="49A743C9" w14:textId="77777777" w:rsidR="00950767" w:rsidRPr="00802CA2" w:rsidRDefault="00950767" w:rsidP="00950767">
      <w:pPr>
        <w:pStyle w:val="AAA"/>
      </w:pPr>
      <w:bookmarkStart w:id="167" w:name="_Toc477862848"/>
      <w:r w:rsidRPr="00802CA2">
        <w:t>Kultúrne dedičstvo a náboženské aktivity</w:t>
      </w:r>
      <w:bookmarkEnd w:id="167"/>
    </w:p>
    <w:p w14:paraId="30E05451" w14:textId="77777777" w:rsidR="008A1622" w:rsidRDefault="008A1622" w:rsidP="008022F4">
      <w:pPr>
        <w:pStyle w:val="Default"/>
        <w:jc w:val="both"/>
        <w:rPr>
          <w:rFonts w:ascii="Arial" w:hAnsi="Arial" w:cs="Arial"/>
          <w:sz w:val="22"/>
          <w:szCs w:val="22"/>
        </w:rPr>
      </w:pPr>
      <w:bookmarkStart w:id="168" w:name="_Toc464136374"/>
      <w:bookmarkStart w:id="169" w:name="_Toc464138097"/>
      <w:bookmarkStart w:id="170" w:name="_Toc464138151"/>
      <w:bookmarkStart w:id="171" w:name="_Toc464138276"/>
      <w:bookmarkEnd w:id="168"/>
      <w:bookmarkEnd w:id="169"/>
      <w:bookmarkEnd w:id="170"/>
      <w:bookmarkEnd w:id="171"/>
      <w:r w:rsidRPr="00802CA2">
        <w:rPr>
          <w:rFonts w:ascii="Arial" w:hAnsi="Arial" w:cs="Arial"/>
          <w:sz w:val="22"/>
          <w:szCs w:val="22"/>
        </w:rPr>
        <w:t>Je potrebné</w:t>
      </w:r>
      <w:r w:rsidR="00952379" w:rsidRPr="00802CA2">
        <w:rPr>
          <w:rFonts w:ascii="Arial" w:hAnsi="Arial" w:cs="Arial"/>
          <w:sz w:val="22"/>
          <w:szCs w:val="22"/>
        </w:rPr>
        <w:t>,</w:t>
      </w:r>
      <w:r w:rsidRPr="00802CA2">
        <w:rPr>
          <w:rFonts w:ascii="Arial" w:hAnsi="Arial" w:cs="Arial"/>
          <w:sz w:val="22"/>
          <w:szCs w:val="22"/>
        </w:rPr>
        <w:t xml:space="preserve"> aby prírodné dedičstvo lokality bolo vhodnou formou sprístupnené verejnosti </w:t>
      </w:r>
      <w:r w:rsidR="008E0B5F" w:rsidRPr="00802CA2">
        <w:rPr>
          <w:rFonts w:ascii="Arial" w:hAnsi="Arial" w:cs="Arial"/>
          <w:sz w:val="22"/>
          <w:szCs w:val="22"/>
        </w:rPr>
        <w:t xml:space="preserve">a </w:t>
      </w:r>
      <w:r w:rsidRPr="00802CA2">
        <w:rPr>
          <w:rFonts w:ascii="Arial" w:hAnsi="Arial" w:cs="Arial"/>
          <w:sz w:val="22"/>
          <w:szCs w:val="22"/>
        </w:rPr>
        <w:t xml:space="preserve">to formou náučného chodníka, pozorovacích veží pre vtáctvo a prípadne aj pozorovacou vežou pre vtáctvo na </w:t>
      </w:r>
      <w:r w:rsidR="00952379" w:rsidRPr="00802CA2">
        <w:rPr>
          <w:rFonts w:ascii="Arial" w:hAnsi="Arial" w:cs="Arial"/>
          <w:sz w:val="22"/>
          <w:szCs w:val="22"/>
        </w:rPr>
        <w:t>blízkom</w:t>
      </w:r>
      <w:r w:rsidRPr="00802CA2">
        <w:rPr>
          <w:rFonts w:ascii="Arial" w:hAnsi="Arial" w:cs="Arial"/>
          <w:sz w:val="22"/>
          <w:szCs w:val="22"/>
        </w:rPr>
        <w:t xml:space="preserve"> odpočívadle diaľnice D1.</w:t>
      </w:r>
    </w:p>
    <w:p w14:paraId="290F84F0" w14:textId="77777777" w:rsidR="00890224" w:rsidRPr="00802CA2" w:rsidRDefault="00890224" w:rsidP="008022F4">
      <w:pPr>
        <w:pStyle w:val="Default"/>
        <w:jc w:val="both"/>
        <w:rPr>
          <w:rFonts w:ascii="Arial" w:hAnsi="Arial" w:cs="Arial"/>
          <w:sz w:val="22"/>
          <w:szCs w:val="22"/>
        </w:rPr>
      </w:pPr>
    </w:p>
    <w:p w14:paraId="536BB90A" w14:textId="77777777" w:rsidR="00B414FA" w:rsidRPr="008E6929" w:rsidRDefault="00B414FA" w:rsidP="003D7D2C">
      <w:pPr>
        <w:tabs>
          <w:tab w:val="num" w:pos="360"/>
        </w:tabs>
        <w:ind w:left="360" w:hanging="360"/>
        <w:rPr>
          <w:rFonts w:ascii="Arial" w:hAnsi="Arial" w:cs="Arial"/>
          <w:sz w:val="20"/>
          <w:szCs w:val="20"/>
          <w:highlight w:val="yellow"/>
        </w:rPr>
      </w:pPr>
    </w:p>
    <w:p w14:paraId="66A683E8" w14:textId="77777777" w:rsidR="003D7D2C" w:rsidRPr="00802CA2" w:rsidRDefault="00BC5C94" w:rsidP="008E6929">
      <w:pPr>
        <w:pStyle w:val="Nadpis1"/>
      </w:pPr>
      <w:bookmarkStart w:id="172" w:name="_Toc461456203"/>
      <w:bookmarkStart w:id="173" w:name="_Toc464136375"/>
      <w:bookmarkStart w:id="174" w:name="_Toc464138098"/>
      <w:bookmarkStart w:id="175" w:name="_Toc464138152"/>
      <w:bookmarkStart w:id="176" w:name="_Toc464138277"/>
      <w:bookmarkStart w:id="177" w:name="_Toc477862849"/>
      <w:r w:rsidRPr="00802CA2">
        <w:t>CIELE STAROSTLIVOSTI A OPATRENIA NA ICH DOSIAHNUTIE</w:t>
      </w:r>
      <w:bookmarkEnd w:id="172"/>
      <w:bookmarkEnd w:id="173"/>
      <w:bookmarkEnd w:id="174"/>
      <w:bookmarkEnd w:id="175"/>
      <w:bookmarkEnd w:id="176"/>
      <w:bookmarkEnd w:id="177"/>
      <w:r w:rsidR="00D612C9" w:rsidRPr="00802CA2">
        <w:t xml:space="preserve"> </w:t>
      </w:r>
    </w:p>
    <w:p w14:paraId="1D1F3BDE" w14:textId="77777777" w:rsidR="003D7D2C" w:rsidRPr="008E6929" w:rsidRDefault="003D7D2C" w:rsidP="003D7D2C">
      <w:pPr>
        <w:tabs>
          <w:tab w:val="num" w:pos="360"/>
        </w:tabs>
        <w:ind w:left="360" w:hanging="360"/>
        <w:rPr>
          <w:rFonts w:ascii="Arial" w:hAnsi="Arial" w:cs="Arial"/>
          <w:sz w:val="20"/>
          <w:szCs w:val="20"/>
          <w:highlight w:val="yellow"/>
        </w:rPr>
      </w:pPr>
    </w:p>
    <w:p w14:paraId="52486C4B" w14:textId="77777777" w:rsidR="00BC5C94" w:rsidRDefault="00BC5C94" w:rsidP="00865F6B">
      <w:pPr>
        <w:pStyle w:val="AA"/>
      </w:pPr>
      <w:bookmarkStart w:id="178" w:name="_Toc477862850"/>
      <w:r w:rsidRPr="00802CA2">
        <w:t>Stanovenie dlhodobých cieľov starostlivosti</w:t>
      </w:r>
      <w:bookmarkEnd w:id="178"/>
      <w:r w:rsidR="00865F6B">
        <w:t xml:space="preserve"> </w:t>
      </w:r>
    </w:p>
    <w:p w14:paraId="3F6F5F60" w14:textId="77777777" w:rsidR="00865F6B" w:rsidRPr="00802CA2" w:rsidRDefault="00865F6B" w:rsidP="002351BB"/>
    <w:p w14:paraId="2EAAAF75" w14:textId="77777777" w:rsidR="008022F4" w:rsidRPr="00802CA2" w:rsidRDefault="004B2E82" w:rsidP="008022F4">
      <w:pPr>
        <w:pStyle w:val="Default"/>
        <w:jc w:val="both"/>
        <w:rPr>
          <w:rFonts w:ascii="Arial" w:hAnsi="Arial" w:cs="Arial"/>
          <w:sz w:val="22"/>
          <w:szCs w:val="22"/>
        </w:rPr>
      </w:pPr>
      <w:bookmarkStart w:id="179" w:name="_Toc464136377"/>
      <w:bookmarkStart w:id="180" w:name="_Toc464138100"/>
      <w:bookmarkStart w:id="181" w:name="_Toc464138154"/>
      <w:bookmarkStart w:id="182" w:name="_Toc464138279"/>
      <w:bookmarkEnd w:id="179"/>
      <w:bookmarkEnd w:id="180"/>
      <w:bookmarkEnd w:id="181"/>
      <w:bookmarkEnd w:id="182"/>
      <w:r w:rsidRPr="00802CA2">
        <w:rPr>
          <w:rFonts w:ascii="Arial" w:hAnsi="Arial" w:cs="Arial"/>
          <w:sz w:val="22"/>
          <w:szCs w:val="22"/>
        </w:rPr>
        <w:t>Dlhodobými cieľmi do roku 2016 v CHVÚ Dubnické štrkovisko je:</w:t>
      </w:r>
    </w:p>
    <w:p w14:paraId="6519DD37" w14:textId="77777777" w:rsidR="00707AA9" w:rsidRPr="00802CA2" w:rsidRDefault="00707AA9" w:rsidP="008022F4">
      <w:pPr>
        <w:pStyle w:val="Default"/>
        <w:jc w:val="both"/>
        <w:rPr>
          <w:rFonts w:ascii="Arial" w:hAnsi="Arial" w:cs="Arial"/>
          <w:sz w:val="22"/>
          <w:szCs w:val="22"/>
        </w:rPr>
      </w:pPr>
    </w:p>
    <w:p w14:paraId="2C486C49" w14:textId="77777777" w:rsidR="008022F4" w:rsidRPr="00802CA2" w:rsidRDefault="008022F4" w:rsidP="008022F4">
      <w:pPr>
        <w:pStyle w:val="Default"/>
        <w:jc w:val="both"/>
        <w:rPr>
          <w:rFonts w:ascii="Arial" w:hAnsi="Arial" w:cs="Arial"/>
          <w:sz w:val="22"/>
          <w:szCs w:val="22"/>
        </w:rPr>
      </w:pPr>
      <w:r w:rsidRPr="008E6929">
        <w:rPr>
          <w:rFonts w:ascii="Arial" w:hAnsi="Arial" w:cs="Arial"/>
          <w:b/>
          <w:sz w:val="22"/>
          <w:szCs w:val="22"/>
        </w:rPr>
        <w:t>1.</w:t>
      </w:r>
      <w:r w:rsidRPr="00802CA2">
        <w:rPr>
          <w:rFonts w:ascii="Arial" w:hAnsi="Arial" w:cs="Arial"/>
          <w:sz w:val="22"/>
          <w:szCs w:val="22"/>
        </w:rPr>
        <w:t xml:space="preserve"> </w:t>
      </w:r>
      <w:r w:rsidRPr="00802CA2">
        <w:rPr>
          <w:rFonts w:ascii="Arial" w:hAnsi="Arial" w:cs="Arial"/>
          <w:b/>
          <w:sz w:val="22"/>
          <w:szCs w:val="22"/>
        </w:rPr>
        <w:t>Z</w:t>
      </w:r>
      <w:r w:rsidR="00273FE5" w:rsidRPr="00802CA2">
        <w:rPr>
          <w:rFonts w:ascii="Arial" w:hAnsi="Arial" w:cs="Arial"/>
          <w:b/>
          <w:sz w:val="22"/>
          <w:szCs w:val="22"/>
        </w:rPr>
        <w:t xml:space="preserve">lepšiť </w:t>
      </w:r>
      <w:r w:rsidRPr="00802CA2">
        <w:rPr>
          <w:rFonts w:ascii="Arial" w:hAnsi="Arial" w:cs="Arial"/>
          <w:b/>
          <w:sz w:val="22"/>
          <w:szCs w:val="22"/>
        </w:rPr>
        <w:t xml:space="preserve">priaznivý stav rybára riečneho </w:t>
      </w:r>
      <w:r w:rsidR="00273FE5" w:rsidRPr="00802CA2">
        <w:rPr>
          <w:rFonts w:ascii="Arial" w:hAnsi="Arial" w:cs="Arial"/>
          <w:b/>
          <w:sz w:val="22"/>
          <w:szCs w:val="22"/>
        </w:rPr>
        <w:t xml:space="preserve">z kategórie B (priemerný) do </w:t>
      </w:r>
      <w:r w:rsidRPr="00802CA2">
        <w:rPr>
          <w:rFonts w:ascii="Arial" w:hAnsi="Arial" w:cs="Arial"/>
          <w:b/>
          <w:sz w:val="22"/>
          <w:szCs w:val="22"/>
        </w:rPr>
        <w:t>kategóri</w:t>
      </w:r>
      <w:r w:rsidR="00273FE5" w:rsidRPr="00802CA2">
        <w:rPr>
          <w:rFonts w:ascii="Arial" w:hAnsi="Arial" w:cs="Arial"/>
          <w:b/>
          <w:sz w:val="22"/>
          <w:szCs w:val="22"/>
        </w:rPr>
        <w:t>e</w:t>
      </w:r>
      <w:r w:rsidRPr="00802CA2">
        <w:rPr>
          <w:rFonts w:ascii="Arial" w:hAnsi="Arial" w:cs="Arial"/>
          <w:b/>
          <w:sz w:val="22"/>
          <w:szCs w:val="22"/>
        </w:rPr>
        <w:t xml:space="preserve"> </w:t>
      </w:r>
      <w:r w:rsidR="0050717B" w:rsidRPr="00802CA2">
        <w:rPr>
          <w:rFonts w:ascii="Arial" w:hAnsi="Arial" w:cs="Arial"/>
          <w:b/>
          <w:sz w:val="22"/>
          <w:szCs w:val="22"/>
        </w:rPr>
        <w:t xml:space="preserve">A </w:t>
      </w:r>
      <w:r w:rsidR="00273FE5" w:rsidRPr="00802CA2">
        <w:rPr>
          <w:rFonts w:ascii="Arial" w:hAnsi="Arial" w:cs="Arial"/>
          <w:b/>
          <w:sz w:val="22"/>
          <w:szCs w:val="22"/>
        </w:rPr>
        <w:t>(dobrý)</w:t>
      </w:r>
      <w:r w:rsidR="00273FE5" w:rsidRPr="00802CA2">
        <w:rPr>
          <w:rStyle w:val="Odkaznapoznmkupodiarou"/>
          <w:rFonts w:ascii="Arial" w:hAnsi="Arial" w:cs="Arial"/>
          <w:b/>
          <w:sz w:val="22"/>
          <w:szCs w:val="22"/>
        </w:rPr>
        <w:footnoteReference w:id="2"/>
      </w:r>
      <w:r w:rsidRPr="00802CA2">
        <w:rPr>
          <w:rFonts w:ascii="Arial" w:hAnsi="Arial" w:cs="Arial"/>
          <w:sz w:val="22"/>
          <w:szCs w:val="22"/>
        </w:rPr>
        <w:t>.</w:t>
      </w:r>
    </w:p>
    <w:p w14:paraId="716EF62C" w14:textId="77777777" w:rsidR="008022F4" w:rsidRPr="00802CA2" w:rsidRDefault="008022F4" w:rsidP="008022F4">
      <w:pPr>
        <w:pStyle w:val="Default"/>
        <w:jc w:val="both"/>
        <w:rPr>
          <w:rFonts w:ascii="Arial" w:hAnsi="Arial" w:cs="Arial"/>
          <w:sz w:val="22"/>
          <w:szCs w:val="22"/>
        </w:rPr>
      </w:pPr>
    </w:p>
    <w:p w14:paraId="48E6E507" w14:textId="77777777" w:rsidR="008022F4" w:rsidRPr="00802CA2" w:rsidRDefault="00EF1872" w:rsidP="008022F4">
      <w:pPr>
        <w:pStyle w:val="Default"/>
        <w:jc w:val="both"/>
        <w:rPr>
          <w:rFonts w:ascii="Arial" w:hAnsi="Arial" w:cs="Arial"/>
          <w:sz w:val="22"/>
          <w:szCs w:val="22"/>
        </w:rPr>
      </w:pPr>
      <w:r w:rsidRPr="008E6929">
        <w:rPr>
          <w:rFonts w:ascii="Arial" w:hAnsi="Arial" w:cs="Arial"/>
          <w:b/>
          <w:sz w:val="22"/>
          <w:szCs w:val="22"/>
        </w:rPr>
        <w:t>2</w:t>
      </w:r>
      <w:r w:rsidR="008022F4" w:rsidRPr="008E6929">
        <w:rPr>
          <w:rFonts w:ascii="Arial" w:hAnsi="Arial" w:cs="Arial"/>
          <w:b/>
          <w:sz w:val="22"/>
          <w:szCs w:val="22"/>
        </w:rPr>
        <w:t>.</w:t>
      </w:r>
      <w:r w:rsidR="008022F4" w:rsidRPr="00802CA2">
        <w:rPr>
          <w:rFonts w:ascii="Arial" w:hAnsi="Arial" w:cs="Arial"/>
          <w:sz w:val="22"/>
          <w:szCs w:val="22"/>
        </w:rPr>
        <w:t xml:space="preserve"> </w:t>
      </w:r>
      <w:r w:rsidR="008022F4" w:rsidRPr="00802CA2">
        <w:rPr>
          <w:rFonts w:ascii="Arial" w:hAnsi="Arial" w:cs="Arial"/>
          <w:b/>
          <w:sz w:val="22"/>
          <w:szCs w:val="22"/>
        </w:rPr>
        <w:t xml:space="preserve">Zvýšiť ekologické povedomie miestnych obyvateľov </w:t>
      </w:r>
      <w:r w:rsidR="00093A4D" w:rsidRPr="00802CA2">
        <w:rPr>
          <w:rFonts w:ascii="Arial" w:hAnsi="Arial" w:cs="Arial"/>
          <w:b/>
          <w:sz w:val="22"/>
          <w:szCs w:val="22"/>
        </w:rPr>
        <w:t xml:space="preserve">a </w:t>
      </w:r>
      <w:r w:rsidR="008022F4" w:rsidRPr="00802CA2">
        <w:rPr>
          <w:rFonts w:ascii="Arial" w:hAnsi="Arial" w:cs="Arial"/>
          <w:b/>
          <w:sz w:val="22"/>
          <w:szCs w:val="22"/>
        </w:rPr>
        <w:t>zlepšiť spoluprácu s vlastníkmi a správcami pozemkov pri ochrane vtáctva</w:t>
      </w:r>
      <w:r w:rsidR="003D5A99" w:rsidRPr="00802CA2">
        <w:rPr>
          <w:rFonts w:ascii="Arial" w:hAnsi="Arial" w:cs="Arial"/>
          <w:b/>
          <w:sz w:val="22"/>
          <w:szCs w:val="22"/>
        </w:rPr>
        <w:t>.</w:t>
      </w:r>
      <w:r w:rsidR="008022F4" w:rsidRPr="00802CA2">
        <w:rPr>
          <w:rFonts w:ascii="Arial" w:hAnsi="Arial" w:cs="Arial"/>
          <w:sz w:val="22"/>
          <w:szCs w:val="22"/>
        </w:rPr>
        <w:t xml:space="preserve"> </w:t>
      </w:r>
    </w:p>
    <w:p w14:paraId="5CED1EE0" w14:textId="77777777" w:rsidR="00B64BF3" w:rsidRPr="00802CA2" w:rsidRDefault="00B64BF3" w:rsidP="008022F4">
      <w:pPr>
        <w:pStyle w:val="Default"/>
        <w:jc w:val="both"/>
        <w:rPr>
          <w:rFonts w:ascii="Arial" w:hAnsi="Arial" w:cs="Arial"/>
          <w:sz w:val="22"/>
          <w:szCs w:val="22"/>
        </w:rPr>
      </w:pPr>
    </w:p>
    <w:p w14:paraId="0FC64F58" w14:textId="77777777" w:rsidR="00B64BF3" w:rsidRPr="00802CA2" w:rsidRDefault="00B64BF3" w:rsidP="008022F4">
      <w:pPr>
        <w:pStyle w:val="Default"/>
        <w:jc w:val="both"/>
        <w:rPr>
          <w:rFonts w:ascii="Arial" w:hAnsi="Arial" w:cs="Arial"/>
          <w:sz w:val="22"/>
          <w:szCs w:val="22"/>
          <w:u w:val="single"/>
        </w:rPr>
      </w:pPr>
      <w:r w:rsidRPr="00802CA2">
        <w:rPr>
          <w:rFonts w:ascii="Arial" w:hAnsi="Arial" w:cs="Arial"/>
          <w:sz w:val="22"/>
          <w:szCs w:val="22"/>
          <w:u w:val="single"/>
        </w:rPr>
        <w:t>Limitujúce faktory</w:t>
      </w:r>
    </w:p>
    <w:p w14:paraId="45DE9FE3" w14:textId="77777777" w:rsidR="00B64BF3" w:rsidRPr="00802CA2" w:rsidRDefault="00B64BF3" w:rsidP="008022F4">
      <w:pPr>
        <w:pStyle w:val="Default"/>
        <w:jc w:val="both"/>
        <w:rPr>
          <w:rFonts w:ascii="Arial" w:hAnsi="Arial" w:cs="Arial"/>
          <w:sz w:val="22"/>
          <w:szCs w:val="22"/>
          <w:u w:val="single"/>
        </w:rPr>
      </w:pPr>
    </w:p>
    <w:p w14:paraId="08A894CB" w14:textId="77777777" w:rsidR="00B64BF3" w:rsidRPr="00802CA2" w:rsidRDefault="00B64BF3" w:rsidP="008022F4">
      <w:pPr>
        <w:pStyle w:val="Default"/>
        <w:jc w:val="both"/>
        <w:rPr>
          <w:rFonts w:ascii="Arial" w:hAnsi="Arial" w:cs="Arial"/>
          <w:i/>
          <w:sz w:val="22"/>
          <w:szCs w:val="22"/>
        </w:rPr>
      </w:pPr>
      <w:r w:rsidRPr="00802CA2">
        <w:rPr>
          <w:rFonts w:ascii="Arial" w:hAnsi="Arial" w:cs="Arial"/>
          <w:i/>
          <w:sz w:val="22"/>
          <w:szCs w:val="22"/>
        </w:rPr>
        <w:t>Vnútorné prírodné faktory</w:t>
      </w:r>
    </w:p>
    <w:p w14:paraId="4660F49B" w14:textId="77777777" w:rsidR="00B64BF3" w:rsidRPr="00802CA2" w:rsidRDefault="00B64BF3" w:rsidP="008022F4">
      <w:pPr>
        <w:pStyle w:val="Default"/>
        <w:jc w:val="both"/>
        <w:rPr>
          <w:rFonts w:ascii="Arial" w:hAnsi="Arial" w:cs="Arial"/>
          <w:i/>
          <w:sz w:val="22"/>
          <w:szCs w:val="22"/>
        </w:rPr>
      </w:pPr>
    </w:p>
    <w:p w14:paraId="1094B561" w14:textId="77777777" w:rsidR="00B64BF3" w:rsidRPr="00802CA2" w:rsidRDefault="00B64BF3" w:rsidP="008022F4">
      <w:pPr>
        <w:pStyle w:val="Default"/>
        <w:jc w:val="both"/>
        <w:rPr>
          <w:rFonts w:ascii="Arial" w:hAnsi="Arial" w:cs="Arial"/>
          <w:sz w:val="22"/>
          <w:szCs w:val="22"/>
        </w:rPr>
      </w:pPr>
      <w:r w:rsidRPr="00802CA2">
        <w:rPr>
          <w:rFonts w:ascii="Arial" w:hAnsi="Arial" w:cs="Arial"/>
          <w:sz w:val="22"/>
          <w:szCs w:val="22"/>
        </w:rPr>
        <w:t>Vo vzťahu k</w:t>
      </w:r>
      <w:r w:rsidR="004010BD" w:rsidRPr="00802CA2">
        <w:rPr>
          <w:rFonts w:ascii="Arial" w:hAnsi="Arial" w:cs="Arial"/>
          <w:sz w:val="22"/>
          <w:szCs w:val="22"/>
        </w:rPr>
        <w:t xml:space="preserve"> dlhodobému </w:t>
      </w:r>
      <w:r w:rsidRPr="00802CA2">
        <w:rPr>
          <w:rFonts w:ascii="Arial" w:hAnsi="Arial" w:cs="Arial"/>
          <w:sz w:val="22"/>
          <w:szCs w:val="22"/>
        </w:rPr>
        <w:t xml:space="preserve">cieľu 1. sú limitujúcimi faktormi predovšetkým prirodzená sukcesia a vodný režim Váhu a jeho prítoku na severnom okraji lokality, ktorý ovplyvňuje aj hladinu vody </w:t>
      </w:r>
      <w:r w:rsidR="006F2ADE" w:rsidRPr="00802CA2">
        <w:rPr>
          <w:rFonts w:ascii="Arial" w:hAnsi="Arial" w:cs="Arial"/>
          <w:sz w:val="22"/>
          <w:szCs w:val="22"/>
        </w:rPr>
        <w:t xml:space="preserve">v </w:t>
      </w:r>
      <w:r w:rsidRPr="00802CA2">
        <w:rPr>
          <w:rFonts w:ascii="Arial" w:hAnsi="Arial" w:cs="Arial"/>
          <w:sz w:val="22"/>
          <w:szCs w:val="22"/>
        </w:rPr>
        <w:t xml:space="preserve">Dubnickom štrkovisku. </w:t>
      </w:r>
    </w:p>
    <w:p w14:paraId="33FF0043" w14:textId="77777777" w:rsidR="00EF1872" w:rsidRPr="00802CA2" w:rsidRDefault="00B64BF3" w:rsidP="008022F4">
      <w:pPr>
        <w:pStyle w:val="Default"/>
        <w:jc w:val="both"/>
        <w:rPr>
          <w:rFonts w:ascii="Arial" w:hAnsi="Arial" w:cs="Arial"/>
          <w:sz w:val="22"/>
          <w:szCs w:val="22"/>
        </w:rPr>
      </w:pPr>
      <w:r w:rsidRPr="008E6929">
        <w:rPr>
          <w:rFonts w:ascii="Arial" w:hAnsi="Arial" w:cs="Arial"/>
          <w:b/>
          <w:sz w:val="22"/>
          <w:szCs w:val="22"/>
        </w:rPr>
        <w:lastRenderedPageBreak/>
        <w:t>Prirodzená sukcesia</w:t>
      </w:r>
      <w:r w:rsidRPr="00802CA2">
        <w:rPr>
          <w:rFonts w:ascii="Arial" w:hAnsi="Arial" w:cs="Arial"/>
          <w:sz w:val="22"/>
          <w:szCs w:val="22"/>
        </w:rPr>
        <w:t xml:space="preserve"> je </w:t>
      </w:r>
      <w:r w:rsidR="004010BD" w:rsidRPr="00802CA2">
        <w:rPr>
          <w:rFonts w:ascii="Arial" w:hAnsi="Arial" w:cs="Arial"/>
          <w:sz w:val="22"/>
          <w:szCs w:val="22"/>
        </w:rPr>
        <w:t xml:space="preserve">najvýznamnejším </w:t>
      </w:r>
      <w:r w:rsidRPr="00802CA2">
        <w:rPr>
          <w:rFonts w:ascii="Arial" w:hAnsi="Arial" w:cs="Arial"/>
          <w:sz w:val="22"/>
          <w:szCs w:val="22"/>
        </w:rPr>
        <w:t>faktor</w:t>
      </w:r>
      <w:r w:rsidR="004010BD" w:rsidRPr="00802CA2">
        <w:rPr>
          <w:rFonts w:ascii="Arial" w:hAnsi="Arial" w:cs="Arial"/>
          <w:sz w:val="22"/>
          <w:szCs w:val="22"/>
        </w:rPr>
        <w:t>om, u</w:t>
      </w:r>
      <w:r w:rsidRPr="00802CA2">
        <w:rPr>
          <w:rFonts w:ascii="Arial" w:hAnsi="Arial" w:cs="Arial"/>
          <w:sz w:val="22"/>
          <w:szCs w:val="22"/>
        </w:rPr>
        <w:t xml:space="preserve">ž jednoročná absencia manažmentu vtáčích ostrovov s hniezdnym kolóniami rybára riečneho a ponechanie ich bez starostlivosti vedie k súvislému zárastu rastlinami v prípade, že nie je substrát ostrovov špeciálne upravený (fóliami na ktoré je nasypaný štrk). Toto by o rok viedlo k rýchlemu poklesu hniezdnej populácie rybára riečneho </w:t>
      </w:r>
      <w:r w:rsidR="006F2ADE" w:rsidRPr="00802CA2">
        <w:rPr>
          <w:rFonts w:ascii="Arial" w:hAnsi="Arial" w:cs="Arial"/>
          <w:sz w:val="22"/>
          <w:szCs w:val="22"/>
        </w:rPr>
        <w:t xml:space="preserve">a </w:t>
      </w:r>
      <w:r w:rsidRPr="00802CA2">
        <w:rPr>
          <w:rFonts w:ascii="Arial" w:hAnsi="Arial" w:cs="Arial"/>
          <w:sz w:val="22"/>
          <w:szCs w:val="22"/>
        </w:rPr>
        <w:t xml:space="preserve">rýchlemu zániku všetkých hniezdnych kolónií. </w:t>
      </w:r>
      <w:r w:rsidR="006F2ADE" w:rsidRPr="00802CA2">
        <w:rPr>
          <w:rFonts w:ascii="Arial" w:hAnsi="Arial" w:cs="Arial"/>
          <w:sz w:val="22"/>
          <w:szCs w:val="22"/>
        </w:rPr>
        <w:t>Nakoľko sa</w:t>
      </w:r>
      <w:r w:rsidRPr="00802CA2">
        <w:rPr>
          <w:rFonts w:ascii="Arial" w:hAnsi="Arial" w:cs="Arial"/>
          <w:sz w:val="22"/>
          <w:szCs w:val="22"/>
        </w:rPr>
        <w:t xml:space="preserve"> v samotnom </w:t>
      </w:r>
      <w:r w:rsidR="006F2ADE" w:rsidRPr="00802CA2">
        <w:rPr>
          <w:rFonts w:ascii="Arial" w:hAnsi="Arial" w:cs="Arial"/>
          <w:sz w:val="22"/>
          <w:szCs w:val="22"/>
        </w:rPr>
        <w:t xml:space="preserve">koryte </w:t>
      </w:r>
      <w:r w:rsidRPr="00802CA2">
        <w:rPr>
          <w:rFonts w:ascii="Arial" w:hAnsi="Arial" w:cs="Arial"/>
          <w:sz w:val="22"/>
          <w:szCs w:val="22"/>
        </w:rPr>
        <w:t xml:space="preserve">Váhu nenachádzajú žiadne náhradné prirodzené hniezdne ostrovy, je potrebné prirodzenú sukcesiu správne cielenými opatreniami blokovať. Jednou </w:t>
      </w:r>
      <w:r w:rsidR="006F2ADE" w:rsidRPr="00802CA2">
        <w:rPr>
          <w:rFonts w:ascii="Arial" w:hAnsi="Arial" w:cs="Arial"/>
          <w:sz w:val="22"/>
          <w:szCs w:val="22"/>
        </w:rPr>
        <w:t xml:space="preserve">z </w:t>
      </w:r>
      <w:r w:rsidRPr="00802CA2">
        <w:rPr>
          <w:rFonts w:ascii="Arial" w:hAnsi="Arial" w:cs="Arial"/>
          <w:sz w:val="22"/>
          <w:szCs w:val="22"/>
        </w:rPr>
        <w:t xml:space="preserve">možností je pravidelné každoročné odstránenie vegetácie </w:t>
      </w:r>
      <w:r w:rsidR="006F2ADE" w:rsidRPr="00802CA2">
        <w:rPr>
          <w:rFonts w:ascii="Arial" w:hAnsi="Arial" w:cs="Arial"/>
          <w:sz w:val="22"/>
          <w:szCs w:val="22"/>
        </w:rPr>
        <w:t xml:space="preserve">z </w:t>
      </w:r>
      <w:r w:rsidRPr="00802CA2">
        <w:rPr>
          <w:rFonts w:ascii="Arial" w:hAnsi="Arial" w:cs="Arial"/>
          <w:sz w:val="22"/>
          <w:szCs w:val="22"/>
        </w:rPr>
        <w:t xml:space="preserve">hniezdnych ostrovov </w:t>
      </w:r>
      <w:r w:rsidR="006F2ADE" w:rsidRPr="00802CA2">
        <w:rPr>
          <w:rFonts w:ascii="Arial" w:hAnsi="Arial" w:cs="Arial"/>
          <w:sz w:val="22"/>
          <w:szCs w:val="22"/>
        </w:rPr>
        <w:t xml:space="preserve">a </w:t>
      </w:r>
      <w:r w:rsidRPr="00802CA2">
        <w:rPr>
          <w:rFonts w:ascii="Arial" w:hAnsi="Arial" w:cs="Arial"/>
          <w:sz w:val="22"/>
          <w:szCs w:val="22"/>
        </w:rPr>
        <w:t>ich úprava až po štrkový substrát</w:t>
      </w:r>
      <w:r w:rsidR="006F2ADE" w:rsidRPr="00802CA2">
        <w:rPr>
          <w:rFonts w:ascii="Arial" w:hAnsi="Arial" w:cs="Arial"/>
          <w:sz w:val="22"/>
          <w:szCs w:val="22"/>
        </w:rPr>
        <w:t>. D</w:t>
      </w:r>
      <w:r w:rsidRPr="00802CA2">
        <w:rPr>
          <w:rFonts w:ascii="Arial" w:hAnsi="Arial" w:cs="Arial"/>
          <w:sz w:val="22"/>
          <w:szCs w:val="22"/>
        </w:rPr>
        <w:t>ruhou nákladnejšou možnosťou je úprava povrchu hniez</w:t>
      </w:r>
      <w:r w:rsidR="00EF1872" w:rsidRPr="00802CA2">
        <w:rPr>
          <w:rFonts w:ascii="Arial" w:hAnsi="Arial" w:cs="Arial"/>
          <w:sz w:val="22"/>
          <w:szCs w:val="22"/>
        </w:rPr>
        <w:t xml:space="preserve">dnych ostrovov položením fólií </w:t>
      </w:r>
      <w:r w:rsidRPr="00802CA2">
        <w:rPr>
          <w:rFonts w:ascii="Arial" w:hAnsi="Arial" w:cs="Arial"/>
          <w:sz w:val="22"/>
          <w:szCs w:val="22"/>
        </w:rPr>
        <w:t>na povrch ostrova a pokrytie tejto fólie štrkom, ktorý bude na fólii rýchlo presychať</w:t>
      </w:r>
      <w:r w:rsidR="0059485A" w:rsidRPr="00802CA2">
        <w:rPr>
          <w:rFonts w:ascii="Arial" w:hAnsi="Arial" w:cs="Arial"/>
          <w:sz w:val="22"/>
          <w:szCs w:val="22"/>
        </w:rPr>
        <w:t>,</w:t>
      </w:r>
      <w:r w:rsidRPr="00802CA2">
        <w:rPr>
          <w:rFonts w:ascii="Arial" w:hAnsi="Arial" w:cs="Arial"/>
          <w:sz w:val="22"/>
          <w:szCs w:val="22"/>
        </w:rPr>
        <w:t xml:space="preserve"> a tak zabráni rastu vegetácie.</w:t>
      </w:r>
      <w:r w:rsidR="00E16101" w:rsidRPr="00802CA2">
        <w:rPr>
          <w:rFonts w:ascii="Arial" w:hAnsi="Arial" w:cs="Arial"/>
          <w:sz w:val="22"/>
          <w:szCs w:val="22"/>
        </w:rPr>
        <w:t xml:space="preserve"> Takýto manažment by sa mal vykonávať predovšetkým na</w:t>
      </w:r>
      <w:r w:rsidR="00EF1872" w:rsidRPr="00802CA2">
        <w:rPr>
          <w:rFonts w:ascii="Arial" w:hAnsi="Arial" w:cs="Arial"/>
          <w:sz w:val="22"/>
          <w:szCs w:val="22"/>
        </w:rPr>
        <w:t xml:space="preserve"> aktívnych</w:t>
      </w:r>
      <w:r w:rsidR="00E16101" w:rsidRPr="00802CA2">
        <w:rPr>
          <w:rFonts w:ascii="Arial" w:hAnsi="Arial" w:cs="Arial"/>
          <w:sz w:val="22"/>
          <w:szCs w:val="22"/>
        </w:rPr>
        <w:t xml:space="preserve"> hniezdiskách rybára riečneho</w:t>
      </w:r>
      <w:r w:rsidR="004010BD" w:rsidRPr="00802CA2">
        <w:rPr>
          <w:rFonts w:ascii="Arial" w:hAnsi="Arial" w:cs="Arial"/>
          <w:sz w:val="22"/>
          <w:szCs w:val="22"/>
        </w:rPr>
        <w:t>,</w:t>
      </w:r>
      <w:r w:rsidR="00E16101" w:rsidRPr="00802CA2">
        <w:rPr>
          <w:rFonts w:ascii="Arial" w:hAnsi="Arial" w:cs="Arial"/>
          <w:sz w:val="22"/>
          <w:szCs w:val="22"/>
        </w:rPr>
        <w:t xml:space="preserve"> </w:t>
      </w:r>
      <w:r w:rsidR="006F2ADE" w:rsidRPr="00802CA2">
        <w:rPr>
          <w:rFonts w:ascii="Arial" w:hAnsi="Arial" w:cs="Arial"/>
          <w:sz w:val="22"/>
          <w:szCs w:val="22"/>
        </w:rPr>
        <w:t>a</w:t>
      </w:r>
      <w:r w:rsidR="00EF1872" w:rsidRPr="00802CA2">
        <w:rPr>
          <w:rFonts w:ascii="Arial" w:hAnsi="Arial" w:cs="Arial"/>
          <w:sz w:val="22"/>
          <w:szCs w:val="22"/>
        </w:rPr>
        <w:t xml:space="preserve">le aj na hniezdiskách </w:t>
      </w:r>
      <w:r w:rsidR="00E16101" w:rsidRPr="00802CA2">
        <w:rPr>
          <w:rFonts w:ascii="Arial" w:hAnsi="Arial" w:cs="Arial"/>
          <w:sz w:val="22"/>
          <w:szCs w:val="22"/>
        </w:rPr>
        <w:t xml:space="preserve">potenciálnych. </w:t>
      </w:r>
    </w:p>
    <w:p w14:paraId="58B9E2C1" w14:textId="77777777" w:rsidR="00E16101" w:rsidRPr="00802CA2" w:rsidRDefault="00E16101" w:rsidP="008022F4">
      <w:pPr>
        <w:pStyle w:val="Default"/>
        <w:jc w:val="both"/>
        <w:rPr>
          <w:rFonts w:ascii="Arial" w:hAnsi="Arial" w:cs="Arial"/>
          <w:sz w:val="22"/>
          <w:szCs w:val="22"/>
        </w:rPr>
      </w:pPr>
      <w:r w:rsidRPr="008E6929">
        <w:rPr>
          <w:rFonts w:ascii="Arial" w:hAnsi="Arial" w:cs="Arial"/>
          <w:b/>
          <w:sz w:val="22"/>
          <w:szCs w:val="22"/>
        </w:rPr>
        <w:t xml:space="preserve">Vodný režim prítoku Váhu </w:t>
      </w:r>
      <w:r w:rsidR="006F2ADE" w:rsidRPr="008E6929">
        <w:rPr>
          <w:rFonts w:ascii="Arial" w:hAnsi="Arial" w:cs="Arial"/>
          <w:b/>
          <w:sz w:val="22"/>
          <w:szCs w:val="22"/>
        </w:rPr>
        <w:t>(potok Dubnička) a</w:t>
      </w:r>
      <w:r w:rsidR="000840B0" w:rsidRPr="008E6929">
        <w:rPr>
          <w:rFonts w:ascii="Arial" w:hAnsi="Arial" w:cs="Arial"/>
          <w:b/>
          <w:sz w:val="22"/>
          <w:szCs w:val="22"/>
        </w:rPr>
        <w:t xml:space="preserve"> </w:t>
      </w:r>
      <w:r w:rsidR="006F2ADE" w:rsidRPr="008E6929">
        <w:rPr>
          <w:rFonts w:ascii="Arial" w:hAnsi="Arial" w:cs="Arial"/>
          <w:b/>
          <w:sz w:val="22"/>
          <w:szCs w:val="22"/>
        </w:rPr>
        <w:t xml:space="preserve">samotného </w:t>
      </w:r>
      <w:r w:rsidRPr="008E6929">
        <w:rPr>
          <w:rFonts w:ascii="Arial" w:hAnsi="Arial" w:cs="Arial"/>
          <w:b/>
          <w:sz w:val="22"/>
          <w:szCs w:val="22"/>
        </w:rPr>
        <w:t>Váhu</w:t>
      </w:r>
      <w:r w:rsidRPr="00802CA2">
        <w:rPr>
          <w:rFonts w:ascii="Arial" w:hAnsi="Arial" w:cs="Arial"/>
          <w:sz w:val="22"/>
          <w:szCs w:val="22"/>
        </w:rPr>
        <w:t xml:space="preserve"> je limitujúcim faktorom v prípade vyšších prietokov uvedených tokov v hniezdnom období. V súčasnosti totiž absentuje v prípade Váhu priepust Dubnického štrkoviska</w:t>
      </w:r>
      <w:r w:rsidR="00A97C2C" w:rsidRPr="00802CA2">
        <w:rPr>
          <w:rFonts w:ascii="Arial" w:hAnsi="Arial" w:cs="Arial"/>
          <w:sz w:val="22"/>
          <w:szCs w:val="22"/>
        </w:rPr>
        <w:t>, ktorá</w:t>
      </w:r>
      <w:r w:rsidRPr="00802CA2">
        <w:rPr>
          <w:rFonts w:ascii="Arial" w:hAnsi="Arial" w:cs="Arial"/>
          <w:sz w:val="22"/>
          <w:szCs w:val="22"/>
        </w:rPr>
        <w:t xml:space="preserve"> nemôže zamedziť spätnému vzdutiu ani v prípade menších povodní. V</w:t>
      </w:r>
      <w:r w:rsidR="00511375">
        <w:rPr>
          <w:rFonts w:ascii="Arial" w:hAnsi="Arial" w:cs="Arial"/>
          <w:sz w:val="22"/>
          <w:szCs w:val="22"/>
        </w:rPr>
        <w:t> </w:t>
      </w:r>
      <w:r w:rsidRPr="00802CA2">
        <w:rPr>
          <w:rFonts w:ascii="Arial" w:hAnsi="Arial" w:cs="Arial"/>
          <w:sz w:val="22"/>
          <w:szCs w:val="22"/>
        </w:rPr>
        <w:t>prípade</w:t>
      </w:r>
      <w:r w:rsidR="00511375">
        <w:rPr>
          <w:rFonts w:ascii="Arial" w:hAnsi="Arial" w:cs="Arial"/>
          <w:sz w:val="22"/>
          <w:szCs w:val="22"/>
        </w:rPr>
        <w:t>,</w:t>
      </w:r>
      <w:r w:rsidRPr="00802CA2">
        <w:rPr>
          <w:rFonts w:ascii="Arial" w:hAnsi="Arial" w:cs="Arial"/>
          <w:sz w:val="22"/>
          <w:szCs w:val="22"/>
        </w:rPr>
        <w:t xml:space="preserve"> ak sa povodeň vyskytne začiatkom hniezdneho obdobia, potom po opadnutí vody rybáre riečne založia náhradné znášky. V prípade opakovanej povodne však kolóniu (ako napríklad v r</w:t>
      </w:r>
      <w:r w:rsidR="004010BD" w:rsidRPr="00802CA2">
        <w:rPr>
          <w:rFonts w:ascii="Arial" w:hAnsi="Arial" w:cs="Arial"/>
          <w:sz w:val="22"/>
          <w:szCs w:val="22"/>
        </w:rPr>
        <w:t>oku</w:t>
      </w:r>
      <w:r w:rsidRPr="00802CA2">
        <w:rPr>
          <w:rFonts w:ascii="Arial" w:hAnsi="Arial" w:cs="Arial"/>
          <w:sz w:val="22"/>
          <w:szCs w:val="22"/>
        </w:rPr>
        <w:t xml:space="preserve"> 2010) v danej sezóne opustia a</w:t>
      </w:r>
      <w:r w:rsidR="006F2ADE" w:rsidRPr="00802CA2">
        <w:rPr>
          <w:rFonts w:ascii="Arial" w:hAnsi="Arial" w:cs="Arial"/>
          <w:sz w:val="22"/>
          <w:szCs w:val="22"/>
        </w:rPr>
        <w:t xml:space="preserve"> v </w:t>
      </w:r>
      <w:r w:rsidRPr="00802CA2">
        <w:rPr>
          <w:rFonts w:ascii="Arial" w:hAnsi="Arial" w:cs="Arial"/>
          <w:sz w:val="22"/>
          <w:szCs w:val="22"/>
        </w:rPr>
        <w:t xml:space="preserve">ďalšom roku sa vrátia </w:t>
      </w:r>
      <w:r w:rsidR="006F2ADE" w:rsidRPr="00802CA2">
        <w:rPr>
          <w:rFonts w:ascii="Arial" w:hAnsi="Arial" w:cs="Arial"/>
          <w:sz w:val="22"/>
          <w:szCs w:val="22"/>
        </w:rPr>
        <w:t xml:space="preserve">v </w:t>
      </w:r>
      <w:r w:rsidRPr="00802CA2">
        <w:rPr>
          <w:rFonts w:ascii="Arial" w:hAnsi="Arial" w:cs="Arial"/>
          <w:sz w:val="22"/>
          <w:szCs w:val="22"/>
        </w:rPr>
        <w:t>menšom počte</w:t>
      </w:r>
      <w:r w:rsidR="00EF1872" w:rsidRPr="00802CA2">
        <w:rPr>
          <w:rFonts w:ascii="Arial" w:hAnsi="Arial" w:cs="Arial"/>
          <w:sz w:val="22"/>
          <w:szCs w:val="22"/>
        </w:rPr>
        <w:t>.</w:t>
      </w:r>
      <w:r w:rsidR="00B35C0C" w:rsidRPr="00802CA2">
        <w:rPr>
          <w:rFonts w:ascii="Arial" w:hAnsi="Arial" w:cs="Arial"/>
          <w:sz w:val="22"/>
          <w:szCs w:val="22"/>
        </w:rPr>
        <w:t xml:space="preserve"> Podobne rybáre riečne opustia lokalitu aj v prípade vyplavenia hniezdnych ostrovčekov koncom hniezdneho obdobia a vrátia sa až v </w:t>
      </w:r>
      <w:r w:rsidR="006F2ADE" w:rsidRPr="00802CA2">
        <w:rPr>
          <w:rFonts w:ascii="Arial" w:hAnsi="Arial" w:cs="Arial"/>
          <w:sz w:val="22"/>
          <w:szCs w:val="22"/>
        </w:rPr>
        <w:t>nasledujúcej</w:t>
      </w:r>
      <w:r w:rsidR="00B35C0C" w:rsidRPr="00802CA2">
        <w:rPr>
          <w:rFonts w:ascii="Arial" w:hAnsi="Arial" w:cs="Arial"/>
          <w:sz w:val="22"/>
          <w:szCs w:val="22"/>
        </w:rPr>
        <w:t xml:space="preserve"> sezóne. Viaceré vyplavenia hniezdnych ostrovov sa na Dubnickom štrkovisku v predošlých rokoch vys</w:t>
      </w:r>
      <w:r w:rsidR="00EF1872" w:rsidRPr="00802CA2">
        <w:rPr>
          <w:rFonts w:ascii="Arial" w:hAnsi="Arial" w:cs="Arial"/>
          <w:sz w:val="22"/>
          <w:szCs w:val="22"/>
        </w:rPr>
        <w:t>kytli aj pri menších povodniach v čase, kedy bola hrádza poškodená povodňou</w:t>
      </w:r>
      <w:r w:rsidR="00554BEF" w:rsidRPr="00802CA2">
        <w:rPr>
          <w:rFonts w:ascii="Arial" w:hAnsi="Arial" w:cs="Arial"/>
          <w:sz w:val="22"/>
          <w:szCs w:val="22"/>
        </w:rPr>
        <w:t>. Pre úplnú ochranu pred menšími povodňami je však potrebná</w:t>
      </w:r>
      <w:r w:rsidR="00B35C0C" w:rsidRPr="00802CA2">
        <w:rPr>
          <w:rFonts w:ascii="Arial" w:hAnsi="Arial" w:cs="Arial"/>
          <w:sz w:val="22"/>
          <w:szCs w:val="22"/>
        </w:rPr>
        <w:t xml:space="preserve"> </w:t>
      </w:r>
      <w:r w:rsidR="00554BEF" w:rsidRPr="00802CA2">
        <w:rPr>
          <w:rFonts w:ascii="Arial" w:hAnsi="Arial" w:cs="Arial"/>
          <w:sz w:val="22"/>
          <w:szCs w:val="22"/>
        </w:rPr>
        <w:t xml:space="preserve">výstavba </w:t>
      </w:r>
      <w:r w:rsidR="00B35C0C" w:rsidRPr="00802CA2">
        <w:rPr>
          <w:rFonts w:ascii="Arial" w:hAnsi="Arial" w:cs="Arial"/>
          <w:sz w:val="22"/>
          <w:szCs w:val="22"/>
        </w:rPr>
        <w:t>stavidla na výpusti Dubnického štrkoviska, ktorá by zamedzila spätnému vzdutiu. V prípade väčších povodní na Váhu by zamedzenie vytopenia Dubnického štrkoviska bolo príliš nákladné, no vz</w:t>
      </w:r>
      <w:r w:rsidR="00B54729">
        <w:rPr>
          <w:rFonts w:ascii="Arial" w:hAnsi="Arial" w:cs="Arial"/>
          <w:sz w:val="22"/>
          <w:szCs w:val="22"/>
        </w:rPr>
        <w:t>hľadom</w:t>
      </w:r>
      <w:r w:rsidR="00B65A6B" w:rsidRPr="00802CA2">
        <w:rPr>
          <w:rFonts w:ascii="Arial" w:hAnsi="Arial" w:cs="Arial"/>
          <w:sz w:val="22"/>
          <w:szCs w:val="22"/>
        </w:rPr>
        <w:t> na to</w:t>
      </w:r>
      <w:r w:rsidR="00B35C0C" w:rsidRPr="00802CA2">
        <w:rPr>
          <w:rFonts w:ascii="Arial" w:hAnsi="Arial" w:cs="Arial"/>
          <w:sz w:val="22"/>
          <w:szCs w:val="22"/>
        </w:rPr>
        <w:t xml:space="preserve">, že takéto väčšie povodne sa neopakujú často a rybáre sa im vedia prispôsobiť, nie je ich zamedzenie ani účelné. </w:t>
      </w:r>
      <w:r w:rsidR="006F2ADE" w:rsidRPr="00802CA2">
        <w:rPr>
          <w:rFonts w:ascii="Arial" w:hAnsi="Arial" w:cs="Arial"/>
          <w:sz w:val="22"/>
          <w:szCs w:val="22"/>
        </w:rPr>
        <w:t xml:space="preserve">V </w:t>
      </w:r>
      <w:r w:rsidR="00B35C0C" w:rsidRPr="00802CA2">
        <w:rPr>
          <w:rFonts w:ascii="Arial" w:hAnsi="Arial" w:cs="Arial"/>
          <w:sz w:val="22"/>
          <w:szCs w:val="22"/>
        </w:rPr>
        <w:t xml:space="preserve">prípade menších povodní však sú tieto opatrenia potrebné, keďže je ako jediná lokalita hniezdneho výskytu na strednom Považí zraniteľná celá populácia rybára riečneho </w:t>
      </w:r>
      <w:r w:rsidR="006F2ADE" w:rsidRPr="00802CA2">
        <w:rPr>
          <w:rFonts w:ascii="Arial" w:hAnsi="Arial" w:cs="Arial"/>
          <w:sz w:val="22"/>
          <w:szCs w:val="22"/>
        </w:rPr>
        <w:t xml:space="preserve">v </w:t>
      </w:r>
      <w:r w:rsidR="00B35C0C" w:rsidRPr="00802CA2">
        <w:rPr>
          <w:rFonts w:ascii="Arial" w:hAnsi="Arial" w:cs="Arial"/>
          <w:sz w:val="22"/>
          <w:szCs w:val="22"/>
        </w:rPr>
        <w:t xml:space="preserve">tomto regióne. Navyše nízka poloha hladiny Dubnického štrkoviska vo vzťahu </w:t>
      </w:r>
      <w:r w:rsidR="006F2ADE" w:rsidRPr="00802CA2">
        <w:rPr>
          <w:rFonts w:ascii="Arial" w:hAnsi="Arial" w:cs="Arial"/>
          <w:sz w:val="22"/>
          <w:szCs w:val="22"/>
        </w:rPr>
        <w:t xml:space="preserve">k </w:t>
      </w:r>
      <w:r w:rsidR="00B35C0C" w:rsidRPr="00802CA2">
        <w:rPr>
          <w:rFonts w:ascii="Arial" w:hAnsi="Arial" w:cs="Arial"/>
          <w:sz w:val="22"/>
          <w:szCs w:val="22"/>
        </w:rPr>
        <w:t>Váhu zvyšuje zraniteľnosť aj na menšie výkyvy vodnej hladiny, ktoré by bez regulácie toku Váhu kolónie rybárov riečnych na prirodzených ostrovov prečkali bez väčšej úhony.</w:t>
      </w:r>
    </w:p>
    <w:p w14:paraId="6E3CECD6" w14:textId="77777777" w:rsidR="009456B5" w:rsidRDefault="009456B5" w:rsidP="008022F4">
      <w:pPr>
        <w:pStyle w:val="Default"/>
        <w:jc w:val="both"/>
        <w:rPr>
          <w:rFonts w:ascii="Arial" w:hAnsi="Arial" w:cs="Arial"/>
          <w:i/>
          <w:sz w:val="22"/>
          <w:szCs w:val="22"/>
        </w:rPr>
      </w:pPr>
    </w:p>
    <w:p w14:paraId="3256CF12" w14:textId="77777777" w:rsidR="000D6B20" w:rsidRPr="00802CA2" w:rsidRDefault="000D6B20" w:rsidP="008022F4">
      <w:pPr>
        <w:pStyle w:val="Default"/>
        <w:jc w:val="both"/>
        <w:rPr>
          <w:rFonts w:ascii="Arial" w:hAnsi="Arial" w:cs="Arial"/>
          <w:i/>
          <w:sz w:val="22"/>
          <w:szCs w:val="22"/>
        </w:rPr>
      </w:pPr>
      <w:r w:rsidRPr="00802CA2">
        <w:rPr>
          <w:rFonts w:ascii="Arial" w:hAnsi="Arial" w:cs="Arial"/>
          <w:i/>
          <w:sz w:val="22"/>
          <w:szCs w:val="22"/>
        </w:rPr>
        <w:t>Vnútorné človekom podmienené faktory</w:t>
      </w:r>
    </w:p>
    <w:p w14:paraId="4752ACCC" w14:textId="77777777" w:rsidR="000D6B20" w:rsidRPr="00802CA2" w:rsidRDefault="000D6B20" w:rsidP="008022F4">
      <w:pPr>
        <w:pStyle w:val="Default"/>
        <w:jc w:val="both"/>
        <w:rPr>
          <w:rFonts w:ascii="Arial" w:hAnsi="Arial" w:cs="Arial"/>
          <w:sz w:val="22"/>
          <w:szCs w:val="22"/>
        </w:rPr>
      </w:pPr>
    </w:p>
    <w:p w14:paraId="49BBDDFC" w14:textId="77777777" w:rsidR="000D6B20" w:rsidRPr="00802CA2" w:rsidRDefault="000D6B20" w:rsidP="008022F4">
      <w:pPr>
        <w:pStyle w:val="Default"/>
        <w:jc w:val="both"/>
        <w:rPr>
          <w:rFonts w:ascii="Arial" w:hAnsi="Arial" w:cs="Arial"/>
          <w:sz w:val="22"/>
          <w:szCs w:val="22"/>
        </w:rPr>
      </w:pPr>
      <w:r w:rsidRPr="00802CA2">
        <w:rPr>
          <w:rFonts w:ascii="Arial" w:hAnsi="Arial" w:cs="Arial"/>
          <w:sz w:val="22"/>
          <w:szCs w:val="22"/>
        </w:rPr>
        <w:t>V súčasnosti je manažment hniezdnych ostrovov rybára riečneho v CHVÚ Dubnické štrkovisko založený výlučne na kapacitách dobrovoľných ochrancov prírody, ktorí majú na túto aktivitu výnimku</w:t>
      </w:r>
      <w:r w:rsidR="004010BD" w:rsidRPr="00802CA2">
        <w:rPr>
          <w:rFonts w:ascii="Arial" w:hAnsi="Arial" w:cs="Arial"/>
          <w:sz w:val="22"/>
          <w:szCs w:val="22"/>
        </w:rPr>
        <w:t>,</w:t>
      </w:r>
      <w:r w:rsidRPr="00802CA2">
        <w:rPr>
          <w:rFonts w:ascii="Arial" w:hAnsi="Arial" w:cs="Arial"/>
          <w:sz w:val="22"/>
          <w:szCs w:val="22"/>
        </w:rPr>
        <w:t xml:space="preserve"> Š</w:t>
      </w:r>
      <w:r w:rsidR="00CC2FEF" w:rsidRPr="00802CA2">
        <w:rPr>
          <w:rFonts w:ascii="Arial" w:hAnsi="Arial" w:cs="Arial"/>
          <w:sz w:val="22"/>
          <w:szCs w:val="22"/>
        </w:rPr>
        <w:t xml:space="preserve">OP </w:t>
      </w:r>
      <w:r w:rsidRPr="00802CA2">
        <w:rPr>
          <w:rFonts w:ascii="Arial" w:hAnsi="Arial" w:cs="Arial"/>
          <w:sz w:val="22"/>
          <w:szCs w:val="22"/>
        </w:rPr>
        <w:t>SR na túto aktivitu nemá dostatočné kapacity. Kapacity dobrovoľných ochrancov prírody sú tak limitujúcim faktorom pre dosiahnutie cieľ</w:t>
      </w:r>
      <w:r w:rsidR="004010BD" w:rsidRPr="00802CA2">
        <w:rPr>
          <w:rFonts w:ascii="Arial" w:hAnsi="Arial" w:cs="Arial"/>
          <w:sz w:val="22"/>
          <w:szCs w:val="22"/>
        </w:rPr>
        <w:t>a</w:t>
      </w:r>
      <w:r w:rsidR="00FD20F8">
        <w:rPr>
          <w:rFonts w:ascii="Arial" w:hAnsi="Arial" w:cs="Arial"/>
          <w:sz w:val="22"/>
          <w:szCs w:val="22"/>
        </w:rPr>
        <w:t xml:space="preserve"> </w:t>
      </w:r>
      <w:r w:rsidRPr="00802CA2">
        <w:rPr>
          <w:rFonts w:ascii="Arial" w:hAnsi="Arial" w:cs="Arial"/>
          <w:sz w:val="22"/>
          <w:szCs w:val="22"/>
        </w:rPr>
        <w:t>1. Pre dosiahnutie uveden</w:t>
      </w:r>
      <w:r w:rsidR="00EF1872" w:rsidRPr="00802CA2">
        <w:rPr>
          <w:rFonts w:ascii="Arial" w:hAnsi="Arial" w:cs="Arial"/>
          <w:sz w:val="22"/>
          <w:szCs w:val="22"/>
        </w:rPr>
        <w:t>ého</w:t>
      </w:r>
      <w:r w:rsidRPr="00802CA2">
        <w:rPr>
          <w:rFonts w:ascii="Arial" w:hAnsi="Arial" w:cs="Arial"/>
          <w:sz w:val="22"/>
          <w:szCs w:val="22"/>
        </w:rPr>
        <w:t xml:space="preserve"> dlhodob</w:t>
      </w:r>
      <w:r w:rsidR="00EF1872" w:rsidRPr="00802CA2">
        <w:rPr>
          <w:rFonts w:ascii="Arial" w:hAnsi="Arial" w:cs="Arial"/>
          <w:sz w:val="22"/>
          <w:szCs w:val="22"/>
        </w:rPr>
        <w:t>ého</w:t>
      </w:r>
      <w:r w:rsidRPr="00802CA2">
        <w:rPr>
          <w:rFonts w:ascii="Arial" w:hAnsi="Arial" w:cs="Arial"/>
          <w:sz w:val="22"/>
          <w:szCs w:val="22"/>
        </w:rPr>
        <w:t xml:space="preserve"> cie</w:t>
      </w:r>
      <w:r w:rsidR="00EF1872" w:rsidRPr="00802CA2">
        <w:rPr>
          <w:rFonts w:ascii="Arial" w:hAnsi="Arial" w:cs="Arial"/>
          <w:sz w:val="22"/>
          <w:szCs w:val="22"/>
        </w:rPr>
        <w:t>ľa</w:t>
      </w:r>
      <w:r w:rsidRPr="00802CA2">
        <w:rPr>
          <w:rFonts w:ascii="Arial" w:hAnsi="Arial" w:cs="Arial"/>
          <w:sz w:val="22"/>
          <w:szCs w:val="22"/>
        </w:rPr>
        <w:t xml:space="preserve"> môže byť v nasledujúcich desaťročiach problematickou aj ťažba štrkopieskov a pieskov, ktorá sa síce dnes priamo </w:t>
      </w:r>
      <w:r w:rsidR="0007068D" w:rsidRPr="00802CA2">
        <w:rPr>
          <w:rFonts w:ascii="Arial" w:hAnsi="Arial" w:cs="Arial"/>
          <w:sz w:val="22"/>
          <w:szCs w:val="22"/>
        </w:rPr>
        <w:t xml:space="preserve">v </w:t>
      </w:r>
      <w:r w:rsidRPr="00802CA2">
        <w:rPr>
          <w:rFonts w:ascii="Arial" w:hAnsi="Arial" w:cs="Arial"/>
          <w:sz w:val="22"/>
          <w:szCs w:val="22"/>
        </w:rPr>
        <w:t xml:space="preserve">CHVÚ nerealizuje, ale vzhľadom </w:t>
      </w:r>
      <w:r w:rsidR="00B65A6B" w:rsidRPr="00802CA2">
        <w:rPr>
          <w:rFonts w:ascii="Arial" w:hAnsi="Arial" w:cs="Arial"/>
          <w:sz w:val="22"/>
          <w:szCs w:val="22"/>
        </w:rPr>
        <w:t>na </w:t>
      </w:r>
      <w:r w:rsidRPr="00802CA2">
        <w:rPr>
          <w:rFonts w:ascii="Arial" w:hAnsi="Arial" w:cs="Arial"/>
          <w:sz w:val="22"/>
          <w:szCs w:val="22"/>
        </w:rPr>
        <w:t xml:space="preserve">uznané </w:t>
      </w:r>
      <w:r w:rsidR="00B65A6B" w:rsidRPr="00802CA2">
        <w:rPr>
          <w:rFonts w:ascii="Arial" w:hAnsi="Arial" w:cs="Arial"/>
          <w:sz w:val="22"/>
          <w:szCs w:val="22"/>
        </w:rPr>
        <w:t xml:space="preserve">ložisko </w:t>
      </w:r>
      <w:r w:rsidRPr="00802CA2">
        <w:rPr>
          <w:rFonts w:ascii="Arial" w:hAnsi="Arial" w:cs="Arial"/>
          <w:sz w:val="22"/>
          <w:szCs w:val="22"/>
        </w:rPr>
        <w:t xml:space="preserve">Dubnica nad Váhom nie je úplne vylúčená. </w:t>
      </w:r>
      <w:r w:rsidR="004010BD" w:rsidRPr="00802CA2">
        <w:rPr>
          <w:rFonts w:ascii="Arial" w:hAnsi="Arial" w:cs="Arial"/>
          <w:sz w:val="22"/>
          <w:szCs w:val="22"/>
        </w:rPr>
        <w:t xml:space="preserve">Ohrozením je </w:t>
      </w:r>
      <w:r w:rsidRPr="00802CA2">
        <w:rPr>
          <w:rFonts w:ascii="Arial" w:hAnsi="Arial" w:cs="Arial"/>
          <w:sz w:val="22"/>
          <w:szCs w:val="22"/>
        </w:rPr>
        <w:t xml:space="preserve">aj prípadné nedodržiavanie ustanovení vyhlášky </w:t>
      </w:r>
      <w:r w:rsidR="004010BD" w:rsidRPr="00802CA2">
        <w:rPr>
          <w:rFonts w:ascii="Arial" w:hAnsi="Arial" w:cs="Arial"/>
          <w:sz w:val="22"/>
          <w:szCs w:val="22"/>
        </w:rPr>
        <w:t xml:space="preserve">MŽP SR </w:t>
      </w:r>
      <w:r w:rsidRPr="00802CA2">
        <w:rPr>
          <w:rFonts w:ascii="Arial" w:hAnsi="Arial" w:cs="Arial"/>
          <w:sz w:val="22"/>
          <w:szCs w:val="22"/>
        </w:rPr>
        <w:t>č. 435/2009 Z.</w:t>
      </w:r>
      <w:r w:rsidR="00CC2FEF" w:rsidRPr="00802CA2">
        <w:rPr>
          <w:rFonts w:ascii="Arial" w:hAnsi="Arial" w:cs="Arial"/>
          <w:sz w:val="22"/>
          <w:szCs w:val="22"/>
        </w:rPr>
        <w:t xml:space="preserve"> </w:t>
      </w:r>
      <w:r w:rsidRPr="00802CA2">
        <w:rPr>
          <w:rFonts w:ascii="Arial" w:hAnsi="Arial" w:cs="Arial"/>
          <w:sz w:val="22"/>
          <w:szCs w:val="22"/>
        </w:rPr>
        <w:t xml:space="preserve">z., ktoré môže vyplývať často z neznalostí obmedzení a hodnôt lokality a jednoduchých opatrení ako môže každý človek </w:t>
      </w:r>
      <w:r w:rsidR="00586C4D" w:rsidRPr="00802CA2">
        <w:rPr>
          <w:rFonts w:ascii="Arial" w:hAnsi="Arial" w:cs="Arial"/>
          <w:sz w:val="22"/>
          <w:szCs w:val="22"/>
        </w:rPr>
        <w:t xml:space="preserve">k </w:t>
      </w:r>
      <w:r w:rsidRPr="00802CA2">
        <w:rPr>
          <w:rFonts w:ascii="Arial" w:hAnsi="Arial" w:cs="Arial"/>
          <w:sz w:val="22"/>
          <w:szCs w:val="22"/>
        </w:rPr>
        <w:t xml:space="preserve">ochrane lokality prispieť. Limitujúcim faktorom môže byť </w:t>
      </w:r>
      <w:r w:rsidR="00C73C05" w:rsidRPr="00802CA2">
        <w:rPr>
          <w:rFonts w:ascii="Arial" w:hAnsi="Arial" w:cs="Arial"/>
          <w:sz w:val="22"/>
          <w:szCs w:val="22"/>
        </w:rPr>
        <w:t xml:space="preserve">v </w:t>
      </w:r>
      <w:r w:rsidRPr="00802CA2">
        <w:rPr>
          <w:rFonts w:ascii="Arial" w:hAnsi="Arial" w:cs="Arial"/>
          <w:sz w:val="22"/>
          <w:szCs w:val="22"/>
        </w:rPr>
        <w:t>území aj stavba čiernych stavieb (úkrytov, dočasných príbytkov)</w:t>
      </w:r>
      <w:r w:rsidR="00B87BA5" w:rsidRPr="00802CA2">
        <w:rPr>
          <w:rFonts w:ascii="Arial" w:hAnsi="Arial" w:cs="Arial"/>
          <w:sz w:val="22"/>
          <w:szCs w:val="22"/>
        </w:rPr>
        <w:t xml:space="preserve"> </w:t>
      </w:r>
      <w:r w:rsidR="00C73C05" w:rsidRPr="00802CA2">
        <w:rPr>
          <w:rFonts w:ascii="Arial" w:hAnsi="Arial" w:cs="Arial"/>
          <w:sz w:val="22"/>
          <w:szCs w:val="22"/>
        </w:rPr>
        <w:t xml:space="preserve">a </w:t>
      </w:r>
      <w:r w:rsidR="00B87BA5" w:rsidRPr="00802CA2">
        <w:rPr>
          <w:rFonts w:ascii="Arial" w:hAnsi="Arial" w:cs="Arial"/>
          <w:sz w:val="22"/>
          <w:szCs w:val="22"/>
        </w:rPr>
        <w:t xml:space="preserve">snahy </w:t>
      </w:r>
      <w:r w:rsidR="00C73C05" w:rsidRPr="00802CA2">
        <w:rPr>
          <w:rFonts w:ascii="Arial" w:hAnsi="Arial" w:cs="Arial"/>
          <w:sz w:val="22"/>
          <w:szCs w:val="22"/>
        </w:rPr>
        <w:t xml:space="preserve">o </w:t>
      </w:r>
      <w:r w:rsidR="00B87BA5" w:rsidRPr="00802CA2">
        <w:rPr>
          <w:rFonts w:ascii="Arial" w:hAnsi="Arial" w:cs="Arial"/>
          <w:sz w:val="22"/>
          <w:szCs w:val="22"/>
        </w:rPr>
        <w:t>väčšie rekreačné využitie lokality</w:t>
      </w:r>
      <w:r w:rsidRPr="00802CA2">
        <w:rPr>
          <w:rFonts w:ascii="Arial" w:hAnsi="Arial" w:cs="Arial"/>
          <w:sz w:val="22"/>
          <w:szCs w:val="22"/>
        </w:rPr>
        <w:t>.</w:t>
      </w:r>
    </w:p>
    <w:p w14:paraId="473FD826" w14:textId="77777777" w:rsidR="000D6B20" w:rsidRPr="00802CA2" w:rsidRDefault="000D6B20" w:rsidP="008022F4">
      <w:pPr>
        <w:pStyle w:val="Default"/>
        <w:jc w:val="both"/>
        <w:rPr>
          <w:rFonts w:ascii="Arial" w:hAnsi="Arial" w:cs="Arial"/>
          <w:sz w:val="22"/>
          <w:szCs w:val="22"/>
        </w:rPr>
      </w:pPr>
      <w:r w:rsidRPr="00802CA2">
        <w:rPr>
          <w:rFonts w:ascii="Arial" w:hAnsi="Arial" w:cs="Arial"/>
          <w:sz w:val="22"/>
          <w:szCs w:val="22"/>
        </w:rPr>
        <w:t xml:space="preserve">V prípade </w:t>
      </w:r>
      <w:r w:rsidRPr="008E6929">
        <w:rPr>
          <w:rFonts w:ascii="Arial" w:hAnsi="Arial" w:cs="Arial"/>
          <w:b/>
          <w:sz w:val="22"/>
          <w:szCs w:val="22"/>
        </w:rPr>
        <w:t>kapacít dobrovoľných ochrancov prírody</w:t>
      </w:r>
      <w:r w:rsidRPr="00802CA2">
        <w:rPr>
          <w:rFonts w:ascii="Arial" w:hAnsi="Arial" w:cs="Arial"/>
          <w:sz w:val="22"/>
          <w:szCs w:val="22"/>
        </w:rPr>
        <w:t xml:space="preserve"> vykonávajúcich na lokalite manažment sa za súčasnej sociálnej situácie na Slovensku dá predpokladať, že </w:t>
      </w:r>
      <w:r w:rsidR="00C73C05" w:rsidRPr="00802CA2">
        <w:rPr>
          <w:rFonts w:ascii="Arial" w:hAnsi="Arial" w:cs="Arial"/>
          <w:sz w:val="22"/>
          <w:szCs w:val="22"/>
        </w:rPr>
        <w:t xml:space="preserve">v </w:t>
      </w:r>
      <w:r w:rsidRPr="00802CA2">
        <w:rPr>
          <w:rFonts w:ascii="Arial" w:hAnsi="Arial" w:cs="Arial"/>
          <w:sz w:val="22"/>
          <w:szCs w:val="22"/>
        </w:rPr>
        <w:t xml:space="preserve">tomto území sa udrží dostatočný počet dobrovoľných ochrancov prírody ochotných participovať aktívne na ochrane lokality. </w:t>
      </w:r>
      <w:r w:rsidR="00093265" w:rsidRPr="00802CA2">
        <w:rPr>
          <w:rFonts w:ascii="Arial" w:hAnsi="Arial" w:cs="Arial"/>
          <w:sz w:val="22"/>
          <w:szCs w:val="22"/>
        </w:rPr>
        <w:t xml:space="preserve">V </w:t>
      </w:r>
      <w:r w:rsidRPr="00802CA2">
        <w:rPr>
          <w:rFonts w:ascii="Arial" w:hAnsi="Arial" w:cs="Arial"/>
          <w:sz w:val="22"/>
          <w:szCs w:val="22"/>
        </w:rPr>
        <w:t xml:space="preserve">prípade zhoršenia sociálnej situácie </w:t>
      </w:r>
      <w:r w:rsidR="00093265" w:rsidRPr="00802CA2">
        <w:rPr>
          <w:rFonts w:ascii="Arial" w:hAnsi="Arial" w:cs="Arial"/>
          <w:sz w:val="22"/>
          <w:szCs w:val="22"/>
        </w:rPr>
        <w:t xml:space="preserve">v </w:t>
      </w:r>
      <w:r w:rsidRPr="00802CA2">
        <w:rPr>
          <w:rFonts w:ascii="Arial" w:hAnsi="Arial" w:cs="Arial"/>
          <w:sz w:val="22"/>
          <w:szCs w:val="22"/>
        </w:rPr>
        <w:t xml:space="preserve">regióne je však možné, že dobrovoľníci, ktorí sa manažmentu hniezdnych ostrovov venujú </w:t>
      </w:r>
      <w:r w:rsidR="00C73C05" w:rsidRPr="00802CA2">
        <w:rPr>
          <w:rFonts w:ascii="Arial" w:hAnsi="Arial" w:cs="Arial"/>
          <w:sz w:val="22"/>
          <w:szCs w:val="22"/>
        </w:rPr>
        <w:t>v súčasnosti,</w:t>
      </w:r>
      <w:r w:rsidRPr="00802CA2">
        <w:rPr>
          <w:rFonts w:ascii="Arial" w:hAnsi="Arial" w:cs="Arial"/>
          <w:sz w:val="22"/>
          <w:szCs w:val="22"/>
        </w:rPr>
        <w:t xml:space="preserve"> nebudú mať popri inej práci na manažment čas a následne rýchlo dôjde k</w:t>
      </w:r>
      <w:r w:rsidR="00C73C05" w:rsidRPr="00802CA2">
        <w:rPr>
          <w:rFonts w:ascii="Arial" w:hAnsi="Arial" w:cs="Arial"/>
          <w:sz w:val="22"/>
          <w:szCs w:val="22"/>
        </w:rPr>
        <w:t xml:space="preserve"> </w:t>
      </w:r>
      <w:r w:rsidRPr="00802CA2">
        <w:rPr>
          <w:rFonts w:ascii="Arial" w:hAnsi="Arial" w:cs="Arial"/>
          <w:sz w:val="22"/>
          <w:szCs w:val="22"/>
        </w:rPr>
        <w:t xml:space="preserve">zhoršeniu podmienok pre hniezdenie biotopov (absencia manažmentu </w:t>
      </w:r>
      <w:r w:rsidR="00C73C05" w:rsidRPr="00802CA2">
        <w:rPr>
          <w:rFonts w:ascii="Arial" w:hAnsi="Arial" w:cs="Arial"/>
          <w:sz w:val="22"/>
          <w:szCs w:val="22"/>
        </w:rPr>
        <w:t xml:space="preserve">a </w:t>
      </w:r>
      <w:r w:rsidRPr="00802CA2">
        <w:rPr>
          <w:rFonts w:ascii="Arial" w:hAnsi="Arial" w:cs="Arial"/>
          <w:sz w:val="22"/>
          <w:szCs w:val="22"/>
        </w:rPr>
        <w:t>jej dopady sú uvedené vo vnútorných prírodných faktoroch)</w:t>
      </w:r>
      <w:r w:rsidR="00B87BA5" w:rsidRPr="00802CA2">
        <w:rPr>
          <w:rFonts w:ascii="Arial" w:hAnsi="Arial" w:cs="Arial"/>
          <w:sz w:val="22"/>
          <w:szCs w:val="22"/>
        </w:rPr>
        <w:t xml:space="preserve">. Keďže ochrana prírody a údržba hniezdnych biotopov je dnes založená na dobrovoľných ochrancov prírody, absencia ich aktivít by sa citeľne prejavila za súčasných kapacít </w:t>
      </w:r>
      <w:r w:rsidR="00CC2FEF" w:rsidRPr="00802CA2">
        <w:rPr>
          <w:rFonts w:ascii="Arial" w:hAnsi="Arial" w:cs="Arial"/>
          <w:sz w:val="22"/>
          <w:szCs w:val="22"/>
        </w:rPr>
        <w:t>ŠOP SR</w:t>
      </w:r>
      <w:r w:rsidR="00B87BA5" w:rsidRPr="00802CA2">
        <w:rPr>
          <w:rFonts w:ascii="Arial" w:hAnsi="Arial" w:cs="Arial"/>
          <w:sz w:val="22"/>
          <w:szCs w:val="22"/>
        </w:rPr>
        <w:t xml:space="preserve">. Preto je dôležité aby sa zvýšili personálne kapacity príslušnej správy ŠOP SR, ktorá by na lokalite </w:t>
      </w:r>
      <w:r w:rsidR="00B87BA5" w:rsidRPr="00802CA2">
        <w:rPr>
          <w:rFonts w:ascii="Arial" w:hAnsi="Arial" w:cs="Arial"/>
          <w:sz w:val="22"/>
          <w:szCs w:val="22"/>
        </w:rPr>
        <w:lastRenderedPageBreak/>
        <w:t xml:space="preserve">vykonávala dozor dodržiavania </w:t>
      </w:r>
      <w:r w:rsidR="00392A58" w:rsidRPr="00802CA2">
        <w:rPr>
          <w:rFonts w:ascii="Arial" w:hAnsi="Arial" w:cs="Arial"/>
          <w:sz w:val="22"/>
          <w:szCs w:val="22"/>
        </w:rPr>
        <w:t xml:space="preserve">právnych predpisov </w:t>
      </w:r>
      <w:r w:rsidR="00B87BA5" w:rsidRPr="00802CA2">
        <w:rPr>
          <w:rFonts w:ascii="Arial" w:hAnsi="Arial" w:cs="Arial"/>
          <w:sz w:val="22"/>
          <w:szCs w:val="22"/>
        </w:rPr>
        <w:t>a</w:t>
      </w:r>
      <w:r w:rsidR="00463954" w:rsidRPr="00802CA2">
        <w:rPr>
          <w:rFonts w:ascii="Arial" w:hAnsi="Arial" w:cs="Arial"/>
          <w:sz w:val="22"/>
          <w:szCs w:val="22"/>
        </w:rPr>
        <w:t xml:space="preserve"> v </w:t>
      </w:r>
      <w:r w:rsidR="00B87BA5" w:rsidRPr="00802CA2">
        <w:rPr>
          <w:rFonts w:ascii="Arial" w:hAnsi="Arial" w:cs="Arial"/>
          <w:sz w:val="22"/>
          <w:szCs w:val="22"/>
        </w:rPr>
        <w:t>prípade výpadku dobrovoľníkov by zároveň zabezpečila aj vhodný manažment hniezdnych ostrovov na lokalite.</w:t>
      </w:r>
    </w:p>
    <w:p w14:paraId="77540E35" w14:textId="77777777" w:rsidR="00B87BA5" w:rsidRPr="00802CA2" w:rsidRDefault="00B87BA5" w:rsidP="008022F4">
      <w:pPr>
        <w:pStyle w:val="Default"/>
        <w:jc w:val="both"/>
        <w:rPr>
          <w:rFonts w:ascii="Arial" w:hAnsi="Arial" w:cs="Arial"/>
          <w:sz w:val="22"/>
          <w:szCs w:val="22"/>
        </w:rPr>
      </w:pPr>
      <w:r w:rsidRPr="00802CA2">
        <w:rPr>
          <w:rFonts w:ascii="Arial" w:hAnsi="Arial" w:cs="Arial"/>
          <w:sz w:val="22"/>
          <w:szCs w:val="22"/>
        </w:rPr>
        <w:t xml:space="preserve">Ak by sa obnovila </w:t>
      </w:r>
      <w:r w:rsidRPr="008E6929">
        <w:rPr>
          <w:rFonts w:ascii="Arial" w:hAnsi="Arial" w:cs="Arial"/>
          <w:b/>
          <w:sz w:val="22"/>
          <w:szCs w:val="22"/>
        </w:rPr>
        <w:t xml:space="preserve">ťažba </w:t>
      </w:r>
      <w:r w:rsidR="001D416B" w:rsidRPr="008E6929">
        <w:rPr>
          <w:rFonts w:ascii="Arial" w:hAnsi="Arial" w:cs="Arial"/>
          <w:b/>
          <w:sz w:val="22"/>
          <w:szCs w:val="22"/>
        </w:rPr>
        <w:t xml:space="preserve">štrkopieskov a pieskov </w:t>
      </w:r>
      <w:r w:rsidRPr="008E6929">
        <w:rPr>
          <w:rFonts w:ascii="Arial" w:hAnsi="Arial" w:cs="Arial"/>
          <w:b/>
          <w:sz w:val="22"/>
          <w:szCs w:val="22"/>
        </w:rPr>
        <w:t>priamo na lokalite</w:t>
      </w:r>
      <w:r w:rsidR="004010BD" w:rsidRPr="00802CA2">
        <w:rPr>
          <w:rFonts w:ascii="Arial" w:hAnsi="Arial" w:cs="Arial"/>
          <w:b/>
          <w:sz w:val="22"/>
          <w:szCs w:val="22"/>
        </w:rPr>
        <w:t>,</w:t>
      </w:r>
      <w:r w:rsidRPr="00802CA2">
        <w:rPr>
          <w:rFonts w:ascii="Arial" w:hAnsi="Arial" w:cs="Arial"/>
          <w:sz w:val="22"/>
          <w:szCs w:val="22"/>
        </w:rPr>
        <w:t xml:space="preserve"> viedlo by to najskôr </w:t>
      </w:r>
      <w:r w:rsidR="005F6583" w:rsidRPr="00802CA2">
        <w:rPr>
          <w:rFonts w:ascii="Arial" w:hAnsi="Arial" w:cs="Arial"/>
          <w:sz w:val="22"/>
          <w:szCs w:val="22"/>
        </w:rPr>
        <w:t xml:space="preserve">k </w:t>
      </w:r>
      <w:r w:rsidRPr="00802CA2">
        <w:rPr>
          <w:rFonts w:ascii="Arial" w:hAnsi="Arial" w:cs="Arial"/>
          <w:sz w:val="22"/>
          <w:szCs w:val="22"/>
        </w:rPr>
        <w:t xml:space="preserve">priamej likvidácii hniezdnych </w:t>
      </w:r>
      <w:r w:rsidRPr="00E66177">
        <w:rPr>
          <w:rFonts w:ascii="Arial" w:hAnsi="Arial" w:cs="Arial"/>
          <w:sz w:val="22"/>
          <w:szCs w:val="22"/>
        </w:rPr>
        <w:t xml:space="preserve">ostrovov, čo je vzhľadom </w:t>
      </w:r>
      <w:r w:rsidR="00B65A6B" w:rsidRPr="00E66177">
        <w:rPr>
          <w:rFonts w:ascii="Arial" w:hAnsi="Arial" w:cs="Arial"/>
          <w:sz w:val="22"/>
          <w:szCs w:val="22"/>
        </w:rPr>
        <w:t xml:space="preserve">na </w:t>
      </w:r>
      <w:r w:rsidRPr="00E66177">
        <w:rPr>
          <w:rFonts w:ascii="Arial" w:hAnsi="Arial" w:cs="Arial"/>
          <w:sz w:val="22"/>
          <w:szCs w:val="22"/>
        </w:rPr>
        <w:t xml:space="preserve">význam lokality </w:t>
      </w:r>
      <w:r w:rsidR="006268DF" w:rsidRPr="00E66177">
        <w:rPr>
          <w:rFonts w:ascii="Arial" w:hAnsi="Arial" w:cs="Arial"/>
          <w:sz w:val="22"/>
          <w:szCs w:val="22"/>
        </w:rPr>
        <w:t>nežiadúce</w:t>
      </w:r>
      <w:r w:rsidRPr="00802CA2">
        <w:rPr>
          <w:rFonts w:ascii="Arial" w:hAnsi="Arial" w:cs="Arial"/>
          <w:sz w:val="22"/>
          <w:szCs w:val="22"/>
        </w:rPr>
        <w:t xml:space="preserve">. Takisto aj ťažba mimo hniezdnych ostrovov v priestore Dubnického štrkoviska môže byť problematická. Jedným z rizík je, že prehĺbením existujúcej vodnej plochy </w:t>
      </w:r>
      <w:r w:rsidR="00663956" w:rsidRPr="00802CA2">
        <w:rPr>
          <w:rFonts w:ascii="Arial" w:hAnsi="Arial" w:cs="Arial"/>
          <w:sz w:val="22"/>
          <w:szCs w:val="22"/>
        </w:rPr>
        <w:t xml:space="preserve">(aj keby sa neodťažili priamo ostrovy, čo je v súčasnosti úplne </w:t>
      </w:r>
      <w:r w:rsidR="00B65A6B" w:rsidRPr="00802CA2">
        <w:rPr>
          <w:rFonts w:ascii="Arial" w:hAnsi="Arial" w:cs="Arial"/>
          <w:sz w:val="22"/>
          <w:szCs w:val="22"/>
        </w:rPr>
        <w:t>nežiaduce</w:t>
      </w:r>
      <w:r w:rsidR="00663956" w:rsidRPr="00802CA2">
        <w:rPr>
          <w:rFonts w:ascii="Arial" w:hAnsi="Arial" w:cs="Arial"/>
          <w:sz w:val="22"/>
          <w:szCs w:val="22"/>
        </w:rPr>
        <w:t xml:space="preserve">) </w:t>
      </w:r>
      <w:r w:rsidRPr="00802CA2">
        <w:rPr>
          <w:rFonts w:ascii="Arial" w:hAnsi="Arial" w:cs="Arial"/>
          <w:sz w:val="22"/>
          <w:szCs w:val="22"/>
        </w:rPr>
        <w:t>sa môže ohroziť</w:t>
      </w:r>
      <w:r w:rsidR="00663956" w:rsidRPr="00802CA2">
        <w:rPr>
          <w:rFonts w:ascii="Arial" w:hAnsi="Arial" w:cs="Arial"/>
          <w:sz w:val="22"/>
          <w:szCs w:val="22"/>
        </w:rPr>
        <w:t xml:space="preserve"> vodný režim a aj</w:t>
      </w:r>
      <w:r w:rsidRPr="00802CA2">
        <w:rPr>
          <w:rFonts w:ascii="Arial" w:hAnsi="Arial" w:cs="Arial"/>
          <w:sz w:val="22"/>
          <w:szCs w:val="22"/>
        </w:rPr>
        <w:t xml:space="preserve"> stabilita ostrovov a tie sa následne </w:t>
      </w:r>
      <w:r w:rsidR="00663956" w:rsidRPr="00802CA2">
        <w:rPr>
          <w:rFonts w:ascii="Arial" w:hAnsi="Arial" w:cs="Arial"/>
          <w:sz w:val="22"/>
          <w:szCs w:val="22"/>
        </w:rPr>
        <w:t xml:space="preserve">po zosypaní svahov </w:t>
      </w:r>
      <w:r w:rsidRPr="00802CA2">
        <w:rPr>
          <w:rFonts w:ascii="Arial" w:hAnsi="Arial" w:cs="Arial"/>
          <w:sz w:val="22"/>
          <w:szCs w:val="22"/>
        </w:rPr>
        <w:t>ponoria pod hladinu. Druhým rizikom je potenciálne vyrušovanie na lokalite. Preto je veľmi dôležit</w:t>
      </w:r>
      <w:r w:rsidR="004010BD" w:rsidRPr="00802CA2">
        <w:rPr>
          <w:rFonts w:ascii="Arial" w:hAnsi="Arial" w:cs="Arial"/>
          <w:sz w:val="22"/>
          <w:szCs w:val="22"/>
        </w:rPr>
        <w:t xml:space="preserve">á komunikácia s užívateľom dobývacieho </w:t>
      </w:r>
      <w:r w:rsidR="004010BD" w:rsidRPr="00E66177">
        <w:rPr>
          <w:rFonts w:ascii="Arial" w:hAnsi="Arial" w:cs="Arial"/>
          <w:sz w:val="22"/>
          <w:szCs w:val="22"/>
        </w:rPr>
        <w:t>priestoru</w:t>
      </w:r>
      <w:r w:rsidRPr="00E66177">
        <w:rPr>
          <w:rFonts w:ascii="Arial" w:hAnsi="Arial" w:cs="Arial"/>
          <w:sz w:val="22"/>
          <w:szCs w:val="22"/>
        </w:rPr>
        <w:t>. Jedným z riešení by bola zmena hraníc dobývacieho priestoru, ktorá by vyčlenila namiesto plochy Dubnického štrkoviska dobývací priestor na inej menej problematickej lokalite. Toto by sa zároveň mohlo uskutočniť</w:t>
      </w:r>
      <w:r w:rsidR="005B08CC" w:rsidRPr="00E66177">
        <w:rPr>
          <w:rFonts w:ascii="Arial" w:hAnsi="Arial" w:cs="Arial"/>
          <w:sz w:val="22"/>
          <w:szCs w:val="22"/>
        </w:rPr>
        <w:t xml:space="preserve"> </w:t>
      </w:r>
      <w:r w:rsidR="005F6583" w:rsidRPr="00E66177">
        <w:rPr>
          <w:rFonts w:ascii="Arial" w:hAnsi="Arial" w:cs="Arial"/>
          <w:sz w:val="22"/>
          <w:szCs w:val="22"/>
        </w:rPr>
        <w:t xml:space="preserve">s </w:t>
      </w:r>
      <w:r w:rsidR="005B08CC" w:rsidRPr="00E66177">
        <w:rPr>
          <w:rFonts w:ascii="Arial" w:hAnsi="Arial" w:cs="Arial"/>
          <w:sz w:val="22"/>
          <w:szCs w:val="22"/>
        </w:rPr>
        <w:t>pozemkovými úpravami</w:t>
      </w:r>
      <w:r w:rsidR="00B103B4" w:rsidRPr="00E66177">
        <w:rPr>
          <w:rFonts w:ascii="Arial" w:hAnsi="Arial" w:cs="Arial"/>
          <w:sz w:val="22"/>
          <w:szCs w:val="22"/>
        </w:rPr>
        <w:t xml:space="preserve"> (alebo len zámenami pozemkov podľa § 61 zákona č. 543/2002 Z.</w:t>
      </w:r>
      <w:r w:rsidR="00CC2FEF" w:rsidRPr="00E66177">
        <w:rPr>
          <w:rFonts w:ascii="Arial" w:hAnsi="Arial" w:cs="Arial"/>
          <w:sz w:val="22"/>
          <w:szCs w:val="22"/>
        </w:rPr>
        <w:t xml:space="preserve"> </w:t>
      </w:r>
      <w:r w:rsidR="00B103B4" w:rsidRPr="00E66177">
        <w:rPr>
          <w:rFonts w:ascii="Arial" w:hAnsi="Arial" w:cs="Arial"/>
          <w:sz w:val="22"/>
          <w:szCs w:val="22"/>
        </w:rPr>
        <w:t>z.)</w:t>
      </w:r>
      <w:r w:rsidR="005B08CC" w:rsidRPr="00E66177">
        <w:rPr>
          <w:rFonts w:ascii="Arial" w:hAnsi="Arial" w:cs="Arial"/>
          <w:sz w:val="22"/>
          <w:szCs w:val="22"/>
        </w:rPr>
        <w:t>, ktoré</w:t>
      </w:r>
      <w:r w:rsidR="005B08CC" w:rsidRPr="00802CA2">
        <w:rPr>
          <w:rFonts w:ascii="Arial" w:hAnsi="Arial" w:cs="Arial"/>
          <w:sz w:val="22"/>
          <w:szCs w:val="22"/>
        </w:rPr>
        <w:t xml:space="preserve"> by scelili pozemky vo vlastníctve S</w:t>
      </w:r>
      <w:r w:rsidR="004010BD" w:rsidRPr="00802CA2">
        <w:rPr>
          <w:rFonts w:ascii="Arial" w:hAnsi="Arial" w:cs="Arial"/>
          <w:sz w:val="22"/>
          <w:szCs w:val="22"/>
        </w:rPr>
        <w:t>R</w:t>
      </w:r>
      <w:r w:rsidR="005B08CC" w:rsidRPr="00802CA2">
        <w:rPr>
          <w:rFonts w:ascii="Arial" w:hAnsi="Arial" w:cs="Arial"/>
          <w:sz w:val="22"/>
          <w:szCs w:val="22"/>
        </w:rPr>
        <w:t xml:space="preserve"> v okolí a priamo na Dubnickom štrkovisku tak, aby pozemky v samotnom CHVÚ boli všetky vo vlastníctve S</w:t>
      </w:r>
      <w:r w:rsidR="004010BD" w:rsidRPr="00802CA2">
        <w:rPr>
          <w:rFonts w:ascii="Arial" w:hAnsi="Arial" w:cs="Arial"/>
          <w:sz w:val="22"/>
          <w:szCs w:val="22"/>
        </w:rPr>
        <w:t>R</w:t>
      </w:r>
      <w:r w:rsidR="00511375">
        <w:rPr>
          <w:rFonts w:ascii="Arial" w:hAnsi="Arial" w:cs="Arial"/>
          <w:sz w:val="22"/>
          <w:szCs w:val="22"/>
        </w:rPr>
        <w:t>.</w:t>
      </w:r>
      <w:r w:rsidR="004010BD" w:rsidRPr="00802CA2">
        <w:rPr>
          <w:rFonts w:ascii="Arial" w:hAnsi="Arial" w:cs="Arial"/>
          <w:sz w:val="22"/>
          <w:szCs w:val="22"/>
        </w:rPr>
        <w:t xml:space="preserve"> </w:t>
      </w:r>
      <w:r w:rsidR="005B08CC" w:rsidRPr="00802CA2">
        <w:rPr>
          <w:rFonts w:ascii="Arial" w:hAnsi="Arial" w:cs="Arial"/>
          <w:sz w:val="22"/>
          <w:szCs w:val="22"/>
        </w:rPr>
        <w:t>Takéto opatrenie by do budúcna úplne eliminovalo hrozbu ťažby priamo na Dubnickom štrkovisku.</w:t>
      </w:r>
    </w:p>
    <w:p w14:paraId="6EB1F060" w14:textId="77777777" w:rsidR="005B08CC" w:rsidRPr="00802CA2" w:rsidRDefault="004010BD" w:rsidP="008022F4">
      <w:pPr>
        <w:pStyle w:val="Default"/>
        <w:jc w:val="both"/>
        <w:rPr>
          <w:rFonts w:ascii="Arial" w:hAnsi="Arial" w:cs="Arial"/>
          <w:sz w:val="22"/>
          <w:szCs w:val="22"/>
        </w:rPr>
      </w:pPr>
      <w:r w:rsidRPr="008E6929">
        <w:rPr>
          <w:rFonts w:ascii="Arial" w:hAnsi="Arial" w:cs="Arial"/>
          <w:b/>
          <w:sz w:val="22"/>
          <w:szCs w:val="22"/>
        </w:rPr>
        <w:t>D</w:t>
      </w:r>
      <w:r w:rsidR="005B08CC" w:rsidRPr="008E6929">
        <w:rPr>
          <w:rFonts w:ascii="Arial" w:hAnsi="Arial" w:cs="Arial"/>
          <w:b/>
          <w:sz w:val="22"/>
          <w:szCs w:val="22"/>
        </w:rPr>
        <w:t>održiavanie ustanovení vyhlášky</w:t>
      </w:r>
      <w:r w:rsidRPr="008E6929">
        <w:rPr>
          <w:rFonts w:ascii="Arial" w:hAnsi="Arial" w:cs="Arial"/>
          <w:b/>
          <w:sz w:val="22"/>
          <w:szCs w:val="22"/>
        </w:rPr>
        <w:t xml:space="preserve"> MŽP SR </w:t>
      </w:r>
      <w:r w:rsidR="0014333D" w:rsidRPr="008E6929">
        <w:rPr>
          <w:rFonts w:ascii="Arial" w:hAnsi="Arial" w:cs="Arial"/>
          <w:b/>
          <w:sz w:val="22"/>
          <w:szCs w:val="22"/>
        </w:rPr>
        <w:t>č. 435/2009 Z. z</w:t>
      </w:r>
      <w:r w:rsidR="0014333D" w:rsidRPr="00802CA2">
        <w:rPr>
          <w:rFonts w:ascii="Arial" w:hAnsi="Arial" w:cs="Arial"/>
          <w:sz w:val="22"/>
          <w:szCs w:val="22"/>
        </w:rPr>
        <w:t>.</w:t>
      </w:r>
      <w:r w:rsidR="005B08CC" w:rsidRPr="00802CA2">
        <w:rPr>
          <w:rFonts w:ascii="Arial" w:hAnsi="Arial" w:cs="Arial"/>
          <w:sz w:val="22"/>
          <w:szCs w:val="22"/>
        </w:rPr>
        <w:t xml:space="preserve"> závisí od miery informácií, ktoré o význame lokality dostáva verejnosť a od spôsobu sprístupnenia lokality. Pretože zapojenie verejnosti </w:t>
      </w:r>
      <w:r w:rsidR="005F6583" w:rsidRPr="00802CA2">
        <w:rPr>
          <w:rFonts w:ascii="Arial" w:hAnsi="Arial" w:cs="Arial"/>
          <w:sz w:val="22"/>
          <w:szCs w:val="22"/>
        </w:rPr>
        <w:t xml:space="preserve">a </w:t>
      </w:r>
      <w:r w:rsidR="005B08CC" w:rsidRPr="00802CA2">
        <w:rPr>
          <w:rFonts w:ascii="Arial" w:hAnsi="Arial" w:cs="Arial"/>
          <w:sz w:val="22"/>
          <w:szCs w:val="22"/>
        </w:rPr>
        <w:t>všeobecná akceptácia ochrany prírody je kľúčovým limitujúcim faktorom, j</w:t>
      </w:r>
      <w:r w:rsidR="00B54729">
        <w:rPr>
          <w:rFonts w:ascii="Arial" w:hAnsi="Arial" w:cs="Arial"/>
          <w:sz w:val="22"/>
          <w:szCs w:val="22"/>
        </w:rPr>
        <w:t>e zvýšenie povedomia určené ako</w:t>
      </w:r>
      <w:r w:rsidR="005B08CC" w:rsidRPr="00802CA2">
        <w:rPr>
          <w:rFonts w:ascii="Arial" w:hAnsi="Arial" w:cs="Arial"/>
          <w:sz w:val="22"/>
          <w:szCs w:val="22"/>
        </w:rPr>
        <w:t xml:space="preserve"> dlhodobý cieľ </w:t>
      </w:r>
      <w:r w:rsidR="00761664" w:rsidRPr="00802CA2">
        <w:rPr>
          <w:rFonts w:ascii="Arial" w:hAnsi="Arial" w:cs="Arial"/>
          <w:sz w:val="22"/>
          <w:szCs w:val="22"/>
        </w:rPr>
        <w:t>2</w:t>
      </w:r>
      <w:r w:rsidR="005B08CC" w:rsidRPr="00802CA2">
        <w:rPr>
          <w:rFonts w:ascii="Arial" w:hAnsi="Arial" w:cs="Arial"/>
          <w:sz w:val="22"/>
          <w:szCs w:val="22"/>
        </w:rPr>
        <w:t xml:space="preserve">. Pri všeobecnej akceptácii ochrany prírody na tejto lokalite je efektívnejšia aj represívna časť ochrany zameraná na jednotlivcov nerešpektujúcich základné ustanovenia </w:t>
      </w:r>
      <w:r w:rsidR="00392A58" w:rsidRPr="00802CA2">
        <w:rPr>
          <w:rFonts w:ascii="Arial" w:hAnsi="Arial" w:cs="Arial"/>
          <w:sz w:val="22"/>
          <w:szCs w:val="22"/>
        </w:rPr>
        <w:t>právnych predpisov</w:t>
      </w:r>
      <w:r w:rsidR="005B08CC" w:rsidRPr="00802CA2">
        <w:rPr>
          <w:rFonts w:ascii="Arial" w:hAnsi="Arial" w:cs="Arial"/>
          <w:sz w:val="22"/>
          <w:szCs w:val="22"/>
        </w:rPr>
        <w:t xml:space="preserve">. </w:t>
      </w:r>
      <w:r w:rsidR="00A7661F" w:rsidRPr="00802CA2">
        <w:rPr>
          <w:rFonts w:ascii="Arial" w:hAnsi="Arial" w:cs="Arial"/>
          <w:sz w:val="22"/>
          <w:szCs w:val="22"/>
        </w:rPr>
        <w:t>N</w:t>
      </w:r>
      <w:r w:rsidR="005B08CC" w:rsidRPr="00802CA2">
        <w:rPr>
          <w:rFonts w:ascii="Arial" w:hAnsi="Arial" w:cs="Arial"/>
          <w:sz w:val="22"/>
          <w:szCs w:val="22"/>
        </w:rPr>
        <w:t xml:space="preserve">edodržiavanie niektorých ustanovení </w:t>
      </w:r>
      <w:r w:rsidR="00392A58" w:rsidRPr="00802CA2">
        <w:rPr>
          <w:rFonts w:ascii="Arial" w:hAnsi="Arial" w:cs="Arial"/>
          <w:sz w:val="22"/>
          <w:szCs w:val="22"/>
        </w:rPr>
        <w:t xml:space="preserve">právnych predpisov </w:t>
      </w:r>
      <w:r w:rsidR="005B08CC" w:rsidRPr="00802CA2">
        <w:rPr>
          <w:rFonts w:ascii="Arial" w:hAnsi="Arial" w:cs="Arial"/>
          <w:sz w:val="22"/>
          <w:szCs w:val="22"/>
        </w:rPr>
        <w:t>(napríklad zákaz vstupu na ostrovy) môže mať v hniezdnom období aj pri jednej návšteve fatálne následky na hniezdnu populáciu priamym zlikvidovaním znášok. Preto je dôležité vo verejnosti udržovať pozitívny vzťah k hodnotám ochrany na tejto lokalite prostredníctvom prednášok, exkurzií a stavby infraštruktúry na pozorovanie vtáctva (pozorovateľní vtáctva, náučného chodníku a pod.).</w:t>
      </w:r>
      <w:r w:rsidR="00C51B6D" w:rsidRPr="00802CA2">
        <w:rPr>
          <w:rFonts w:ascii="Arial" w:hAnsi="Arial" w:cs="Arial"/>
          <w:sz w:val="22"/>
          <w:szCs w:val="22"/>
        </w:rPr>
        <w:t xml:space="preserve"> Naopak v prípade budovania čiernych stavieb a prípravy zámerov na väčšie aktívne rekreačné využitie lokalite je nutné prostredníctvom dozoru ŠOP SR </w:t>
      </w:r>
      <w:r w:rsidR="00A354D5" w:rsidRPr="00802CA2">
        <w:rPr>
          <w:rFonts w:ascii="Arial" w:hAnsi="Arial" w:cs="Arial"/>
          <w:sz w:val="22"/>
          <w:szCs w:val="22"/>
        </w:rPr>
        <w:t xml:space="preserve">a </w:t>
      </w:r>
      <w:r w:rsidR="00C51B6D" w:rsidRPr="00802CA2">
        <w:rPr>
          <w:rFonts w:ascii="Arial" w:hAnsi="Arial" w:cs="Arial"/>
          <w:sz w:val="22"/>
          <w:szCs w:val="22"/>
        </w:rPr>
        <w:t xml:space="preserve">dobrovoľných ochrancov prírody včasné zastavenie týchto zámerov a zlikvidovanie všetkých čiernych stavieb. Účelom je zníženie vyrušovania a systematické usmernenie rozvoja aktívneho </w:t>
      </w:r>
      <w:r w:rsidR="00A354D5" w:rsidRPr="00802CA2">
        <w:rPr>
          <w:rFonts w:ascii="Arial" w:hAnsi="Arial" w:cs="Arial"/>
          <w:sz w:val="22"/>
          <w:szCs w:val="22"/>
        </w:rPr>
        <w:t>cestovného ruchu</w:t>
      </w:r>
      <w:r w:rsidR="00C51B6D" w:rsidRPr="00802CA2">
        <w:rPr>
          <w:rFonts w:ascii="Arial" w:hAnsi="Arial" w:cs="Arial"/>
          <w:sz w:val="22"/>
          <w:szCs w:val="22"/>
        </w:rPr>
        <w:t xml:space="preserve"> a výstavby objektov do oblastí menej citlivých z pohľadu ochrany prírody, t.</w:t>
      </w:r>
      <w:r w:rsidR="00A7661F" w:rsidRPr="00802CA2">
        <w:rPr>
          <w:rFonts w:ascii="Arial" w:hAnsi="Arial" w:cs="Arial"/>
          <w:sz w:val="22"/>
          <w:szCs w:val="22"/>
        </w:rPr>
        <w:t xml:space="preserve"> </w:t>
      </w:r>
      <w:r w:rsidR="00C51B6D" w:rsidRPr="00802CA2">
        <w:rPr>
          <w:rFonts w:ascii="Arial" w:hAnsi="Arial" w:cs="Arial"/>
          <w:sz w:val="22"/>
          <w:szCs w:val="22"/>
        </w:rPr>
        <w:t xml:space="preserve">j. mimo CHVÚ Dubnické štrkovisko. </w:t>
      </w:r>
    </w:p>
    <w:p w14:paraId="3B5F8D15" w14:textId="77777777" w:rsidR="00AE00D7" w:rsidRPr="00802CA2" w:rsidRDefault="00AE00D7" w:rsidP="008022F4">
      <w:pPr>
        <w:pStyle w:val="Default"/>
        <w:jc w:val="both"/>
        <w:rPr>
          <w:rFonts w:ascii="Arial" w:hAnsi="Arial" w:cs="Arial"/>
          <w:sz w:val="22"/>
          <w:szCs w:val="22"/>
        </w:rPr>
      </w:pPr>
      <w:r w:rsidRPr="00802CA2">
        <w:rPr>
          <w:rFonts w:ascii="Arial" w:hAnsi="Arial" w:cs="Arial"/>
          <w:sz w:val="22"/>
          <w:szCs w:val="22"/>
        </w:rPr>
        <w:t xml:space="preserve">Ďalším z vnútorných človekom podmieneným faktorom je ohrozenie vyplývajúce zo </w:t>
      </w:r>
      <w:r w:rsidRPr="008E6929">
        <w:rPr>
          <w:rFonts w:ascii="Arial" w:hAnsi="Arial" w:cs="Arial"/>
          <w:b/>
          <w:sz w:val="22"/>
          <w:szCs w:val="22"/>
        </w:rPr>
        <w:t>znečistenia vody priamo v CHVÚ</w:t>
      </w:r>
      <w:r w:rsidRPr="00802CA2">
        <w:rPr>
          <w:rFonts w:ascii="Arial" w:hAnsi="Arial" w:cs="Arial"/>
          <w:sz w:val="22"/>
          <w:szCs w:val="22"/>
        </w:rPr>
        <w:t>. Znečistenie vody veľmi významne vplýva na rybie spoločenstvá a ryby ako dominantná potrava pre mláďatá rybárov predstavujú potenciálne dôležitý zdroj</w:t>
      </w:r>
      <w:r w:rsidR="00B54729">
        <w:rPr>
          <w:rFonts w:ascii="Arial" w:hAnsi="Arial" w:cs="Arial"/>
          <w:sz w:val="22"/>
          <w:szCs w:val="22"/>
        </w:rPr>
        <w:t xml:space="preserve"> kontaminácie. Z toho dôvodu je</w:t>
      </w:r>
      <w:r w:rsidRPr="00802CA2">
        <w:rPr>
          <w:rFonts w:ascii="Arial" w:hAnsi="Arial" w:cs="Arial"/>
          <w:sz w:val="22"/>
          <w:szCs w:val="22"/>
        </w:rPr>
        <w:t xml:space="preserve"> nutné zabezpečenie komplexných analýz vody (vrátane ekotoxikologických analýz pre zistenie endokrinných disruptorov - ktoré nepochádzajú z poľnohospodárskej činnosti) a pri závažných zisteniach pravidelné kontroly vody a odstraňovanie príčin jej znečistenia.</w:t>
      </w:r>
    </w:p>
    <w:p w14:paraId="5BB4425B" w14:textId="77777777" w:rsidR="000D6B20" w:rsidRPr="00802CA2" w:rsidRDefault="000D6B20" w:rsidP="008022F4">
      <w:pPr>
        <w:pStyle w:val="Default"/>
        <w:jc w:val="both"/>
        <w:rPr>
          <w:rFonts w:ascii="Arial" w:hAnsi="Arial" w:cs="Arial"/>
          <w:i/>
          <w:sz w:val="22"/>
          <w:szCs w:val="22"/>
        </w:rPr>
      </w:pPr>
    </w:p>
    <w:p w14:paraId="2D629432" w14:textId="77777777" w:rsidR="00B35C0C" w:rsidRPr="00802CA2" w:rsidRDefault="00B35C0C" w:rsidP="008022F4">
      <w:pPr>
        <w:pStyle w:val="Default"/>
        <w:jc w:val="both"/>
        <w:rPr>
          <w:rFonts w:ascii="Arial" w:hAnsi="Arial" w:cs="Arial"/>
          <w:i/>
          <w:sz w:val="22"/>
          <w:szCs w:val="22"/>
        </w:rPr>
      </w:pPr>
      <w:r w:rsidRPr="00802CA2">
        <w:rPr>
          <w:rFonts w:ascii="Arial" w:hAnsi="Arial" w:cs="Arial"/>
          <w:i/>
          <w:sz w:val="22"/>
          <w:szCs w:val="22"/>
        </w:rPr>
        <w:t>Vonkajšie prírodné faktory</w:t>
      </w:r>
    </w:p>
    <w:p w14:paraId="39DC14A9" w14:textId="77777777" w:rsidR="00B35C0C" w:rsidRPr="00802CA2" w:rsidRDefault="00B35C0C" w:rsidP="008022F4">
      <w:pPr>
        <w:pStyle w:val="Default"/>
        <w:jc w:val="both"/>
        <w:rPr>
          <w:rFonts w:ascii="Arial" w:hAnsi="Arial" w:cs="Arial"/>
          <w:i/>
          <w:sz w:val="22"/>
          <w:szCs w:val="22"/>
        </w:rPr>
      </w:pPr>
    </w:p>
    <w:p w14:paraId="4B1170B5" w14:textId="77777777" w:rsidR="00B35C0C" w:rsidRPr="00802CA2" w:rsidRDefault="00B35C0C" w:rsidP="008022F4">
      <w:pPr>
        <w:pStyle w:val="Default"/>
        <w:jc w:val="both"/>
        <w:rPr>
          <w:rFonts w:ascii="Arial" w:hAnsi="Arial" w:cs="Arial"/>
          <w:sz w:val="22"/>
          <w:szCs w:val="22"/>
        </w:rPr>
      </w:pPr>
      <w:r w:rsidRPr="00802CA2">
        <w:rPr>
          <w:rFonts w:ascii="Arial" w:hAnsi="Arial" w:cs="Arial"/>
          <w:sz w:val="22"/>
          <w:szCs w:val="22"/>
        </w:rPr>
        <w:t>Faktor</w:t>
      </w:r>
      <w:r w:rsidR="00761664" w:rsidRPr="00802CA2">
        <w:rPr>
          <w:rFonts w:ascii="Arial" w:hAnsi="Arial" w:cs="Arial"/>
          <w:sz w:val="22"/>
          <w:szCs w:val="22"/>
        </w:rPr>
        <w:t xml:space="preserve">mi ovplyvňujúcimi </w:t>
      </w:r>
      <w:r w:rsidR="00A7661F" w:rsidRPr="00802CA2">
        <w:rPr>
          <w:rFonts w:ascii="Arial" w:hAnsi="Arial" w:cs="Arial"/>
          <w:sz w:val="22"/>
          <w:szCs w:val="22"/>
        </w:rPr>
        <w:t xml:space="preserve">dlhodobý </w:t>
      </w:r>
      <w:r w:rsidR="00761664" w:rsidRPr="00802CA2">
        <w:rPr>
          <w:rFonts w:ascii="Arial" w:hAnsi="Arial" w:cs="Arial"/>
          <w:sz w:val="22"/>
          <w:szCs w:val="22"/>
        </w:rPr>
        <w:t>cie</w:t>
      </w:r>
      <w:r w:rsidR="00A7661F" w:rsidRPr="00802CA2">
        <w:rPr>
          <w:rFonts w:ascii="Arial" w:hAnsi="Arial" w:cs="Arial"/>
          <w:sz w:val="22"/>
          <w:szCs w:val="22"/>
        </w:rPr>
        <w:t xml:space="preserve">ľ </w:t>
      </w:r>
      <w:r w:rsidR="00761664" w:rsidRPr="00802CA2">
        <w:rPr>
          <w:rFonts w:ascii="Arial" w:hAnsi="Arial" w:cs="Arial"/>
          <w:sz w:val="22"/>
          <w:szCs w:val="22"/>
        </w:rPr>
        <w:t xml:space="preserve">1 </w:t>
      </w:r>
      <w:r w:rsidRPr="00802CA2">
        <w:rPr>
          <w:rFonts w:ascii="Arial" w:hAnsi="Arial" w:cs="Arial"/>
          <w:sz w:val="22"/>
          <w:szCs w:val="22"/>
        </w:rPr>
        <w:t>sú vyššie úhrny zrážok na hornom povodí Váhu a situácia na zimoviskách a migračných zastávkach hniezdičov Dubnického štrkoviska</w:t>
      </w:r>
      <w:r w:rsidR="00356A1E" w:rsidRPr="00802CA2">
        <w:rPr>
          <w:rFonts w:ascii="Arial" w:hAnsi="Arial" w:cs="Arial"/>
          <w:sz w:val="22"/>
          <w:szCs w:val="22"/>
        </w:rPr>
        <w:t xml:space="preserve"> a šírenie nepôvodných inváznych šeliem (norok americký, psík medvedíkovitý a medvedík čistotný) a vtákov (húska štíhla)</w:t>
      </w:r>
      <w:r w:rsidRPr="00802CA2">
        <w:rPr>
          <w:rFonts w:ascii="Arial" w:hAnsi="Arial" w:cs="Arial"/>
          <w:sz w:val="22"/>
          <w:szCs w:val="22"/>
        </w:rPr>
        <w:t>.</w:t>
      </w:r>
    </w:p>
    <w:p w14:paraId="771DBD5F" w14:textId="77777777" w:rsidR="00B35C0C" w:rsidRPr="00802CA2" w:rsidRDefault="00B35C0C" w:rsidP="008022F4">
      <w:pPr>
        <w:pStyle w:val="Default"/>
        <w:jc w:val="both"/>
        <w:rPr>
          <w:rFonts w:ascii="Arial" w:hAnsi="Arial" w:cs="Arial"/>
          <w:sz w:val="22"/>
          <w:szCs w:val="22"/>
        </w:rPr>
      </w:pPr>
      <w:r w:rsidRPr="00802CA2">
        <w:rPr>
          <w:rFonts w:ascii="Arial" w:hAnsi="Arial" w:cs="Arial"/>
          <w:sz w:val="22"/>
          <w:szCs w:val="22"/>
        </w:rPr>
        <w:t xml:space="preserve">V prípade </w:t>
      </w:r>
      <w:r w:rsidRPr="008E6929">
        <w:rPr>
          <w:rFonts w:ascii="Arial" w:hAnsi="Arial" w:cs="Arial"/>
          <w:b/>
          <w:sz w:val="22"/>
          <w:szCs w:val="22"/>
        </w:rPr>
        <w:t>vyšších úhrnov zrážok a následných povodní</w:t>
      </w:r>
      <w:r w:rsidRPr="00802CA2">
        <w:rPr>
          <w:rFonts w:ascii="Arial" w:hAnsi="Arial" w:cs="Arial"/>
          <w:sz w:val="22"/>
          <w:szCs w:val="22"/>
        </w:rPr>
        <w:t xml:space="preserve"> je závažnosť limitujúceho faktoru analyzovaná medzi vnútornými prírodnými faktormi.</w:t>
      </w:r>
    </w:p>
    <w:p w14:paraId="4AF6DBC0" w14:textId="77777777" w:rsidR="00511375" w:rsidRPr="00802CA2" w:rsidRDefault="00B35C0C" w:rsidP="00511375">
      <w:pPr>
        <w:pStyle w:val="Default"/>
        <w:jc w:val="both"/>
        <w:rPr>
          <w:rFonts w:ascii="Arial" w:hAnsi="Arial" w:cs="Arial"/>
          <w:sz w:val="22"/>
          <w:szCs w:val="22"/>
        </w:rPr>
      </w:pPr>
      <w:r w:rsidRPr="008E6929">
        <w:rPr>
          <w:rFonts w:ascii="Arial" w:hAnsi="Arial" w:cs="Arial"/>
          <w:b/>
          <w:sz w:val="22"/>
          <w:szCs w:val="22"/>
        </w:rPr>
        <w:t>Situácia na zimoviskách a migračných zastávkach</w:t>
      </w:r>
      <w:r w:rsidR="00C0235A" w:rsidRPr="00802CA2">
        <w:rPr>
          <w:rFonts w:ascii="Arial" w:hAnsi="Arial" w:cs="Arial"/>
          <w:sz w:val="22"/>
          <w:szCs w:val="22"/>
        </w:rPr>
        <w:t xml:space="preserve"> môže negatívne </w:t>
      </w:r>
      <w:r w:rsidR="00511375">
        <w:rPr>
          <w:rFonts w:ascii="Arial" w:hAnsi="Arial" w:cs="Arial"/>
          <w:sz w:val="22"/>
          <w:szCs w:val="22"/>
        </w:rPr>
        <w:t>ovplyvni</w:t>
      </w:r>
      <w:r w:rsidR="00C0235A" w:rsidRPr="00802CA2">
        <w:rPr>
          <w:rFonts w:ascii="Arial" w:hAnsi="Arial" w:cs="Arial"/>
          <w:sz w:val="22"/>
          <w:szCs w:val="22"/>
        </w:rPr>
        <w:t>ť</w:t>
      </w:r>
      <w:r w:rsidR="009456B5">
        <w:rPr>
          <w:rFonts w:ascii="Arial" w:hAnsi="Arial" w:cs="Arial"/>
          <w:sz w:val="22"/>
          <w:szCs w:val="22"/>
        </w:rPr>
        <w:t xml:space="preserve"> </w:t>
      </w:r>
      <w:r w:rsidR="00C0235A" w:rsidRPr="00802CA2">
        <w:rPr>
          <w:rFonts w:ascii="Arial" w:hAnsi="Arial" w:cs="Arial"/>
          <w:sz w:val="22"/>
          <w:szCs w:val="22"/>
        </w:rPr>
        <w:t>hniezdne populácie u nás v</w:t>
      </w:r>
      <w:r w:rsidR="00A354D5" w:rsidRPr="00802CA2">
        <w:rPr>
          <w:rFonts w:ascii="Arial" w:hAnsi="Arial" w:cs="Arial"/>
          <w:sz w:val="22"/>
          <w:szCs w:val="22"/>
        </w:rPr>
        <w:t> </w:t>
      </w:r>
      <w:r w:rsidR="00C0235A" w:rsidRPr="00802CA2">
        <w:rPr>
          <w:rFonts w:ascii="Arial" w:hAnsi="Arial" w:cs="Arial"/>
          <w:sz w:val="22"/>
          <w:szCs w:val="22"/>
        </w:rPr>
        <w:t>prípade</w:t>
      </w:r>
      <w:r w:rsidR="00A354D5" w:rsidRPr="00802CA2">
        <w:rPr>
          <w:rFonts w:ascii="Arial" w:hAnsi="Arial" w:cs="Arial"/>
          <w:sz w:val="22"/>
          <w:szCs w:val="22"/>
        </w:rPr>
        <w:t>,</w:t>
      </w:r>
      <w:r w:rsidR="00C0235A" w:rsidRPr="00802CA2">
        <w:rPr>
          <w:rFonts w:ascii="Arial" w:hAnsi="Arial" w:cs="Arial"/>
          <w:sz w:val="22"/>
          <w:szCs w:val="22"/>
        </w:rPr>
        <w:t xml:space="preserve"> ak sa na týchto lokalitách </w:t>
      </w:r>
      <w:r w:rsidR="00A354D5" w:rsidRPr="00802CA2">
        <w:rPr>
          <w:rFonts w:ascii="Arial" w:hAnsi="Arial" w:cs="Arial"/>
          <w:sz w:val="22"/>
          <w:szCs w:val="22"/>
        </w:rPr>
        <w:t xml:space="preserve">zhorší </w:t>
      </w:r>
      <w:r w:rsidR="00C0235A" w:rsidRPr="00802CA2">
        <w:rPr>
          <w:rFonts w:ascii="Arial" w:hAnsi="Arial" w:cs="Arial"/>
          <w:sz w:val="22"/>
          <w:szCs w:val="22"/>
        </w:rPr>
        <w:t>potravná dostupnosť, resp. zvýši priame prenasledovanie. V prípade rybára riečneho sú však zimoviská umiestnené predovšetkým na pobreží južnej, západnej a východnej Afriky, mimo miest v Stredomorí, kde je prenasledovanie vtáctva a pytliactvo najrozšírenejšie. V</w:t>
      </w:r>
      <w:r w:rsidR="00A7661F" w:rsidRPr="00802CA2">
        <w:rPr>
          <w:rFonts w:ascii="Arial" w:hAnsi="Arial" w:cs="Arial"/>
          <w:sz w:val="22"/>
          <w:szCs w:val="22"/>
        </w:rPr>
        <w:t> </w:t>
      </w:r>
      <w:r w:rsidR="00C0235A" w:rsidRPr="00802CA2">
        <w:rPr>
          <w:rFonts w:ascii="Arial" w:hAnsi="Arial" w:cs="Arial"/>
          <w:sz w:val="22"/>
          <w:szCs w:val="22"/>
        </w:rPr>
        <w:t>prípade</w:t>
      </w:r>
      <w:r w:rsidR="00A7661F" w:rsidRPr="00802CA2">
        <w:rPr>
          <w:rFonts w:ascii="Arial" w:hAnsi="Arial" w:cs="Arial"/>
          <w:sz w:val="22"/>
          <w:szCs w:val="22"/>
        </w:rPr>
        <w:t>,</w:t>
      </w:r>
      <w:r w:rsidR="00C0235A" w:rsidRPr="00802CA2">
        <w:rPr>
          <w:rFonts w:ascii="Arial" w:hAnsi="Arial" w:cs="Arial"/>
          <w:sz w:val="22"/>
          <w:szCs w:val="22"/>
        </w:rPr>
        <w:t xml:space="preserve"> ak by sa závažnosť tohto faktoru zvýšila</w:t>
      </w:r>
      <w:r w:rsidR="00511375">
        <w:rPr>
          <w:rFonts w:ascii="Arial" w:hAnsi="Arial" w:cs="Arial"/>
          <w:sz w:val="22"/>
          <w:szCs w:val="22"/>
        </w:rPr>
        <w:t>,</w:t>
      </w:r>
      <w:r w:rsidR="00C0235A" w:rsidRPr="00802CA2">
        <w:rPr>
          <w:rFonts w:ascii="Arial" w:hAnsi="Arial" w:cs="Arial"/>
          <w:sz w:val="22"/>
          <w:szCs w:val="22"/>
        </w:rPr>
        <w:t xml:space="preserve"> následný dopad na populáciu by sa neprejavil okamžite, ale najskôr plynulým dlhodobým poklesom. </w:t>
      </w:r>
      <w:r w:rsidR="00EB2A51">
        <w:rPr>
          <w:rFonts w:ascii="Arial" w:hAnsi="Arial" w:cs="Arial"/>
          <w:sz w:val="22"/>
          <w:szCs w:val="22"/>
        </w:rPr>
        <w:t xml:space="preserve">Preto jediným efektívnym opatrení je zabezpečenie podmienok </w:t>
      </w:r>
      <w:r w:rsidR="00C0235A" w:rsidRPr="00802CA2">
        <w:rPr>
          <w:rFonts w:ascii="Arial" w:hAnsi="Arial" w:cs="Arial"/>
          <w:sz w:val="22"/>
          <w:szCs w:val="22"/>
        </w:rPr>
        <w:t xml:space="preserve">na </w:t>
      </w:r>
      <w:r w:rsidR="00C0235A" w:rsidRPr="00802CA2">
        <w:rPr>
          <w:rFonts w:ascii="Arial" w:hAnsi="Arial" w:cs="Arial"/>
          <w:sz w:val="22"/>
          <w:szCs w:val="22"/>
        </w:rPr>
        <w:lastRenderedPageBreak/>
        <w:t>hniezd</w:t>
      </w:r>
      <w:r w:rsidR="00EB2A51">
        <w:rPr>
          <w:rFonts w:ascii="Arial" w:hAnsi="Arial" w:cs="Arial"/>
          <w:sz w:val="22"/>
          <w:szCs w:val="22"/>
        </w:rPr>
        <w:t xml:space="preserve">enie a dôsledné plnenie </w:t>
      </w:r>
      <w:r w:rsidR="00C0235A" w:rsidRPr="00802CA2">
        <w:rPr>
          <w:rFonts w:ascii="Arial" w:hAnsi="Arial" w:cs="Arial"/>
          <w:sz w:val="22"/>
          <w:szCs w:val="22"/>
        </w:rPr>
        <w:t>medzinárodných dohôd (</w:t>
      </w:r>
      <w:r w:rsidR="002D7C6B" w:rsidRPr="00802CA2">
        <w:rPr>
          <w:rFonts w:ascii="Arial" w:hAnsi="Arial" w:cs="Arial"/>
          <w:sz w:val="22"/>
          <w:szCs w:val="22"/>
        </w:rPr>
        <w:t>Dohovor o</w:t>
      </w:r>
      <w:r w:rsidR="007B658A" w:rsidRPr="00802CA2">
        <w:rPr>
          <w:rFonts w:ascii="Arial" w:hAnsi="Arial" w:cs="Arial"/>
          <w:sz w:val="22"/>
          <w:szCs w:val="22"/>
        </w:rPr>
        <w:t> </w:t>
      </w:r>
      <w:r w:rsidR="002D7C6B" w:rsidRPr="00802CA2">
        <w:rPr>
          <w:rFonts w:ascii="Arial" w:hAnsi="Arial" w:cs="Arial"/>
          <w:sz w:val="22"/>
          <w:szCs w:val="22"/>
        </w:rPr>
        <w:t>mokradiach</w:t>
      </w:r>
      <w:r w:rsidR="007B658A" w:rsidRPr="00802CA2">
        <w:rPr>
          <w:rFonts w:ascii="Arial" w:hAnsi="Arial" w:cs="Arial"/>
          <w:sz w:val="22"/>
          <w:szCs w:val="22"/>
        </w:rPr>
        <w:t xml:space="preserve"> </w:t>
      </w:r>
      <w:r w:rsidR="00A7661F" w:rsidRPr="00802CA2">
        <w:rPr>
          <w:rFonts w:ascii="Arial" w:hAnsi="Arial" w:cs="Arial"/>
          <w:sz w:val="22"/>
          <w:szCs w:val="22"/>
        </w:rPr>
        <w:t>majúcich medzinárodný význam predovšetkým ako biotopy vodného vtáctva</w:t>
      </w:r>
      <w:r w:rsidR="00C0235A" w:rsidRPr="00802CA2">
        <w:rPr>
          <w:rFonts w:ascii="Arial" w:hAnsi="Arial" w:cs="Arial"/>
          <w:sz w:val="22"/>
          <w:szCs w:val="22"/>
        </w:rPr>
        <w:t xml:space="preserve">, </w:t>
      </w:r>
      <w:r w:rsidR="00921496" w:rsidRPr="00802CA2">
        <w:rPr>
          <w:rFonts w:ascii="Arial" w:hAnsi="Arial" w:cs="Arial"/>
          <w:sz w:val="22"/>
          <w:szCs w:val="22"/>
        </w:rPr>
        <w:t xml:space="preserve">Dohoda o ochrane africko-euroázijských druhov sťahovavého vodného vtáctva </w:t>
      </w:r>
      <w:r w:rsidR="00C0235A" w:rsidRPr="00802CA2">
        <w:rPr>
          <w:rFonts w:ascii="Arial" w:hAnsi="Arial" w:cs="Arial"/>
          <w:sz w:val="22"/>
          <w:szCs w:val="22"/>
        </w:rPr>
        <w:t xml:space="preserve">a iné). Doplnkovými opatreniami k eliminovaniu pôsobenia tohto faktoru môže byť </w:t>
      </w:r>
      <w:r w:rsidR="00C0235A" w:rsidRPr="008E6929">
        <w:rPr>
          <w:rFonts w:ascii="Arial" w:hAnsi="Arial" w:cs="Arial"/>
          <w:b/>
          <w:sz w:val="22"/>
          <w:szCs w:val="22"/>
        </w:rPr>
        <w:t xml:space="preserve">zlepšenie kvality potravných biotopov </w:t>
      </w:r>
      <w:r w:rsidR="00056690" w:rsidRPr="008E6929">
        <w:rPr>
          <w:rFonts w:ascii="Arial" w:hAnsi="Arial" w:cs="Arial"/>
          <w:b/>
          <w:sz w:val="22"/>
          <w:szCs w:val="22"/>
        </w:rPr>
        <w:t xml:space="preserve">a </w:t>
      </w:r>
      <w:r w:rsidR="00C0235A" w:rsidRPr="008E6929">
        <w:rPr>
          <w:rFonts w:ascii="Arial" w:hAnsi="Arial" w:cs="Arial"/>
          <w:b/>
          <w:sz w:val="22"/>
          <w:szCs w:val="22"/>
        </w:rPr>
        <w:t>ďalších opatrení pre zvýšenie hniezdnej úspešnosti v CHVÚ Dubnické štrkovisko</w:t>
      </w:r>
      <w:r w:rsidR="00C0235A" w:rsidRPr="00802CA2">
        <w:rPr>
          <w:rFonts w:ascii="Arial" w:hAnsi="Arial" w:cs="Arial"/>
          <w:sz w:val="22"/>
          <w:szCs w:val="22"/>
        </w:rPr>
        <w:t>.</w:t>
      </w:r>
    </w:p>
    <w:p w14:paraId="7B592080" w14:textId="77777777" w:rsidR="00356A1E" w:rsidRPr="00802CA2" w:rsidRDefault="00356A1E" w:rsidP="008022F4">
      <w:pPr>
        <w:pStyle w:val="Default"/>
        <w:jc w:val="both"/>
        <w:rPr>
          <w:rFonts w:ascii="Arial" w:hAnsi="Arial" w:cs="Arial"/>
          <w:sz w:val="22"/>
          <w:szCs w:val="22"/>
        </w:rPr>
      </w:pPr>
      <w:r w:rsidRPr="008E6929">
        <w:rPr>
          <w:rFonts w:ascii="Arial" w:hAnsi="Arial" w:cs="Arial"/>
          <w:b/>
          <w:sz w:val="22"/>
          <w:szCs w:val="22"/>
        </w:rPr>
        <w:t>Šírenie nepôvodných inváznych živočíchov</w:t>
      </w:r>
      <w:r w:rsidRPr="00802CA2">
        <w:rPr>
          <w:rFonts w:ascii="Arial" w:hAnsi="Arial" w:cs="Arial"/>
          <w:sz w:val="22"/>
          <w:szCs w:val="22"/>
        </w:rPr>
        <w:t xml:space="preserve"> sa ukazuje </w:t>
      </w:r>
      <w:r w:rsidR="00056690" w:rsidRPr="00802CA2">
        <w:rPr>
          <w:rFonts w:ascii="Arial" w:hAnsi="Arial" w:cs="Arial"/>
          <w:sz w:val="22"/>
          <w:szCs w:val="22"/>
        </w:rPr>
        <w:t xml:space="preserve">v </w:t>
      </w:r>
      <w:r w:rsidRPr="00802CA2">
        <w:rPr>
          <w:rFonts w:ascii="Arial" w:hAnsi="Arial" w:cs="Arial"/>
          <w:sz w:val="22"/>
          <w:szCs w:val="22"/>
        </w:rPr>
        <w:t>celej Európe ako jedno z najvážnejších ohrození autochtónnej fauny nakoľko tieto druhy so širšou ekologickou valenciou vytláčajú mnohé pôvodné druhy neprispôsobené prítomnosti týchto nepôvodných druhov. V prípade rybára riečneho tak norok americký predovaním dokáže veľmi rýchlo znížiť hniezdnu populáciu v priebehu sezóny aj o 40 % (údaje z</w:t>
      </w:r>
      <w:r w:rsidR="00EB2A51">
        <w:rPr>
          <w:rFonts w:ascii="Arial" w:hAnsi="Arial" w:cs="Arial"/>
          <w:sz w:val="22"/>
          <w:szCs w:val="22"/>
        </w:rPr>
        <w:t> </w:t>
      </w:r>
      <w:r w:rsidR="009A60B3" w:rsidRPr="00802CA2">
        <w:rPr>
          <w:rFonts w:ascii="Arial" w:hAnsi="Arial" w:cs="Arial"/>
          <w:sz w:val="22"/>
          <w:szCs w:val="22"/>
        </w:rPr>
        <w:t>C</w:t>
      </w:r>
      <w:r w:rsidR="00EB2A51">
        <w:rPr>
          <w:rFonts w:ascii="Arial" w:hAnsi="Arial" w:cs="Arial"/>
          <w:sz w:val="22"/>
          <w:szCs w:val="22"/>
        </w:rPr>
        <w:t xml:space="preserve">HVÚ </w:t>
      </w:r>
      <w:r w:rsidRPr="00802CA2">
        <w:rPr>
          <w:rFonts w:ascii="Arial" w:hAnsi="Arial" w:cs="Arial"/>
          <w:sz w:val="22"/>
          <w:szCs w:val="22"/>
        </w:rPr>
        <w:t xml:space="preserve">Dunajské luhy, ale aj zo zahraničia). </w:t>
      </w:r>
      <w:r w:rsidR="00463954" w:rsidRPr="00802CA2">
        <w:rPr>
          <w:rFonts w:ascii="Arial" w:hAnsi="Arial" w:cs="Arial"/>
          <w:sz w:val="22"/>
          <w:szCs w:val="22"/>
        </w:rPr>
        <w:t xml:space="preserve">V </w:t>
      </w:r>
      <w:r w:rsidRPr="00802CA2">
        <w:rPr>
          <w:rFonts w:ascii="Arial" w:hAnsi="Arial" w:cs="Arial"/>
          <w:sz w:val="22"/>
          <w:szCs w:val="22"/>
        </w:rPr>
        <w:t xml:space="preserve">súčasnosti výskyt ani jedného z uvedených druhov šeliem na Dubnickom štrkovisku zistený nebol </w:t>
      </w:r>
      <w:r w:rsidR="00056690" w:rsidRPr="00802CA2">
        <w:rPr>
          <w:rFonts w:ascii="Arial" w:hAnsi="Arial" w:cs="Arial"/>
          <w:sz w:val="22"/>
          <w:szCs w:val="22"/>
        </w:rPr>
        <w:t xml:space="preserve">a </w:t>
      </w:r>
      <w:r w:rsidRPr="00802CA2">
        <w:rPr>
          <w:rFonts w:ascii="Arial" w:hAnsi="Arial" w:cs="Arial"/>
          <w:sz w:val="22"/>
          <w:szCs w:val="22"/>
        </w:rPr>
        <w:t xml:space="preserve">ani v širšom okolí. Vzhľadom </w:t>
      </w:r>
      <w:r w:rsidR="00B65A6B" w:rsidRPr="00802CA2">
        <w:rPr>
          <w:rFonts w:ascii="Arial" w:hAnsi="Arial" w:cs="Arial"/>
          <w:sz w:val="22"/>
          <w:szCs w:val="22"/>
        </w:rPr>
        <w:t xml:space="preserve">na malú rozlohu </w:t>
      </w:r>
      <w:r w:rsidRPr="00802CA2">
        <w:rPr>
          <w:rFonts w:ascii="Arial" w:hAnsi="Arial" w:cs="Arial"/>
          <w:sz w:val="22"/>
          <w:szCs w:val="22"/>
        </w:rPr>
        <w:t xml:space="preserve">lokality by aj náhodný výskyt jedného jedinca uvedených šeliem mohol viesť k úplnému zániku hniezdnej lokality rybára riečneho a aj iných druhov. Rýchlosť šírenia týchto druhov z Českej republiky a južného Slovenska poukazuje na to, že koncom tohto desaťročia už môže byť Dubnické štrkovisko priamo ohrozené inváznymi </w:t>
      </w:r>
      <w:r w:rsidR="001C6FA1" w:rsidRPr="00802CA2">
        <w:rPr>
          <w:rFonts w:ascii="Arial" w:hAnsi="Arial" w:cs="Arial"/>
          <w:sz w:val="22"/>
          <w:szCs w:val="22"/>
        </w:rPr>
        <w:t xml:space="preserve">a nepôvodnými </w:t>
      </w:r>
      <w:r w:rsidRPr="00802CA2">
        <w:rPr>
          <w:rFonts w:ascii="Arial" w:hAnsi="Arial" w:cs="Arial"/>
          <w:sz w:val="22"/>
          <w:szCs w:val="22"/>
        </w:rPr>
        <w:t xml:space="preserve">šelmami. Riziko tohto negatívneho vplyvu môže byť znížené len dôsledným monitoringom v širšom okruhu lokality a rýchlou a efektívnou eradikáciou týchto šeliem v okolí CHVÚ Dubnické štrkovisko pred začatím hniezdenia. Takáto eradikácia sa dá efektívne vykonať len za spolupráce ochranárskych organizácií, rybárskych </w:t>
      </w:r>
      <w:r w:rsidR="00056690" w:rsidRPr="00802CA2">
        <w:rPr>
          <w:rFonts w:ascii="Arial" w:hAnsi="Arial" w:cs="Arial"/>
          <w:sz w:val="22"/>
          <w:szCs w:val="22"/>
        </w:rPr>
        <w:t xml:space="preserve">a </w:t>
      </w:r>
      <w:r w:rsidRPr="00802CA2">
        <w:rPr>
          <w:rFonts w:ascii="Arial" w:hAnsi="Arial" w:cs="Arial"/>
          <w:sz w:val="22"/>
          <w:szCs w:val="22"/>
        </w:rPr>
        <w:t>poľovných združení.</w:t>
      </w:r>
    </w:p>
    <w:p w14:paraId="2540C0D8" w14:textId="77777777" w:rsidR="00356A1E" w:rsidRPr="00802CA2" w:rsidRDefault="00356A1E" w:rsidP="008022F4">
      <w:pPr>
        <w:pStyle w:val="Default"/>
        <w:jc w:val="both"/>
        <w:rPr>
          <w:rFonts w:ascii="Arial" w:hAnsi="Arial" w:cs="Arial"/>
          <w:sz w:val="22"/>
          <w:szCs w:val="22"/>
        </w:rPr>
      </w:pPr>
    </w:p>
    <w:p w14:paraId="4032D923" w14:textId="77777777" w:rsidR="00356A1E" w:rsidRPr="00802CA2" w:rsidRDefault="00356A1E" w:rsidP="008022F4">
      <w:pPr>
        <w:pStyle w:val="Default"/>
        <w:jc w:val="both"/>
        <w:rPr>
          <w:rFonts w:ascii="Arial" w:hAnsi="Arial" w:cs="Arial"/>
          <w:i/>
          <w:sz w:val="22"/>
          <w:szCs w:val="22"/>
        </w:rPr>
      </w:pPr>
      <w:r w:rsidRPr="00802CA2">
        <w:rPr>
          <w:rFonts w:ascii="Arial" w:hAnsi="Arial" w:cs="Arial"/>
          <w:i/>
          <w:sz w:val="22"/>
          <w:szCs w:val="22"/>
        </w:rPr>
        <w:t>Vonkajšie človekom podmienené faktory</w:t>
      </w:r>
    </w:p>
    <w:p w14:paraId="79C0F62B" w14:textId="77777777" w:rsidR="00C51B6D" w:rsidRPr="00802CA2" w:rsidRDefault="00C51B6D" w:rsidP="008022F4">
      <w:pPr>
        <w:pStyle w:val="Default"/>
        <w:jc w:val="both"/>
        <w:rPr>
          <w:rFonts w:ascii="Arial" w:hAnsi="Arial" w:cs="Arial"/>
          <w:i/>
          <w:sz w:val="22"/>
          <w:szCs w:val="22"/>
        </w:rPr>
      </w:pPr>
    </w:p>
    <w:p w14:paraId="7AB0C362" w14:textId="77777777" w:rsidR="00C51B6D" w:rsidRPr="00802CA2" w:rsidRDefault="00C51B6D" w:rsidP="008022F4">
      <w:pPr>
        <w:pStyle w:val="Default"/>
        <w:jc w:val="both"/>
        <w:rPr>
          <w:rFonts w:ascii="Arial" w:hAnsi="Arial" w:cs="Arial"/>
          <w:sz w:val="22"/>
          <w:szCs w:val="22"/>
        </w:rPr>
      </w:pPr>
      <w:r w:rsidRPr="00802CA2">
        <w:rPr>
          <w:rFonts w:ascii="Arial" w:hAnsi="Arial" w:cs="Arial"/>
          <w:sz w:val="22"/>
          <w:szCs w:val="22"/>
        </w:rPr>
        <w:t xml:space="preserve">Dubnické štrkovisko je umiestnené na úzkom páse inundačného územia medzi diaľnicou D1 a korytom Váhu, kde územné plány nepredpokladajú výstavbu. Vonkajším človekom podmieneným rizikom tak v prípade CHVÚ Dubnické štrkovisko ostáva </w:t>
      </w:r>
      <w:r w:rsidRPr="008E6929">
        <w:rPr>
          <w:rFonts w:ascii="Arial" w:hAnsi="Arial" w:cs="Arial"/>
          <w:b/>
          <w:sz w:val="22"/>
          <w:szCs w:val="22"/>
        </w:rPr>
        <w:t xml:space="preserve">predovšetkým ťažba štrkopieskov a pieskov na vonkajšom okraji CHVÚ Dubnické štrkovisko </w:t>
      </w:r>
      <w:r w:rsidR="00056690" w:rsidRPr="008E6929">
        <w:rPr>
          <w:rFonts w:ascii="Arial" w:hAnsi="Arial" w:cs="Arial"/>
          <w:b/>
          <w:sz w:val="22"/>
          <w:szCs w:val="22"/>
        </w:rPr>
        <w:t xml:space="preserve">v </w:t>
      </w:r>
      <w:r w:rsidRPr="008E6929">
        <w:rPr>
          <w:rFonts w:ascii="Arial" w:hAnsi="Arial" w:cs="Arial"/>
          <w:b/>
          <w:sz w:val="22"/>
          <w:szCs w:val="22"/>
        </w:rPr>
        <w:t xml:space="preserve">ložisku Dubnica nad Váhom. </w:t>
      </w:r>
      <w:r w:rsidRPr="00802CA2">
        <w:rPr>
          <w:rFonts w:ascii="Arial" w:hAnsi="Arial" w:cs="Arial"/>
          <w:sz w:val="22"/>
          <w:szCs w:val="22"/>
        </w:rPr>
        <w:t xml:space="preserve">V prípade nevhodne realizovanej ťažby </w:t>
      </w:r>
      <w:r w:rsidR="00056690" w:rsidRPr="00802CA2">
        <w:rPr>
          <w:rFonts w:ascii="Arial" w:hAnsi="Arial" w:cs="Arial"/>
          <w:sz w:val="22"/>
          <w:szCs w:val="22"/>
        </w:rPr>
        <w:t xml:space="preserve">v </w:t>
      </w:r>
      <w:r w:rsidRPr="00802CA2">
        <w:rPr>
          <w:rFonts w:ascii="Arial" w:hAnsi="Arial" w:cs="Arial"/>
          <w:sz w:val="22"/>
          <w:szCs w:val="22"/>
        </w:rPr>
        <w:t xml:space="preserve">bezprostrednej blízkosti územia hrozí ovplyvnenie vodnej hladiny v Dubnickom štrkovisku </w:t>
      </w:r>
      <w:r w:rsidR="00056690" w:rsidRPr="00802CA2">
        <w:rPr>
          <w:rFonts w:ascii="Arial" w:hAnsi="Arial" w:cs="Arial"/>
          <w:sz w:val="22"/>
          <w:szCs w:val="22"/>
        </w:rPr>
        <w:t xml:space="preserve">a </w:t>
      </w:r>
      <w:r w:rsidRPr="00802CA2">
        <w:rPr>
          <w:rFonts w:ascii="Arial" w:hAnsi="Arial" w:cs="Arial"/>
          <w:sz w:val="22"/>
          <w:szCs w:val="22"/>
        </w:rPr>
        <w:t>to jej zníženie</w:t>
      </w:r>
      <w:r w:rsidR="00354716">
        <w:rPr>
          <w:rFonts w:ascii="Arial" w:hAnsi="Arial" w:cs="Arial"/>
          <w:sz w:val="22"/>
          <w:szCs w:val="22"/>
        </w:rPr>
        <w:t>,</w:t>
      </w:r>
      <w:r w:rsidRPr="00802CA2">
        <w:rPr>
          <w:rFonts w:ascii="Arial" w:hAnsi="Arial" w:cs="Arial"/>
          <w:sz w:val="22"/>
          <w:szCs w:val="22"/>
        </w:rPr>
        <w:t xml:space="preserve"> ale aj zvýšenie s potenciálnym dopadom na zaplavenie ostrovov, resp. ich spojenie s</w:t>
      </w:r>
      <w:r w:rsidR="00607D07" w:rsidRPr="00802CA2">
        <w:rPr>
          <w:rFonts w:ascii="Arial" w:hAnsi="Arial" w:cs="Arial"/>
          <w:sz w:val="22"/>
          <w:szCs w:val="22"/>
        </w:rPr>
        <w:t> </w:t>
      </w:r>
      <w:r w:rsidRPr="00802CA2">
        <w:rPr>
          <w:rFonts w:ascii="Arial" w:hAnsi="Arial" w:cs="Arial"/>
          <w:sz w:val="22"/>
          <w:szCs w:val="22"/>
        </w:rPr>
        <w:t>brehom</w:t>
      </w:r>
      <w:r w:rsidR="00607D07" w:rsidRPr="00802CA2">
        <w:rPr>
          <w:rFonts w:ascii="Arial" w:hAnsi="Arial" w:cs="Arial"/>
          <w:sz w:val="22"/>
          <w:szCs w:val="22"/>
        </w:rPr>
        <w:t xml:space="preserve"> pri poklese hladiny a následný zánik hniezdnych </w:t>
      </w:r>
      <w:r w:rsidR="00607D07" w:rsidRPr="00E66177">
        <w:rPr>
          <w:rFonts w:ascii="Arial" w:hAnsi="Arial" w:cs="Arial"/>
          <w:sz w:val="22"/>
          <w:szCs w:val="22"/>
        </w:rPr>
        <w:t>kolónií</w:t>
      </w:r>
      <w:r w:rsidRPr="00E66177">
        <w:rPr>
          <w:rFonts w:ascii="Arial" w:hAnsi="Arial" w:cs="Arial"/>
          <w:sz w:val="22"/>
          <w:szCs w:val="22"/>
        </w:rPr>
        <w:t xml:space="preserve">. </w:t>
      </w:r>
      <w:r w:rsidR="00607D07" w:rsidRPr="00E66177">
        <w:rPr>
          <w:rFonts w:ascii="Arial" w:hAnsi="Arial" w:cs="Arial"/>
          <w:sz w:val="22"/>
          <w:szCs w:val="22"/>
        </w:rPr>
        <w:t>Preto je potrebné upraviť rozsah dobývacieho priestoru, resp. usmerniť ťažbu a</w:t>
      </w:r>
      <w:r w:rsidR="00607D07" w:rsidRPr="00802CA2">
        <w:rPr>
          <w:rFonts w:ascii="Arial" w:hAnsi="Arial" w:cs="Arial"/>
          <w:sz w:val="22"/>
          <w:szCs w:val="22"/>
        </w:rPr>
        <w:t>ko je uvedené vyššie v analýze vnútorných človekom podmienených faktorov.</w:t>
      </w:r>
    </w:p>
    <w:p w14:paraId="6A4478DD" w14:textId="77777777" w:rsidR="008022F4" w:rsidRPr="008E6929" w:rsidRDefault="00AE00D7" w:rsidP="00AE00D7">
      <w:pPr>
        <w:pStyle w:val="Default"/>
        <w:jc w:val="both"/>
        <w:rPr>
          <w:rFonts w:ascii="Arial" w:hAnsi="Arial" w:cs="Arial"/>
          <w:sz w:val="20"/>
          <w:szCs w:val="20"/>
          <w:highlight w:val="yellow"/>
        </w:rPr>
      </w:pPr>
      <w:r w:rsidRPr="00802CA2">
        <w:rPr>
          <w:rFonts w:ascii="Arial" w:hAnsi="Arial" w:cs="Arial"/>
          <w:sz w:val="22"/>
          <w:szCs w:val="22"/>
        </w:rPr>
        <w:t xml:space="preserve">Významným </w:t>
      </w:r>
      <w:r w:rsidR="00E23135" w:rsidRPr="00802CA2">
        <w:rPr>
          <w:rFonts w:ascii="Arial" w:hAnsi="Arial" w:cs="Arial"/>
          <w:sz w:val="22"/>
          <w:szCs w:val="22"/>
        </w:rPr>
        <w:t>vonkajším</w:t>
      </w:r>
      <w:r w:rsidRPr="00802CA2">
        <w:rPr>
          <w:rFonts w:ascii="Arial" w:hAnsi="Arial" w:cs="Arial"/>
          <w:sz w:val="22"/>
          <w:szCs w:val="22"/>
        </w:rPr>
        <w:t xml:space="preserve"> človekom podmieneným faktorom je ohrozenie vyplývajúceho zo </w:t>
      </w:r>
      <w:r w:rsidRPr="008E6929">
        <w:rPr>
          <w:rFonts w:ascii="Arial" w:hAnsi="Arial" w:cs="Arial"/>
          <w:b/>
          <w:sz w:val="22"/>
          <w:szCs w:val="22"/>
        </w:rPr>
        <w:t>znečistenia vôd Váhu</w:t>
      </w:r>
      <w:r w:rsidRPr="00802CA2">
        <w:rPr>
          <w:rFonts w:ascii="Arial" w:hAnsi="Arial" w:cs="Arial"/>
          <w:sz w:val="22"/>
          <w:szCs w:val="22"/>
        </w:rPr>
        <w:t xml:space="preserve"> v okolí CHVÚ, ktoré predstavujú primárne potravné zdroje pre kolóniu rybárov riečnych. Znečistenie vody veľmi významne vplýva na rybie spoločenstvá a ryby ako dominantná potrava pre mláďatá rybárov predstavujú potenciálne dôležitý zdroj</w:t>
      </w:r>
      <w:r w:rsidR="00B54729">
        <w:rPr>
          <w:rFonts w:ascii="Arial" w:hAnsi="Arial" w:cs="Arial"/>
          <w:sz w:val="22"/>
          <w:szCs w:val="22"/>
        </w:rPr>
        <w:t xml:space="preserve"> kontaminácie. Z toho dôvodu je</w:t>
      </w:r>
      <w:r w:rsidRPr="00802CA2">
        <w:rPr>
          <w:rFonts w:ascii="Arial" w:hAnsi="Arial" w:cs="Arial"/>
          <w:sz w:val="22"/>
          <w:szCs w:val="22"/>
        </w:rPr>
        <w:t xml:space="preserve"> nutné zabezpečenie komplexných analýz vody (vrátane ekotoxikologických analýz </w:t>
      </w:r>
      <w:r w:rsidRPr="00E66177">
        <w:rPr>
          <w:rFonts w:ascii="Arial" w:hAnsi="Arial" w:cs="Arial"/>
          <w:sz w:val="22"/>
          <w:szCs w:val="22"/>
        </w:rPr>
        <w:t>pre zistenie endokrinných disruptorov - ktoré</w:t>
      </w:r>
      <w:r w:rsidRPr="00802CA2">
        <w:rPr>
          <w:rFonts w:ascii="Arial" w:hAnsi="Arial" w:cs="Arial"/>
          <w:sz w:val="22"/>
          <w:szCs w:val="22"/>
        </w:rPr>
        <w:t xml:space="preserve"> nepochádzajú z poľnohospodárskej činnosti) a pri závažných zisteniach navrhnúť pravidelné kontroly vody a odstraňovanie príčin jej znečistenia.</w:t>
      </w:r>
    </w:p>
    <w:p w14:paraId="5FDDB6A3" w14:textId="77777777" w:rsidR="00750C5F" w:rsidRPr="008E6929" w:rsidRDefault="00750C5F" w:rsidP="003D7D2C">
      <w:pPr>
        <w:tabs>
          <w:tab w:val="num" w:pos="360"/>
        </w:tabs>
        <w:ind w:left="360" w:hanging="360"/>
        <w:rPr>
          <w:rFonts w:ascii="Arial" w:hAnsi="Arial" w:cs="Arial"/>
          <w:sz w:val="20"/>
          <w:szCs w:val="20"/>
          <w:highlight w:val="yellow"/>
        </w:rPr>
      </w:pPr>
    </w:p>
    <w:p w14:paraId="57B46AD2" w14:textId="77777777" w:rsidR="003D7D2C" w:rsidRDefault="003D7D2C" w:rsidP="00865F6B">
      <w:pPr>
        <w:pStyle w:val="AA"/>
      </w:pPr>
      <w:bookmarkStart w:id="183" w:name="_Toc464136378"/>
      <w:bookmarkStart w:id="184" w:name="_Toc464138101"/>
      <w:bookmarkStart w:id="185" w:name="_Toc464138155"/>
      <w:bookmarkStart w:id="186" w:name="_Toc464138280"/>
      <w:bookmarkStart w:id="187" w:name="_Toc477862851"/>
      <w:r w:rsidRPr="00802CA2">
        <w:t>Stanovenie operatívnych cieľov</w:t>
      </w:r>
      <w:bookmarkEnd w:id="183"/>
      <w:bookmarkEnd w:id="184"/>
      <w:bookmarkEnd w:id="185"/>
      <w:bookmarkEnd w:id="186"/>
      <w:bookmarkEnd w:id="187"/>
      <w:r w:rsidR="009456B5">
        <w:t xml:space="preserve"> </w:t>
      </w:r>
    </w:p>
    <w:p w14:paraId="3F72F1CD" w14:textId="77777777" w:rsidR="00865F6B" w:rsidRPr="00802CA2" w:rsidRDefault="00865F6B" w:rsidP="002351BB"/>
    <w:p w14:paraId="37B31473" w14:textId="77777777" w:rsidR="004B2E82" w:rsidRPr="00802CA2" w:rsidRDefault="004B2E82" w:rsidP="008022F4">
      <w:pPr>
        <w:pStyle w:val="Default"/>
        <w:jc w:val="both"/>
        <w:rPr>
          <w:rFonts w:ascii="Arial" w:hAnsi="Arial" w:cs="Arial"/>
          <w:sz w:val="22"/>
          <w:szCs w:val="22"/>
        </w:rPr>
      </w:pPr>
      <w:r w:rsidRPr="00802CA2">
        <w:rPr>
          <w:rFonts w:ascii="Arial" w:hAnsi="Arial" w:cs="Arial"/>
          <w:sz w:val="22"/>
          <w:szCs w:val="22"/>
        </w:rPr>
        <w:t>Pre dosiahnutie 2 dlhodobých cieľov do roku 204</w:t>
      </w:r>
      <w:r w:rsidR="001E3BD5">
        <w:rPr>
          <w:rFonts w:ascii="Arial" w:hAnsi="Arial" w:cs="Arial"/>
          <w:sz w:val="22"/>
          <w:szCs w:val="22"/>
        </w:rPr>
        <w:t>7</w:t>
      </w:r>
      <w:r w:rsidRPr="00802CA2">
        <w:rPr>
          <w:rFonts w:ascii="Arial" w:hAnsi="Arial" w:cs="Arial"/>
          <w:sz w:val="22"/>
          <w:szCs w:val="22"/>
        </w:rPr>
        <w:t xml:space="preserve"> boli navrhnuté 4 operatívne ciele:</w:t>
      </w:r>
    </w:p>
    <w:p w14:paraId="6C24447C" w14:textId="77777777" w:rsidR="00C51B6D" w:rsidRPr="00802CA2" w:rsidRDefault="00C51B6D" w:rsidP="008022F4">
      <w:pPr>
        <w:pStyle w:val="Default"/>
        <w:jc w:val="both"/>
        <w:rPr>
          <w:rFonts w:ascii="Arial" w:hAnsi="Arial" w:cs="Arial"/>
          <w:b/>
          <w:sz w:val="22"/>
          <w:szCs w:val="22"/>
        </w:rPr>
      </w:pPr>
    </w:p>
    <w:p w14:paraId="4664388A" w14:textId="77777777" w:rsidR="00765BED" w:rsidRPr="00802CA2" w:rsidRDefault="00765BED" w:rsidP="00466E7E">
      <w:pPr>
        <w:pStyle w:val="Default"/>
        <w:numPr>
          <w:ilvl w:val="0"/>
          <w:numId w:val="5"/>
        </w:numPr>
        <w:ind w:left="720"/>
        <w:jc w:val="both"/>
        <w:rPr>
          <w:rFonts w:ascii="Arial" w:hAnsi="Arial" w:cs="Arial"/>
          <w:b/>
          <w:sz w:val="22"/>
          <w:szCs w:val="22"/>
        </w:rPr>
      </w:pPr>
      <w:r w:rsidRPr="00802CA2">
        <w:rPr>
          <w:rFonts w:ascii="Arial" w:hAnsi="Arial" w:cs="Arial"/>
          <w:b/>
          <w:sz w:val="22"/>
          <w:szCs w:val="22"/>
        </w:rPr>
        <w:t>Z</w:t>
      </w:r>
      <w:r w:rsidR="00A7661F" w:rsidRPr="00802CA2">
        <w:rPr>
          <w:rFonts w:ascii="Arial" w:hAnsi="Arial" w:cs="Arial"/>
          <w:b/>
          <w:sz w:val="22"/>
          <w:szCs w:val="22"/>
        </w:rPr>
        <w:t>lepšiť</w:t>
      </w:r>
      <w:r w:rsidR="00606BB9">
        <w:rPr>
          <w:rFonts w:ascii="Arial" w:hAnsi="Arial" w:cs="Arial"/>
          <w:b/>
          <w:sz w:val="22"/>
          <w:szCs w:val="22"/>
        </w:rPr>
        <w:t xml:space="preserve"> </w:t>
      </w:r>
      <w:r w:rsidRPr="00802CA2">
        <w:rPr>
          <w:rFonts w:ascii="Arial" w:hAnsi="Arial" w:cs="Arial"/>
          <w:b/>
          <w:sz w:val="22"/>
          <w:szCs w:val="22"/>
        </w:rPr>
        <w:t xml:space="preserve">stav rybára riečneho </w:t>
      </w:r>
      <w:r w:rsidR="00A7661F" w:rsidRPr="00802CA2">
        <w:rPr>
          <w:rFonts w:ascii="Arial" w:hAnsi="Arial" w:cs="Arial"/>
          <w:b/>
          <w:sz w:val="22"/>
          <w:szCs w:val="22"/>
        </w:rPr>
        <w:t>z </w:t>
      </w:r>
      <w:r w:rsidRPr="00802CA2">
        <w:rPr>
          <w:rFonts w:ascii="Arial" w:hAnsi="Arial" w:cs="Arial"/>
          <w:b/>
          <w:sz w:val="22"/>
          <w:szCs w:val="22"/>
        </w:rPr>
        <w:t>kategóri</w:t>
      </w:r>
      <w:r w:rsidR="00A7661F" w:rsidRPr="00802CA2">
        <w:rPr>
          <w:rFonts w:ascii="Arial" w:hAnsi="Arial" w:cs="Arial"/>
          <w:b/>
          <w:sz w:val="22"/>
          <w:szCs w:val="22"/>
        </w:rPr>
        <w:t xml:space="preserve">e B (priemerný) do kategórie </w:t>
      </w:r>
      <w:r w:rsidR="009E3A92" w:rsidRPr="00802CA2">
        <w:rPr>
          <w:rFonts w:ascii="Arial" w:hAnsi="Arial" w:cs="Arial"/>
          <w:b/>
          <w:sz w:val="22"/>
          <w:szCs w:val="22"/>
        </w:rPr>
        <w:t xml:space="preserve">A </w:t>
      </w:r>
      <w:r w:rsidR="00A7661F" w:rsidRPr="00802CA2">
        <w:rPr>
          <w:rFonts w:ascii="Arial" w:hAnsi="Arial" w:cs="Arial"/>
          <w:b/>
          <w:sz w:val="22"/>
          <w:szCs w:val="22"/>
        </w:rPr>
        <w:t>(dobrý)</w:t>
      </w:r>
    </w:p>
    <w:p w14:paraId="0DD9EAC4" w14:textId="77777777" w:rsidR="00765BED" w:rsidRPr="00802CA2" w:rsidRDefault="00765BED" w:rsidP="00466E7E">
      <w:pPr>
        <w:pStyle w:val="Default"/>
        <w:ind w:left="360"/>
        <w:jc w:val="both"/>
        <w:rPr>
          <w:rFonts w:ascii="Arial" w:hAnsi="Arial" w:cs="Arial"/>
          <w:sz w:val="22"/>
          <w:szCs w:val="22"/>
        </w:rPr>
      </w:pPr>
    </w:p>
    <w:p w14:paraId="7C101281" w14:textId="77777777" w:rsidR="00765BED" w:rsidRPr="00802CA2" w:rsidRDefault="009838EC" w:rsidP="00354716">
      <w:pPr>
        <w:pStyle w:val="Default"/>
        <w:ind w:left="708"/>
        <w:jc w:val="both"/>
        <w:rPr>
          <w:rFonts w:ascii="Arial" w:hAnsi="Arial" w:cs="Arial"/>
          <w:sz w:val="22"/>
          <w:szCs w:val="22"/>
        </w:rPr>
      </w:pPr>
      <w:r w:rsidRPr="00E66177">
        <w:rPr>
          <w:rFonts w:ascii="Arial" w:hAnsi="Arial" w:cs="Arial"/>
          <w:sz w:val="22"/>
          <w:szCs w:val="22"/>
        </w:rPr>
        <w:t xml:space="preserve">1.1. </w:t>
      </w:r>
      <w:r w:rsidR="009A0C1D" w:rsidRPr="00E66177">
        <w:rPr>
          <w:rFonts w:ascii="Arial" w:hAnsi="Arial" w:cs="Arial"/>
          <w:sz w:val="22"/>
          <w:szCs w:val="22"/>
        </w:rPr>
        <w:t xml:space="preserve">Udržať priemerný stav </w:t>
      </w:r>
      <w:r w:rsidR="00B32B67" w:rsidRPr="00E66177">
        <w:rPr>
          <w:rFonts w:ascii="Arial" w:hAnsi="Arial" w:cs="Arial"/>
          <w:sz w:val="22"/>
          <w:szCs w:val="22"/>
        </w:rPr>
        <w:t xml:space="preserve">(v päťročnej perióde) </w:t>
      </w:r>
      <w:r w:rsidR="009A0C1D" w:rsidRPr="00E66177">
        <w:rPr>
          <w:rFonts w:ascii="Arial" w:hAnsi="Arial" w:cs="Arial"/>
          <w:sz w:val="22"/>
          <w:szCs w:val="22"/>
        </w:rPr>
        <w:t xml:space="preserve">populácie rybára riečneho na </w:t>
      </w:r>
      <w:r w:rsidR="00FD682A" w:rsidRPr="00E66177">
        <w:rPr>
          <w:rFonts w:ascii="Arial" w:hAnsi="Arial" w:cs="Arial"/>
          <w:sz w:val="22"/>
          <w:szCs w:val="22"/>
        </w:rPr>
        <w:t xml:space="preserve">úrovni </w:t>
      </w:r>
      <w:r w:rsidR="009E3A92" w:rsidRPr="00E66177">
        <w:rPr>
          <w:rFonts w:ascii="Arial" w:hAnsi="Arial" w:cs="Arial"/>
          <w:sz w:val="22"/>
          <w:szCs w:val="22"/>
        </w:rPr>
        <w:t>minimálne</w:t>
      </w:r>
      <w:r w:rsidR="009A0C1D" w:rsidRPr="00E66177">
        <w:rPr>
          <w:rFonts w:ascii="Arial" w:hAnsi="Arial" w:cs="Arial"/>
          <w:sz w:val="22"/>
          <w:szCs w:val="22"/>
        </w:rPr>
        <w:t xml:space="preserve"> 230 páro</w:t>
      </w:r>
      <w:r w:rsidR="00FD682A" w:rsidRPr="00E66177">
        <w:rPr>
          <w:rFonts w:ascii="Arial" w:hAnsi="Arial" w:cs="Arial"/>
          <w:sz w:val="22"/>
          <w:szCs w:val="22"/>
        </w:rPr>
        <w:t>v</w:t>
      </w:r>
      <w:r w:rsidR="00CC06EE" w:rsidRPr="00E66177">
        <w:rPr>
          <w:rStyle w:val="Odkaznapoznmkupodiarou"/>
          <w:rFonts w:ascii="Arial" w:hAnsi="Arial" w:cs="Arial"/>
          <w:sz w:val="22"/>
          <w:szCs w:val="22"/>
        </w:rPr>
        <w:footnoteReference w:id="3"/>
      </w:r>
      <w:r w:rsidR="003D5A99" w:rsidRPr="00E66177">
        <w:rPr>
          <w:rFonts w:ascii="Arial" w:hAnsi="Arial" w:cs="Arial"/>
          <w:sz w:val="22"/>
          <w:szCs w:val="22"/>
        </w:rPr>
        <w:t>,</w:t>
      </w:r>
      <w:r w:rsidR="009A0C1D" w:rsidRPr="00E66177">
        <w:rPr>
          <w:rFonts w:ascii="Arial" w:hAnsi="Arial" w:cs="Arial"/>
          <w:sz w:val="22"/>
          <w:szCs w:val="22"/>
        </w:rPr>
        <w:t xml:space="preserve"> </w:t>
      </w:r>
    </w:p>
    <w:p w14:paraId="0FA2CCA3" w14:textId="77777777" w:rsidR="009A0C1D" w:rsidRPr="00802CA2" w:rsidRDefault="009838EC" w:rsidP="009838EC">
      <w:pPr>
        <w:pStyle w:val="Default"/>
        <w:ind w:left="708"/>
        <w:jc w:val="both"/>
        <w:rPr>
          <w:rFonts w:ascii="Arial" w:hAnsi="Arial" w:cs="Arial"/>
          <w:sz w:val="22"/>
          <w:szCs w:val="22"/>
        </w:rPr>
      </w:pPr>
      <w:r w:rsidRPr="00802CA2">
        <w:rPr>
          <w:rFonts w:ascii="Arial" w:hAnsi="Arial" w:cs="Arial"/>
          <w:sz w:val="22"/>
          <w:szCs w:val="22"/>
        </w:rPr>
        <w:t xml:space="preserve">1.2. </w:t>
      </w:r>
      <w:r w:rsidR="009A0C1D" w:rsidRPr="00802CA2">
        <w:rPr>
          <w:rFonts w:ascii="Arial" w:hAnsi="Arial" w:cs="Arial"/>
          <w:sz w:val="22"/>
          <w:szCs w:val="22"/>
        </w:rPr>
        <w:t xml:space="preserve">Každoročne zachovať vhodný hniezdny štrkový substrát na aktuálnych 25 hniezdnych ostrovoch rybára riečneho </w:t>
      </w:r>
      <w:r w:rsidR="007F1D6B" w:rsidRPr="00802CA2">
        <w:rPr>
          <w:rFonts w:ascii="Arial" w:hAnsi="Arial" w:cs="Arial"/>
          <w:sz w:val="22"/>
          <w:szCs w:val="22"/>
        </w:rPr>
        <w:t xml:space="preserve">a </w:t>
      </w:r>
      <w:r w:rsidR="009A0C1D" w:rsidRPr="00802CA2">
        <w:rPr>
          <w:rFonts w:ascii="Arial" w:hAnsi="Arial" w:cs="Arial"/>
          <w:sz w:val="22"/>
          <w:szCs w:val="22"/>
        </w:rPr>
        <w:t xml:space="preserve">zvýšiť počet </w:t>
      </w:r>
      <w:r w:rsidR="00F441DC" w:rsidRPr="00802CA2">
        <w:rPr>
          <w:rFonts w:ascii="Arial" w:hAnsi="Arial" w:cs="Arial"/>
          <w:sz w:val="22"/>
          <w:szCs w:val="22"/>
        </w:rPr>
        <w:t xml:space="preserve">pre ne </w:t>
      </w:r>
      <w:r w:rsidR="009A0C1D" w:rsidRPr="00802CA2">
        <w:rPr>
          <w:rFonts w:ascii="Arial" w:hAnsi="Arial" w:cs="Arial"/>
          <w:sz w:val="22"/>
          <w:szCs w:val="22"/>
        </w:rPr>
        <w:t xml:space="preserve">vhodných hniezdnych ostrovov </w:t>
      </w:r>
      <w:r w:rsidR="007F1D6B" w:rsidRPr="00802CA2">
        <w:rPr>
          <w:rFonts w:ascii="Arial" w:hAnsi="Arial" w:cs="Arial"/>
          <w:sz w:val="22"/>
          <w:szCs w:val="22"/>
        </w:rPr>
        <w:t xml:space="preserve">o </w:t>
      </w:r>
      <w:r w:rsidR="009A0C1D" w:rsidRPr="00802CA2">
        <w:rPr>
          <w:rFonts w:ascii="Arial" w:hAnsi="Arial" w:cs="Arial"/>
          <w:sz w:val="22"/>
          <w:szCs w:val="22"/>
        </w:rPr>
        <w:t xml:space="preserve">5 </w:t>
      </w:r>
      <w:r w:rsidR="00F441DC" w:rsidRPr="00802CA2">
        <w:rPr>
          <w:rFonts w:ascii="Arial" w:hAnsi="Arial" w:cs="Arial"/>
          <w:sz w:val="22"/>
          <w:szCs w:val="22"/>
        </w:rPr>
        <w:t xml:space="preserve">v </w:t>
      </w:r>
      <w:r w:rsidR="009A0C1D" w:rsidRPr="00802CA2">
        <w:rPr>
          <w:rFonts w:ascii="Arial" w:hAnsi="Arial" w:cs="Arial"/>
          <w:sz w:val="22"/>
          <w:szCs w:val="22"/>
        </w:rPr>
        <w:t>desaťročnom období</w:t>
      </w:r>
      <w:r w:rsidR="003D5A99" w:rsidRPr="00802CA2">
        <w:rPr>
          <w:rFonts w:ascii="Arial" w:hAnsi="Arial" w:cs="Arial"/>
          <w:sz w:val="22"/>
          <w:szCs w:val="22"/>
        </w:rPr>
        <w:t>.</w:t>
      </w:r>
    </w:p>
    <w:p w14:paraId="739140BC" w14:textId="77777777" w:rsidR="00765BED" w:rsidRPr="00802CA2" w:rsidRDefault="00765BED" w:rsidP="00765BED">
      <w:pPr>
        <w:pStyle w:val="Default"/>
        <w:jc w:val="both"/>
        <w:rPr>
          <w:rFonts w:ascii="Arial" w:hAnsi="Arial" w:cs="Arial"/>
          <w:sz w:val="22"/>
          <w:szCs w:val="22"/>
        </w:rPr>
      </w:pPr>
    </w:p>
    <w:p w14:paraId="266D5CFE" w14:textId="77777777" w:rsidR="00765BED" w:rsidRPr="00802CA2" w:rsidRDefault="00765BED" w:rsidP="00466E7E">
      <w:pPr>
        <w:pStyle w:val="Default"/>
        <w:numPr>
          <w:ilvl w:val="0"/>
          <w:numId w:val="5"/>
        </w:numPr>
        <w:ind w:left="720"/>
        <w:jc w:val="both"/>
        <w:rPr>
          <w:rFonts w:ascii="Arial" w:hAnsi="Arial" w:cs="Arial"/>
          <w:b/>
          <w:sz w:val="22"/>
          <w:szCs w:val="22"/>
        </w:rPr>
      </w:pPr>
      <w:r w:rsidRPr="00802CA2">
        <w:rPr>
          <w:rFonts w:ascii="Arial" w:hAnsi="Arial" w:cs="Arial"/>
          <w:b/>
          <w:sz w:val="22"/>
          <w:szCs w:val="22"/>
        </w:rPr>
        <w:t xml:space="preserve">Zvýšiť ekologické povedomie miestnych obyvateľov </w:t>
      </w:r>
      <w:r w:rsidR="00E709B2" w:rsidRPr="00802CA2">
        <w:rPr>
          <w:rFonts w:ascii="Arial" w:hAnsi="Arial" w:cs="Arial"/>
          <w:b/>
          <w:sz w:val="22"/>
          <w:szCs w:val="22"/>
        </w:rPr>
        <w:t xml:space="preserve">a </w:t>
      </w:r>
      <w:r w:rsidRPr="00802CA2">
        <w:rPr>
          <w:rFonts w:ascii="Arial" w:hAnsi="Arial" w:cs="Arial"/>
          <w:b/>
          <w:sz w:val="22"/>
          <w:szCs w:val="22"/>
        </w:rPr>
        <w:t xml:space="preserve">zlepšiť spoluprácu </w:t>
      </w:r>
      <w:r w:rsidR="00E709B2" w:rsidRPr="00802CA2">
        <w:rPr>
          <w:rFonts w:ascii="Arial" w:hAnsi="Arial" w:cs="Arial"/>
          <w:b/>
          <w:sz w:val="22"/>
          <w:szCs w:val="22"/>
        </w:rPr>
        <w:t xml:space="preserve">s </w:t>
      </w:r>
      <w:r w:rsidRPr="00802CA2">
        <w:rPr>
          <w:rFonts w:ascii="Arial" w:hAnsi="Arial" w:cs="Arial"/>
          <w:b/>
          <w:sz w:val="22"/>
          <w:szCs w:val="22"/>
        </w:rPr>
        <w:t xml:space="preserve">vlastníkmi </w:t>
      </w:r>
      <w:r w:rsidR="00E709B2" w:rsidRPr="00802CA2">
        <w:rPr>
          <w:rFonts w:ascii="Arial" w:hAnsi="Arial" w:cs="Arial"/>
          <w:b/>
          <w:sz w:val="22"/>
          <w:szCs w:val="22"/>
        </w:rPr>
        <w:t xml:space="preserve">a </w:t>
      </w:r>
      <w:r w:rsidRPr="00802CA2">
        <w:rPr>
          <w:rFonts w:ascii="Arial" w:hAnsi="Arial" w:cs="Arial"/>
          <w:b/>
          <w:sz w:val="22"/>
          <w:szCs w:val="22"/>
        </w:rPr>
        <w:t>správcami pozemkov pri ochrane vtáctva</w:t>
      </w:r>
    </w:p>
    <w:p w14:paraId="4C9536F1" w14:textId="77777777" w:rsidR="009A0C1D" w:rsidRPr="00802CA2" w:rsidRDefault="009A0C1D" w:rsidP="00466E7E">
      <w:pPr>
        <w:pStyle w:val="Default"/>
        <w:ind w:left="360"/>
        <w:jc w:val="both"/>
        <w:rPr>
          <w:rFonts w:ascii="Arial" w:hAnsi="Arial" w:cs="Arial"/>
          <w:b/>
          <w:sz w:val="22"/>
          <w:szCs w:val="22"/>
        </w:rPr>
      </w:pPr>
    </w:p>
    <w:p w14:paraId="13699E02" w14:textId="77777777" w:rsidR="009A0C1D" w:rsidRPr="00802CA2" w:rsidRDefault="009F3DA9" w:rsidP="009838EC">
      <w:pPr>
        <w:pStyle w:val="Default"/>
        <w:ind w:left="708"/>
        <w:jc w:val="both"/>
        <w:rPr>
          <w:rFonts w:ascii="Arial" w:hAnsi="Arial" w:cs="Arial"/>
          <w:sz w:val="22"/>
          <w:szCs w:val="22"/>
        </w:rPr>
      </w:pPr>
      <w:r w:rsidRPr="00802CA2">
        <w:rPr>
          <w:rFonts w:ascii="Arial" w:hAnsi="Arial" w:cs="Arial"/>
          <w:sz w:val="22"/>
          <w:szCs w:val="22"/>
        </w:rPr>
        <w:t>2</w:t>
      </w:r>
      <w:r w:rsidR="009838EC" w:rsidRPr="00802CA2">
        <w:rPr>
          <w:rFonts w:ascii="Arial" w:hAnsi="Arial" w:cs="Arial"/>
          <w:sz w:val="22"/>
          <w:szCs w:val="22"/>
        </w:rPr>
        <w:t xml:space="preserve">.1. </w:t>
      </w:r>
      <w:r w:rsidR="00DE0BC9" w:rsidRPr="00802CA2">
        <w:rPr>
          <w:rFonts w:ascii="Arial" w:hAnsi="Arial" w:cs="Arial"/>
          <w:sz w:val="22"/>
          <w:szCs w:val="22"/>
        </w:rPr>
        <w:t xml:space="preserve">Zlepšiť úroveň poznania vtáctva, propagovať myšlienku ochrany významnej ornitologickej lokality </w:t>
      </w:r>
      <w:r w:rsidR="00275190" w:rsidRPr="00802CA2">
        <w:rPr>
          <w:rFonts w:ascii="Arial" w:hAnsi="Arial" w:cs="Arial"/>
          <w:sz w:val="22"/>
          <w:szCs w:val="22"/>
        </w:rPr>
        <w:t xml:space="preserve">a </w:t>
      </w:r>
      <w:r w:rsidR="00DE0BC9" w:rsidRPr="00802CA2">
        <w:rPr>
          <w:rFonts w:ascii="Arial" w:hAnsi="Arial" w:cs="Arial"/>
          <w:sz w:val="22"/>
          <w:szCs w:val="22"/>
        </w:rPr>
        <w:t>vybudovať infraštruktúru pre pozorovanie vtáctva na lokalite</w:t>
      </w:r>
      <w:r w:rsidR="003D5A99" w:rsidRPr="00802CA2">
        <w:rPr>
          <w:rFonts w:ascii="Arial" w:hAnsi="Arial" w:cs="Arial"/>
          <w:sz w:val="22"/>
          <w:szCs w:val="22"/>
        </w:rPr>
        <w:t>,</w:t>
      </w:r>
    </w:p>
    <w:p w14:paraId="55DF8020" w14:textId="77777777" w:rsidR="00DE0BC9" w:rsidRPr="00802CA2" w:rsidRDefault="009F3DA9" w:rsidP="009838EC">
      <w:pPr>
        <w:pStyle w:val="Default"/>
        <w:ind w:left="708"/>
        <w:jc w:val="both"/>
        <w:rPr>
          <w:rFonts w:ascii="Arial" w:hAnsi="Arial" w:cs="Arial"/>
          <w:sz w:val="22"/>
          <w:szCs w:val="22"/>
        </w:rPr>
      </w:pPr>
      <w:r w:rsidRPr="00802CA2">
        <w:rPr>
          <w:rFonts w:ascii="Arial" w:hAnsi="Arial" w:cs="Arial"/>
          <w:sz w:val="22"/>
          <w:szCs w:val="22"/>
        </w:rPr>
        <w:t>2</w:t>
      </w:r>
      <w:r w:rsidR="009838EC" w:rsidRPr="00802CA2">
        <w:rPr>
          <w:rFonts w:ascii="Arial" w:hAnsi="Arial" w:cs="Arial"/>
          <w:sz w:val="22"/>
          <w:szCs w:val="22"/>
        </w:rPr>
        <w:t xml:space="preserve">.2. </w:t>
      </w:r>
      <w:r w:rsidR="00DE0BC9" w:rsidRPr="00802CA2">
        <w:rPr>
          <w:rFonts w:ascii="Arial" w:hAnsi="Arial" w:cs="Arial"/>
          <w:sz w:val="22"/>
          <w:szCs w:val="22"/>
        </w:rPr>
        <w:t xml:space="preserve">Zapojiť vlastníkov </w:t>
      </w:r>
      <w:r w:rsidR="003E6B12" w:rsidRPr="00802CA2">
        <w:rPr>
          <w:rFonts w:ascii="Arial" w:hAnsi="Arial" w:cs="Arial"/>
          <w:sz w:val="22"/>
          <w:szCs w:val="22"/>
        </w:rPr>
        <w:t xml:space="preserve">a </w:t>
      </w:r>
      <w:r w:rsidR="00DE0BC9" w:rsidRPr="00802CA2">
        <w:rPr>
          <w:rFonts w:ascii="Arial" w:hAnsi="Arial" w:cs="Arial"/>
          <w:sz w:val="22"/>
          <w:szCs w:val="22"/>
        </w:rPr>
        <w:t xml:space="preserve">užívateľov pozemkov </w:t>
      </w:r>
      <w:r w:rsidR="00A44379" w:rsidRPr="00802CA2">
        <w:rPr>
          <w:rFonts w:ascii="Arial" w:hAnsi="Arial" w:cs="Arial"/>
          <w:sz w:val="22"/>
          <w:szCs w:val="22"/>
        </w:rPr>
        <w:t xml:space="preserve">a </w:t>
      </w:r>
      <w:r w:rsidR="00DE0BC9" w:rsidRPr="00802CA2">
        <w:rPr>
          <w:rFonts w:ascii="Arial" w:hAnsi="Arial" w:cs="Arial"/>
          <w:sz w:val="22"/>
          <w:szCs w:val="22"/>
        </w:rPr>
        <w:t xml:space="preserve">poľovných a rybárskych revírov do ostrahy lokality </w:t>
      </w:r>
      <w:r w:rsidR="003E6B12" w:rsidRPr="00802CA2">
        <w:rPr>
          <w:rFonts w:ascii="Arial" w:hAnsi="Arial" w:cs="Arial"/>
          <w:sz w:val="22"/>
          <w:szCs w:val="22"/>
        </w:rPr>
        <w:t xml:space="preserve">a </w:t>
      </w:r>
      <w:r w:rsidR="00DE0BC9" w:rsidRPr="00802CA2">
        <w:rPr>
          <w:rFonts w:ascii="Arial" w:hAnsi="Arial" w:cs="Arial"/>
          <w:sz w:val="22"/>
          <w:szCs w:val="22"/>
        </w:rPr>
        <w:t>dodržiavania predpisov na úseku ochrany prírody.</w:t>
      </w:r>
    </w:p>
    <w:p w14:paraId="7A433DD0" w14:textId="77777777" w:rsidR="00750C5F" w:rsidRPr="00802CA2" w:rsidRDefault="00750C5F" w:rsidP="00765BED">
      <w:pPr>
        <w:pStyle w:val="Default"/>
        <w:jc w:val="both"/>
        <w:rPr>
          <w:rFonts w:ascii="Arial" w:hAnsi="Arial" w:cs="Arial"/>
          <w:sz w:val="22"/>
          <w:szCs w:val="22"/>
        </w:rPr>
      </w:pPr>
    </w:p>
    <w:p w14:paraId="00A74DE0" w14:textId="77777777" w:rsidR="00BC5C94" w:rsidRPr="00802CA2" w:rsidRDefault="00BC5C94" w:rsidP="00BC5C94">
      <w:pPr>
        <w:pStyle w:val="AA"/>
      </w:pPr>
      <w:bookmarkStart w:id="188" w:name="_Toc477862852"/>
      <w:r w:rsidRPr="00802CA2">
        <w:t>Rámcové plánovanie a modely hospodárenia pre lesné biotopy</w:t>
      </w:r>
      <w:bookmarkEnd w:id="188"/>
      <w:r w:rsidRPr="00802CA2">
        <w:t xml:space="preserve"> </w:t>
      </w:r>
    </w:p>
    <w:p w14:paraId="2D6340D9" w14:textId="77777777" w:rsidR="003C5673" w:rsidRDefault="00211DAB" w:rsidP="00354716">
      <w:pPr>
        <w:pStyle w:val="Default"/>
        <w:jc w:val="both"/>
        <w:rPr>
          <w:rFonts w:ascii="Arial" w:hAnsi="Arial" w:cs="Arial"/>
          <w:sz w:val="22"/>
          <w:szCs w:val="22"/>
        </w:rPr>
      </w:pPr>
      <w:bookmarkStart w:id="189" w:name="_Toc464136380"/>
      <w:bookmarkStart w:id="190" w:name="_Toc464138103"/>
      <w:bookmarkStart w:id="191" w:name="_Toc464138157"/>
      <w:bookmarkStart w:id="192" w:name="_Toc464138282"/>
      <w:bookmarkEnd w:id="189"/>
      <w:bookmarkEnd w:id="190"/>
      <w:bookmarkEnd w:id="191"/>
      <w:bookmarkEnd w:id="192"/>
      <w:r w:rsidRPr="00802CA2">
        <w:rPr>
          <w:rFonts w:ascii="Arial" w:hAnsi="Arial" w:cs="Arial"/>
          <w:sz w:val="22"/>
          <w:szCs w:val="22"/>
        </w:rPr>
        <w:t xml:space="preserve">V </w:t>
      </w:r>
      <w:r w:rsidR="003514ED" w:rsidRPr="00802CA2">
        <w:rPr>
          <w:rFonts w:ascii="Arial" w:hAnsi="Arial" w:cs="Arial"/>
          <w:sz w:val="22"/>
          <w:szCs w:val="22"/>
        </w:rPr>
        <w:t>CHVÚ Dubnické štrkovisko nie sú žiadne lesné porasty</w:t>
      </w:r>
      <w:r w:rsidR="00C75DC8" w:rsidRPr="00802CA2">
        <w:rPr>
          <w:rFonts w:ascii="Arial" w:hAnsi="Arial" w:cs="Arial"/>
          <w:sz w:val="22"/>
          <w:szCs w:val="22"/>
        </w:rPr>
        <w:t xml:space="preserve"> na </w:t>
      </w:r>
      <w:r w:rsidR="00ED7AEF" w:rsidRPr="00802CA2">
        <w:rPr>
          <w:rFonts w:ascii="Arial" w:hAnsi="Arial" w:cs="Arial"/>
          <w:sz w:val="22"/>
          <w:szCs w:val="22"/>
        </w:rPr>
        <w:t xml:space="preserve">lesných </w:t>
      </w:r>
      <w:r w:rsidR="00C75DC8" w:rsidRPr="00802CA2">
        <w:rPr>
          <w:rFonts w:ascii="Arial" w:hAnsi="Arial" w:cs="Arial"/>
          <w:sz w:val="22"/>
          <w:szCs w:val="22"/>
        </w:rPr>
        <w:t>po</w:t>
      </w:r>
      <w:r w:rsidR="00ED7AEF" w:rsidRPr="00802CA2">
        <w:rPr>
          <w:rFonts w:ascii="Arial" w:hAnsi="Arial" w:cs="Arial"/>
          <w:sz w:val="22"/>
          <w:szCs w:val="22"/>
        </w:rPr>
        <w:t>ze</w:t>
      </w:r>
      <w:r w:rsidR="00C75DC8" w:rsidRPr="00802CA2">
        <w:rPr>
          <w:rFonts w:ascii="Arial" w:hAnsi="Arial" w:cs="Arial"/>
          <w:sz w:val="22"/>
          <w:szCs w:val="22"/>
        </w:rPr>
        <w:t>m</w:t>
      </w:r>
      <w:r w:rsidR="00ED7AEF" w:rsidRPr="00802CA2">
        <w:rPr>
          <w:rFonts w:ascii="Arial" w:hAnsi="Arial" w:cs="Arial"/>
          <w:sz w:val="22"/>
          <w:szCs w:val="22"/>
        </w:rPr>
        <w:t>koch</w:t>
      </w:r>
      <w:r w:rsidR="003514ED" w:rsidRPr="00802CA2">
        <w:rPr>
          <w:rFonts w:ascii="Arial" w:hAnsi="Arial" w:cs="Arial"/>
          <w:sz w:val="22"/>
          <w:szCs w:val="22"/>
        </w:rPr>
        <w:t>, preto rámcové plánovanie a modely hospodárenie v tomto CHVÚ nie sú relevantné.</w:t>
      </w:r>
      <w:r w:rsidR="00354716">
        <w:rPr>
          <w:rFonts w:ascii="Arial" w:hAnsi="Arial" w:cs="Arial"/>
          <w:sz w:val="22"/>
          <w:szCs w:val="22"/>
        </w:rPr>
        <w:t xml:space="preserve"> </w:t>
      </w:r>
    </w:p>
    <w:p w14:paraId="53BBA0B2" w14:textId="77777777" w:rsidR="00354716" w:rsidRDefault="00354716" w:rsidP="00354716">
      <w:pPr>
        <w:pStyle w:val="Default"/>
        <w:jc w:val="both"/>
        <w:rPr>
          <w:rFonts w:ascii="Arial" w:hAnsi="Arial" w:cs="Arial"/>
          <w:sz w:val="22"/>
          <w:szCs w:val="22"/>
        </w:rPr>
      </w:pPr>
    </w:p>
    <w:p w14:paraId="6010A62A" w14:textId="77777777" w:rsidR="00354716" w:rsidRDefault="00354716" w:rsidP="00354716">
      <w:pPr>
        <w:pStyle w:val="Default"/>
        <w:jc w:val="both"/>
        <w:rPr>
          <w:rFonts w:ascii="Arial" w:hAnsi="Arial" w:cs="Arial"/>
          <w:b/>
          <w:sz w:val="22"/>
          <w:szCs w:val="22"/>
        </w:rPr>
      </w:pPr>
    </w:p>
    <w:p w14:paraId="79C38527" w14:textId="77777777" w:rsidR="00C77B9D" w:rsidRPr="008E6929" w:rsidRDefault="00C77B9D" w:rsidP="008E6929">
      <w:pPr>
        <w:pStyle w:val="AA"/>
        <w:rPr>
          <w:b w:val="0"/>
        </w:rPr>
      </w:pPr>
      <w:bookmarkStart w:id="193" w:name="_Toc464136381"/>
      <w:bookmarkStart w:id="194" w:name="_Toc464138104"/>
      <w:bookmarkStart w:id="195" w:name="_Toc464138158"/>
      <w:bookmarkStart w:id="196" w:name="_Toc464138283"/>
      <w:bookmarkStart w:id="197" w:name="_Toc477862853"/>
      <w:r w:rsidRPr="00802CA2">
        <w:t>Navrhované opatrenia, stanovenie harmonogramu ich plnenia, určenie subjektu zodpovedného za ich plnenie, stanovenie merateľných indikátorov ich plnenia</w:t>
      </w:r>
      <w:bookmarkEnd w:id="193"/>
      <w:bookmarkEnd w:id="194"/>
      <w:bookmarkEnd w:id="195"/>
      <w:bookmarkEnd w:id="196"/>
      <w:bookmarkEnd w:id="197"/>
      <w:r w:rsidRPr="00802CA2">
        <w:t xml:space="preserve"> </w:t>
      </w:r>
    </w:p>
    <w:p w14:paraId="5CD81896" w14:textId="77777777" w:rsidR="003C5673" w:rsidRDefault="003C5673">
      <w:pPr>
        <w:pStyle w:val="Default"/>
        <w:jc w:val="both"/>
        <w:rPr>
          <w:rFonts w:ascii="Arial" w:hAnsi="Arial" w:cs="Arial"/>
          <w:sz w:val="22"/>
          <w:szCs w:val="22"/>
        </w:rPr>
      </w:pPr>
    </w:p>
    <w:p w14:paraId="6934103A" w14:textId="77777777" w:rsidR="00606BB9" w:rsidRDefault="00AD32B8">
      <w:pPr>
        <w:pStyle w:val="Default"/>
        <w:jc w:val="both"/>
        <w:rPr>
          <w:rFonts w:ascii="Arial" w:hAnsi="Arial" w:cs="Arial"/>
          <w:sz w:val="22"/>
          <w:szCs w:val="22"/>
        </w:rPr>
      </w:pPr>
      <w:r w:rsidRPr="00802CA2">
        <w:rPr>
          <w:rFonts w:ascii="Arial" w:hAnsi="Arial" w:cs="Arial"/>
          <w:sz w:val="22"/>
          <w:szCs w:val="22"/>
        </w:rPr>
        <w:t>Opatrenia na dosiahnutie operatívnych cieľov sú spracované v</w:t>
      </w:r>
      <w:r w:rsidR="003C4C93">
        <w:rPr>
          <w:rFonts w:ascii="Arial" w:hAnsi="Arial" w:cs="Arial"/>
          <w:sz w:val="22"/>
          <w:szCs w:val="22"/>
        </w:rPr>
        <w:t> </w:t>
      </w:r>
      <w:r w:rsidRPr="00802CA2">
        <w:rPr>
          <w:rFonts w:ascii="Arial" w:hAnsi="Arial" w:cs="Arial"/>
          <w:sz w:val="22"/>
          <w:szCs w:val="22"/>
        </w:rPr>
        <w:t>tabuľke</w:t>
      </w:r>
      <w:r w:rsidR="003C4C93">
        <w:rPr>
          <w:rFonts w:ascii="Arial" w:hAnsi="Arial" w:cs="Arial"/>
          <w:sz w:val="22"/>
          <w:szCs w:val="22"/>
        </w:rPr>
        <w:t xml:space="preserve"> č. 6</w:t>
      </w:r>
      <w:r w:rsidR="00215450">
        <w:rPr>
          <w:rFonts w:ascii="Arial" w:hAnsi="Arial" w:cs="Arial"/>
          <w:sz w:val="22"/>
          <w:szCs w:val="22"/>
        </w:rPr>
        <w:t>,</w:t>
      </w:r>
      <w:r w:rsidRPr="00802CA2">
        <w:rPr>
          <w:rFonts w:ascii="Arial" w:hAnsi="Arial" w:cs="Arial"/>
          <w:sz w:val="22"/>
          <w:szCs w:val="22"/>
        </w:rPr>
        <w:t xml:space="preserve"> s vyznačením lokality a priority. Z navrhovaných opatrení sú </w:t>
      </w:r>
      <w:r w:rsidR="00606BB9" w:rsidRPr="00802CA2">
        <w:rPr>
          <w:rFonts w:ascii="Arial" w:hAnsi="Arial" w:cs="Arial"/>
          <w:sz w:val="22"/>
          <w:szCs w:val="22"/>
        </w:rPr>
        <w:t>už nasledovné upravené</w:t>
      </w:r>
      <w:r w:rsidR="00606BB9">
        <w:rPr>
          <w:rFonts w:ascii="Arial" w:hAnsi="Arial" w:cs="Arial"/>
          <w:sz w:val="22"/>
          <w:szCs w:val="22"/>
        </w:rPr>
        <w:t>:</w:t>
      </w:r>
    </w:p>
    <w:p w14:paraId="0D5F63D4" w14:textId="77777777" w:rsidR="003C5673" w:rsidRDefault="003C5673">
      <w:pPr>
        <w:pStyle w:val="Default"/>
        <w:jc w:val="both"/>
        <w:rPr>
          <w:rFonts w:ascii="Arial" w:hAnsi="Arial" w:cs="Arial"/>
          <w:sz w:val="22"/>
          <w:szCs w:val="22"/>
        </w:rPr>
      </w:pPr>
    </w:p>
    <w:p w14:paraId="1F857EEE" w14:textId="77777777" w:rsidR="00761664" w:rsidRPr="00802CA2" w:rsidRDefault="00606BB9">
      <w:pPr>
        <w:pStyle w:val="Default"/>
        <w:jc w:val="both"/>
        <w:rPr>
          <w:rFonts w:ascii="Arial" w:hAnsi="Arial" w:cs="Arial"/>
          <w:sz w:val="22"/>
          <w:szCs w:val="22"/>
        </w:rPr>
      </w:pPr>
      <w:r>
        <w:rPr>
          <w:rFonts w:ascii="Arial" w:hAnsi="Arial" w:cs="Arial"/>
          <w:sz w:val="22"/>
          <w:szCs w:val="22"/>
        </w:rPr>
        <w:t>-</w:t>
      </w:r>
      <w:r w:rsidR="00B55311" w:rsidRPr="00802CA2">
        <w:rPr>
          <w:rFonts w:ascii="Arial" w:hAnsi="Arial" w:cs="Arial"/>
          <w:sz w:val="22"/>
          <w:szCs w:val="22"/>
        </w:rPr>
        <w:t xml:space="preserve"> </w:t>
      </w:r>
      <w:r w:rsidR="003C4C93">
        <w:rPr>
          <w:rFonts w:ascii="Arial" w:hAnsi="Arial" w:cs="Arial"/>
          <w:sz w:val="22"/>
          <w:szCs w:val="22"/>
        </w:rPr>
        <w:t xml:space="preserve">všeobecne – v </w:t>
      </w:r>
      <w:r w:rsidRPr="00802CA2">
        <w:rPr>
          <w:rFonts w:ascii="Arial" w:hAnsi="Arial" w:cs="Arial"/>
          <w:sz w:val="22"/>
          <w:szCs w:val="22"/>
        </w:rPr>
        <w:t>§ 4, ods</w:t>
      </w:r>
      <w:r w:rsidR="00342235">
        <w:rPr>
          <w:rFonts w:ascii="Arial" w:hAnsi="Arial" w:cs="Arial"/>
          <w:sz w:val="22"/>
          <w:szCs w:val="22"/>
        </w:rPr>
        <w:t xml:space="preserve">. </w:t>
      </w:r>
      <w:r w:rsidRPr="00802CA2">
        <w:rPr>
          <w:rFonts w:ascii="Arial" w:hAnsi="Arial" w:cs="Arial"/>
          <w:sz w:val="22"/>
          <w:szCs w:val="22"/>
        </w:rPr>
        <w:t>2 zákona č. 543/2002 Z. z.</w:t>
      </w:r>
      <w:r>
        <w:rPr>
          <w:rFonts w:ascii="Arial" w:hAnsi="Arial" w:cs="Arial"/>
          <w:sz w:val="22"/>
          <w:szCs w:val="22"/>
        </w:rPr>
        <w:t>:</w:t>
      </w:r>
    </w:p>
    <w:p w14:paraId="5F632BCD" w14:textId="77777777" w:rsidR="001E2747" w:rsidRPr="00802CA2" w:rsidRDefault="001E2747" w:rsidP="00F3581F">
      <w:pPr>
        <w:pStyle w:val="Default"/>
        <w:jc w:val="both"/>
        <w:rPr>
          <w:rFonts w:ascii="Arial" w:hAnsi="Arial" w:cs="Arial"/>
          <w:sz w:val="22"/>
          <w:szCs w:val="22"/>
        </w:rPr>
      </w:pPr>
    </w:p>
    <w:p w14:paraId="7A945247" w14:textId="77777777" w:rsidR="001E2747" w:rsidRDefault="003415EF" w:rsidP="008E6929">
      <w:pPr>
        <w:pStyle w:val="Default"/>
        <w:numPr>
          <w:ilvl w:val="0"/>
          <w:numId w:val="30"/>
        </w:numPr>
        <w:jc w:val="both"/>
        <w:rPr>
          <w:rFonts w:ascii="Arial" w:hAnsi="Arial" w:cs="Arial"/>
          <w:sz w:val="22"/>
          <w:szCs w:val="22"/>
        </w:rPr>
      </w:pPr>
      <w:r w:rsidRPr="00802CA2">
        <w:rPr>
          <w:rFonts w:ascii="Arial" w:hAnsi="Arial" w:cs="Arial"/>
          <w:sz w:val="22"/>
          <w:szCs w:val="22"/>
        </w:rPr>
        <w:t>ak činnosť uvedená v odseku 1 (Každý je pri vykonávaní činnosti, ktorou môže ohroziť, poškodiť alebo zničiť rastliny alebo živočíchy, alebo ich biotopy, povinný postupovať tak, aby nedochádzalo k ich zbytočnému úhynu alebo k poškodzovaniu a ničeniu) vedie k ohrozeniu existencie druhov rastlín a živočíchov alebo k ich degenerácii, k narušeniu rozmnožovacích schopností alebo k zániku ich populácie, štátny orgán ochrany prírody a krajiny (ďalej len „orgán ochrany prírody") túto činnosť po predchádzajúcom up</w:t>
      </w:r>
      <w:r w:rsidR="00B55311" w:rsidRPr="00802CA2">
        <w:rPr>
          <w:rFonts w:ascii="Arial" w:hAnsi="Arial" w:cs="Arial"/>
          <w:sz w:val="22"/>
          <w:szCs w:val="22"/>
        </w:rPr>
        <w:t>ozornení obmedzí alebo zakáže [</w:t>
      </w:r>
      <w:r w:rsidRPr="00802CA2">
        <w:rPr>
          <w:rFonts w:ascii="Arial" w:hAnsi="Arial" w:cs="Arial"/>
          <w:sz w:val="22"/>
          <w:szCs w:val="22"/>
        </w:rPr>
        <w:t>§ 4, ods</w:t>
      </w:r>
      <w:r w:rsidR="00B55311" w:rsidRPr="00802CA2">
        <w:rPr>
          <w:rFonts w:ascii="Arial" w:hAnsi="Arial" w:cs="Arial"/>
          <w:sz w:val="22"/>
          <w:szCs w:val="22"/>
        </w:rPr>
        <w:t>. 2 zákona č. 543/2002 Z. z.)</w:t>
      </w:r>
      <w:r w:rsidR="000D6801" w:rsidRPr="00802CA2">
        <w:rPr>
          <w:rFonts w:ascii="Arial" w:hAnsi="Arial" w:cs="Arial"/>
          <w:sz w:val="22"/>
          <w:szCs w:val="22"/>
        </w:rPr>
        <w:t>],</w:t>
      </w:r>
    </w:p>
    <w:p w14:paraId="272562D5" w14:textId="77777777" w:rsidR="003C5673" w:rsidRDefault="003C5673" w:rsidP="008E6929">
      <w:pPr>
        <w:pStyle w:val="Default"/>
        <w:ind w:left="709"/>
        <w:jc w:val="both"/>
        <w:rPr>
          <w:rFonts w:ascii="Arial" w:hAnsi="Arial" w:cs="Arial"/>
          <w:sz w:val="22"/>
          <w:szCs w:val="22"/>
        </w:rPr>
      </w:pPr>
    </w:p>
    <w:p w14:paraId="604D54BA" w14:textId="77777777" w:rsidR="003C5673" w:rsidRDefault="00606BB9">
      <w:pPr>
        <w:pStyle w:val="Default"/>
        <w:jc w:val="both"/>
        <w:rPr>
          <w:rFonts w:ascii="Arial" w:hAnsi="Arial" w:cs="Arial"/>
          <w:sz w:val="22"/>
          <w:szCs w:val="22"/>
        </w:rPr>
      </w:pPr>
      <w:r>
        <w:rPr>
          <w:rFonts w:ascii="Arial" w:hAnsi="Arial" w:cs="Arial"/>
          <w:sz w:val="22"/>
          <w:szCs w:val="22"/>
        </w:rPr>
        <w:t>-</w:t>
      </w:r>
      <w:r w:rsidRPr="00606BB9">
        <w:rPr>
          <w:rFonts w:ascii="Arial" w:hAnsi="Arial" w:cs="Arial"/>
          <w:sz w:val="22"/>
          <w:szCs w:val="22"/>
        </w:rPr>
        <w:t xml:space="preserve"> </w:t>
      </w:r>
      <w:r w:rsidR="003C4C93">
        <w:rPr>
          <w:rFonts w:ascii="Arial" w:hAnsi="Arial" w:cs="Arial"/>
          <w:sz w:val="22"/>
          <w:szCs w:val="22"/>
        </w:rPr>
        <w:t xml:space="preserve">v zmysle </w:t>
      </w:r>
      <w:r w:rsidR="003C5673" w:rsidRPr="00992F9E">
        <w:rPr>
          <w:rFonts w:ascii="Arial" w:hAnsi="Arial" w:cs="Arial"/>
          <w:sz w:val="22"/>
          <w:szCs w:val="22"/>
        </w:rPr>
        <w:t>§ 2</w:t>
      </w:r>
      <w:r w:rsidR="003C5673">
        <w:rPr>
          <w:rFonts w:ascii="Arial" w:hAnsi="Arial" w:cs="Arial"/>
          <w:sz w:val="22"/>
          <w:szCs w:val="22"/>
        </w:rPr>
        <w:t xml:space="preserve">, </w:t>
      </w:r>
      <w:r w:rsidR="003C5673" w:rsidRPr="00992F9E">
        <w:rPr>
          <w:rFonts w:ascii="Arial" w:hAnsi="Arial" w:cs="Arial"/>
          <w:sz w:val="22"/>
          <w:szCs w:val="22"/>
        </w:rPr>
        <w:t>písm</w:t>
      </w:r>
      <w:r w:rsidR="00342235">
        <w:rPr>
          <w:rFonts w:ascii="Arial" w:hAnsi="Arial" w:cs="Arial"/>
          <w:sz w:val="22"/>
          <w:szCs w:val="22"/>
        </w:rPr>
        <w:t>.</w:t>
      </w:r>
      <w:r w:rsidR="003C5673">
        <w:rPr>
          <w:rFonts w:ascii="Arial" w:hAnsi="Arial" w:cs="Arial"/>
          <w:sz w:val="22"/>
          <w:szCs w:val="22"/>
        </w:rPr>
        <w:t xml:space="preserve"> a) až j) </w:t>
      </w:r>
      <w:r w:rsidR="003C5673" w:rsidRPr="00992F9E">
        <w:rPr>
          <w:rFonts w:ascii="Arial" w:hAnsi="Arial" w:cs="Arial"/>
          <w:sz w:val="22"/>
          <w:szCs w:val="22"/>
        </w:rPr>
        <w:t>vyhlášky MŽP SR č. 435/2009 Z. z.</w:t>
      </w:r>
      <w:r w:rsidR="003C4C93">
        <w:rPr>
          <w:rFonts w:ascii="Arial" w:hAnsi="Arial" w:cs="Arial"/>
          <w:sz w:val="22"/>
          <w:szCs w:val="22"/>
        </w:rPr>
        <w:t xml:space="preserve"> sa za </w:t>
      </w:r>
      <w:r w:rsidR="003C4C93" w:rsidRPr="003C4C93">
        <w:rPr>
          <w:rFonts w:ascii="Arial" w:hAnsi="Arial" w:cs="Arial"/>
          <w:sz w:val="22"/>
          <w:szCs w:val="22"/>
        </w:rPr>
        <w:t>činnost</w:t>
      </w:r>
      <w:r w:rsidR="003C4C93">
        <w:rPr>
          <w:rFonts w:ascii="Arial" w:hAnsi="Arial" w:cs="Arial"/>
          <w:sz w:val="22"/>
          <w:szCs w:val="22"/>
        </w:rPr>
        <w:t>i</w:t>
      </w:r>
      <w:r w:rsidR="003C4C93" w:rsidRPr="003C4C93">
        <w:rPr>
          <w:rFonts w:ascii="Arial" w:hAnsi="Arial" w:cs="Arial"/>
          <w:sz w:val="22"/>
          <w:szCs w:val="22"/>
        </w:rPr>
        <w:t>, ktoré môžu mať negatívny vplyv na predmet jeho ochrany</w:t>
      </w:r>
      <w:r w:rsidR="003C4C93">
        <w:rPr>
          <w:rFonts w:ascii="Arial" w:hAnsi="Arial" w:cs="Arial"/>
          <w:sz w:val="22"/>
          <w:szCs w:val="22"/>
        </w:rPr>
        <w:t xml:space="preserve"> považuje</w:t>
      </w:r>
      <w:r w:rsidR="003C5673">
        <w:rPr>
          <w:rFonts w:ascii="Arial" w:hAnsi="Arial" w:cs="Arial"/>
          <w:sz w:val="22"/>
          <w:szCs w:val="22"/>
        </w:rPr>
        <w:t>:</w:t>
      </w:r>
    </w:p>
    <w:p w14:paraId="11B84B20" w14:textId="77777777" w:rsidR="00606BB9" w:rsidRPr="00802CA2" w:rsidRDefault="00606BB9">
      <w:pPr>
        <w:pStyle w:val="Default"/>
        <w:jc w:val="both"/>
        <w:rPr>
          <w:rFonts w:ascii="Arial" w:hAnsi="Arial" w:cs="Arial"/>
          <w:sz w:val="22"/>
          <w:szCs w:val="22"/>
        </w:rPr>
      </w:pPr>
    </w:p>
    <w:p w14:paraId="6626BF26" w14:textId="77777777" w:rsidR="003C5673" w:rsidRDefault="00F3581F" w:rsidP="003C4C93">
      <w:pPr>
        <w:pStyle w:val="Default"/>
        <w:numPr>
          <w:ilvl w:val="0"/>
          <w:numId w:val="27"/>
        </w:numPr>
        <w:ind w:left="567"/>
        <w:jc w:val="both"/>
        <w:rPr>
          <w:rFonts w:ascii="Arial" w:hAnsi="Arial" w:cs="Arial"/>
          <w:sz w:val="22"/>
          <w:szCs w:val="22"/>
        </w:rPr>
      </w:pPr>
      <w:r w:rsidRPr="003C5673">
        <w:rPr>
          <w:rFonts w:ascii="Arial" w:hAnsi="Arial" w:cs="Arial"/>
          <w:sz w:val="22"/>
          <w:szCs w:val="22"/>
        </w:rPr>
        <w:t>vstupovanie na ostrovy od 16. marca do 30. júna</w:t>
      </w:r>
      <w:r w:rsidR="003C5673" w:rsidRPr="003C5673">
        <w:rPr>
          <w:rFonts w:ascii="Arial" w:hAnsi="Arial" w:cs="Arial"/>
          <w:sz w:val="22"/>
          <w:szCs w:val="22"/>
        </w:rPr>
        <w:t>;</w:t>
      </w:r>
    </w:p>
    <w:p w14:paraId="777FFB4E" w14:textId="77777777" w:rsidR="003C5673" w:rsidRDefault="00F3581F" w:rsidP="003C4C93">
      <w:pPr>
        <w:pStyle w:val="Default"/>
        <w:numPr>
          <w:ilvl w:val="0"/>
          <w:numId w:val="27"/>
        </w:numPr>
        <w:ind w:left="567"/>
        <w:jc w:val="both"/>
        <w:rPr>
          <w:rFonts w:ascii="Arial" w:hAnsi="Arial" w:cs="Arial"/>
          <w:sz w:val="22"/>
          <w:szCs w:val="22"/>
        </w:rPr>
      </w:pPr>
      <w:r w:rsidRPr="003C5673">
        <w:rPr>
          <w:rFonts w:ascii="Arial" w:hAnsi="Arial" w:cs="Arial"/>
          <w:sz w:val="22"/>
          <w:szCs w:val="22"/>
        </w:rPr>
        <w:t>vysádzanie drevín na ostrovoch</w:t>
      </w:r>
      <w:r w:rsidR="003C5673" w:rsidRPr="003C5673">
        <w:rPr>
          <w:rFonts w:ascii="Arial" w:hAnsi="Arial" w:cs="Arial"/>
          <w:sz w:val="22"/>
          <w:szCs w:val="22"/>
        </w:rPr>
        <w:t>;</w:t>
      </w:r>
    </w:p>
    <w:p w14:paraId="03D8CBC3" w14:textId="77777777" w:rsidR="003C5673" w:rsidRDefault="00F3581F" w:rsidP="003C4C93">
      <w:pPr>
        <w:pStyle w:val="Default"/>
        <w:numPr>
          <w:ilvl w:val="0"/>
          <w:numId w:val="27"/>
        </w:numPr>
        <w:ind w:left="567"/>
        <w:jc w:val="both"/>
        <w:rPr>
          <w:rFonts w:ascii="Arial" w:hAnsi="Arial" w:cs="Arial"/>
          <w:sz w:val="22"/>
          <w:szCs w:val="22"/>
        </w:rPr>
      </w:pPr>
      <w:r w:rsidRPr="003C5673">
        <w:rPr>
          <w:rFonts w:ascii="Arial" w:hAnsi="Arial" w:cs="Arial"/>
          <w:sz w:val="22"/>
          <w:szCs w:val="22"/>
        </w:rPr>
        <w:t>vykonávanie práva rybárstva od 16. marca do 30. júna</w:t>
      </w:r>
      <w:r w:rsidR="003C5673" w:rsidRPr="003C5673">
        <w:rPr>
          <w:rFonts w:ascii="Arial" w:hAnsi="Arial" w:cs="Arial"/>
          <w:sz w:val="22"/>
          <w:szCs w:val="22"/>
        </w:rPr>
        <w:t>;</w:t>
      </w:r>
    </w:p>
    <w:p w14:paraId="2F0DA506" w14:textId="77777777" w:rsidR="003C5673" w:rsidRDefault="00F3581F" w:rsidP="003C4C93">
      <w:pPr>
        <w:pStyle w:val="Default"/>
        <w:numPr>
          <w:ilvl w:val="0"/>
          <w:numId w:val="27"/>
        </w:numPr>
        <w:ind w:left="567"/>
        <w:jc w:val="both"/>
        <w:rPr>
          <w:rFonts w:ascii="Arial" w:hAnsi="Arial" w:cs="Arial"/>
          <w:sz w:val="22"/>
          <w:szCs w:val="22"/>
        </w:rPr>
      </w:pPr>
      <w:r w:rsidRPr="003C5673">
        <w:rPr>
          <w:rFonts w:ascii="Arial" w:hAnsi="Arial" w:cs="Arial"/>
          <w:sz w:val="22"/>
          <w:szCs w:val="22"/>
        </w:rPr>
        <w:t>vykonávanie rekreačných a športových aktivít, najmä kúpanie, člnkovanie, vchádzanie a státie s motorovým člnom, vodným skútrom a iným plavidlom od 16. marca do 30. júna</w:t>
      </w:r>
      <w:r w:rsidR="003C5673" w:rsidRPr="003C5673">
        <w:rPr>
          <w:rFonts w:ascii="Arial" w:hAnsi="Arial" w:cs="Arial"/>
          <w:sz w:val="22"/>
          <w:szCs w:val="22"/>
        </w:rPr>
        <w:t>;</w:t>
      </w:r>
    </w:p>
    <w:p w14:paraId="39809EF6" w14:textId="77777777" w:rsidR="003C5673" w:rsidRDefault="00F3581F" w:rsidP="003C4C93">
      <w:pPr>
        <w:pStyle w:val="Default"/>
        <w:numPr>
          <w:ilvl w:val="0"/>
          <w:numId w:val="27"/>
        </w:numPr>
        <w:ind w:left="567"/>
        <w:jc w:val="both"/>
        <w:rPr>
          <w:rFonts w:ascii="Arial" w:hAnsi="Arial" w:cs="Arial"/>
          <w:sz w:val="22"/>
          <w:szCs w:val="22"/>
        </w:rPr>
      </w:pPr>
      <w:r w:rsidRPr="003C5673">
        <w:rPr>
          <w:rFonts w:ascii="Arial" w:hAnsi="Arial" w:cs="Arial"/>
          <w:sz w:val="22"/>
          <w:szCs w:val="22"/>
        </w:rPr>
        <w:t>vjazd alebo státie s motorovým vozidlom mimo ciest a miestnych komunikácií okrem motorového vozidla slúžiaceho na obhospodarovanie pozemku alebo patriaceho vlastníkovi (správcovi, nájomcovi) pozemku a osôb vykonávajúcich povinnosti podľa osobitných predpisov</w:t>
      </w:r>
      <w:r w:rsidR="003C5673" w:rsidRPr="003C5673">
        <w:rPr>
          <w:rFonts w:ascii="Arial" w:hAnsi="Arial" w:cs="Arial"/>
          <w:sz w:val="22"/>
          <w:szCs w:val="22"/>
        </w:rPr>
        <w:t>;</w:t>
      </w:r>
    </w:p>
    <w:p w14:paraId="165F1DA9" w14:textId="77777777" w:rsidR="003C5673" w:rsidRDefault="00F3581F" w:rsidP="003C4C93">
      <w:pPr>
        <w:pStyle w:val="Default"/>
        <w:numPr>
          <w:ilvl w:val="0"/>
          <w:numId w:val="27"/>
        </w:numPr>
        <w:ind w:left="567"/>
        <w:jc w:val="both"/>
        <w:rPr>
          <w:rFonts w:ascii="Arial" w:hAnsi="Arial" w:cs="Arial"/>
          <w:sz w:val="22"/>
          <w:szCs w:val="22"/>
        </w:rPr>
      </w:pPr>
      <w:r w:rsidRPr="003C5673">
        <w:rPr>
          <w:rFonts w:ascii="Arial" w:hAnsi="Arial" w:cs="Arial"/>
          <w:sz w:val="22"/>
          <w:szCs w:val="22"/>
        </w:rPr>
        <w:t>uskutočňovanie verejných telovýchovných, športových a turistických podujatí, ako aj iných verejnosti prístupných spoločenských podujatí od 16. apríla do 30. júna</w:t>
      </w:r>
      <w:r w:rsidR="003C5673" w:rsidRPr="003C5673">
        <w:rPr>
          <w:rFonts w:ascii="Arial" w:hAnsi="Arial" w:cs="Arial"/>
          <w:sz w:val="22"/>
          <w:szCs w:val="22"/>
        </w:rPr>
        <w:t>;</w:t>
      </w:r>
    </w:p>
    <w:p w14:paraId="5A018B26" w14:textId="77777777" w:rsidR="003C5673" w:rsidRDefault="00F3581F" w:rsidP="003C4C93">
      <w:pPr>
        <w:pStyle w:val="Default"/>
        <w:numPr>
          <w:ilvl w:val="0"/>
          <w:numId w:val="27"/>
        </w:numPr>
        <w:ind w:left="567"/>
        <w:jc w:val="both"/>
        <w:rPr>
          <w:rFonts w:ascii="Arial" w:hAnsi="Arial" w:cs="Arial"/>
          <w:sz w:val="22"/>
          <w:szCs w:val="22"/>
        </w:rPr>
      </w:pPr>
      <w:r w:rsidRPr="003C5673">
        <w:rPr>
          <w:rFonts w:ascii="Arial" w:hAnsi="Arial" w:cs="Arial"/>
          <w:sz w:val="22"/>
          <w:szCs w:val="22"/>
        </w:rPr>
        <w:t>táborenie a bivakovanie od 16. apríla do 30. júna</w:t>
      </w:r>
      <w:r w:rsidR="003C5673" w:rsidRPr="003C5673">
        <w:rPr>
          <w:rFonts w:ascii="Arial" w:hAnsi="Arial" w:cs="Arial"/>
          <w:sz w:val="22"/>
          <w:szCs w:val="22"/>
        </w:rPr>
        <w:t>;</w:t>
      </w:r>
    </w:p>
    <w:p w14:paraId="084417D6" w14:textId="77777777" w:rsidR="003C5673" w:rsidRDefault="00F3581F" w:rsidP="003C4C93">
      <w:pPr>
        <w:pStyle w:val="Default"/>
        <w:numPr>
          <w:ilvl w:val="0"/>
          <w:numId w:val="27"/>
        </w:numPr>
        <w:ind w:left="567"/>
        <w:jc w:val="both"/>
        <w:rPr>
          <w:rFonts w:ascii="Arial" w:hAnsi="Arial" w:cs="Arial"/>
          <w:sz w:val="22"/>
          <w:szCs w:val="22"/>
        </w:rPr>
      </w:pPr>
      <w:r w:rsidRPr="003C5673">
        <w:rPr>
          <w:rFonts w:ascii="Arial" w:hAnsi="Arial" w:cs="Arial"/>
          <w:sz w:val="22"/>
          <w:szCs w:val="22"/>
        </w:rPr>
        <w:t>voľný pohyb psov</w:t>
      </w:r>
      <w:r w:rsidR="003C5673" w:rsidRPr="003C5673">
        <w:rPr>
          <w:rFonts w:ascii="Arial" w:hAnsi="Arial" w:cs="Arial"/>
          <w:sz w:val="22"/>
          <w:szCs w:val="22"/>
        </w:rPr>
        <w:t>;</w:t>
      </w:r>
    </w:p>
    <w:p w14:paraId="375316DA" w14:textId="77777777" w:rsidR="003C5673" w:rsidRDefault="00F3581F" w:rsidP="003C4C93">
      <w:pPr>
        <w:pStyle w:val="Default"/>
        <w:numPr>
          <w:ilvl w:val="0"/>
          <w:numId w:val="27"/>
        </w:numPr>
        <w:ind w:left="567"/>
        <w:jc w:val="both"/>
        <w:rPr>
          <w:rFonts w:ascii="Arial" w:hAnsi="Arial" w:cs="Arial"/>
          <w:sz w:val="22"/>
          <w:szCs w:val="22"/>
        </w:rPr>
      </w:pPr>
      <w:r w:rsidRPr="003C5673">
        <w:rPr>
          <w:rFonts w:ascii="Arial" w:hAnsi="Arial" w:cs="Arial"/>
          <w:sz w:val="22"/>
          <w:szCs w:val="22"/>
        </w:rPr>
        <w:t>budovanie a vyznačenie turistického chodníka, cyklotrasy alebo táboriska</w:t>
      </w:r>
      <w:r w:rsidR="003C5673" w:rsidRPr="003C5673">
        <w:rPr>
          <w:rFonts w:ascii="Arial" w:hAnsi="Arial" w:cs="Arial"/>
          <w:sz w:val="22"/>
          <w:szCs w:val="22"/>
        </w:rPr>
        <w:t>;</w:t>
      </w:r>
    </w:p>
    <w:p w14:paraId="09A0862F" w14:textId="77777777" w:rsidR="00AD32B8" w:rsidRPr="003C5673" w:rsidRDefault="00F3581F" w:rsidP="003C4C93">
      <w:pPr>
        <w:pStyle w:val="Default"/>
        <w:numPr>
          <w:ilvl w:val="0"/>
          <w:numId w:val="27"/>
        </w:numPr>
        <w:ind w:left="567"/>
        <w:jc w:val="both"/>
        <w:rPr>
          <w:rFonts w:ascii="Arial" w:hAnsi="Arial" w:cs="Arial"/>
          <w:sz w:val="22"/>
          <w:szCs w:val="22"/>
        </w:rPr>
      </w:pPr>
      <w:r w:rsidRPr="003C5673">
        <w:rPr>
          <w:rFonts w:ascii="Arial" w:hAnsi="Arial" w:cs="Arial"/>
          <w:sz w:val="22"/>
          <w:szCs w:val="22"/>
        </w:rPr>
        <w:t>vykonávanie práva poľovníctva okrem práv poľovnej stráže od 16. apríla do 30. júna</w:t>
      </w:r>
      <w:r w:rsidR="003C5673" w:rsidRPr="003C5673">
        <w:rPr>
          <w:rFonts w:ascii="Arial" w:hAnsi="Arial" w:cs="Arial"/>
          <w:sz w:val="22"/>
          <w:szCs w:val="22"/>
        </w:rPr>
        <w:t>;</w:t>
      </w:r>
    </w:p>
    <w:p w14:paraId="6E487C82" w14:textId="77777777" w:rsidR="00884A34" w:rsidRDefault="00884A34" w:rsidP="00C77B9D">
      <w:pPr>
        <w:pStyle w:val="Default"/>
        <w:jc w:val="both"/>
        <w:rPr>
          <w:rFonts w:ascii="Arial" w:hAnsi="Arial" w:cs="Arial"/>
          <w:sz w:val="22"/>
          <w:szCs w:val="22"/>
        </w:rPr>
      </w:pPr>
    </w:p>
    <w:p w14:paraId="6DDD7358" w14:textId="77777777" w:rsidR="00354716" w:rsidRDefault="005F2933" w:rsidP="00354716">
      <w:pPr>
        <w:pStyle w:val="Default"/>
        <w:jc w:val="both"/>
        <w:rPr>
          <w:rFonts w:ascii="Arial" w:hAnsi="Arial" w:cs="Arial"/>
          <w:sz w:val="22"/>
          <w:szCs w:val="22"/>
        </w:rPr>
      </w:pPr>
      <w:r w:rsidRPr="00802CA2">
        <w:rPr>
          <w:rFonts w:ascii="Arial" w:hAnsi="Arial" w:cs="Arial"/>
          <w:sz w:val="22"/>
          <w:szCs w:val="22"/>
        </w:rPr>
        <w:t>Ostatné navrhnuté opatrenia sú organizačno-riadiacim rámco</w:t>
      </w:r>
      <w:r w:rsidR="00A7661F" w:rsidRPr="00802CA2">
        <w:rPr>
          <w:rFonts w:ascii="Arial" w:hAnsi="Arial" w:cs="Arial"/>
          <w:sz w:val="22"/>
          <w:szCs w:val="22"/>
        </w:rPr>
        <w:t>m</w:t>
      </w:r>
      <w:r w:rsidRPr="00802CA2">
        <w:rPr>
          <w:rFonts w:ascii="Arial" w:hAnsi="Arial" w:cs="Arial"/>
          <w:sz w:val="22"/>
          <w:szCs w:val="22"/>
        </w:rPr>
        <w:t xml:space="preserve"> pre implementáciu ustanovení právnych predpisov na úseku ochrany prírody a krajiny v zmys</w:t>
      </w:r>
      <w:r w:rsidR="00A7661F" w:rsidRPr="00802CA2">
        <w:rPr>
          <w:rFonts w:ascii="Arial" w:hAnsi="Arial" w:cs="Arial"/>
          <w:sz w:val="22"/>
          <w:szCs w:val="22"/>
        </w:rPr>
        <w:t>le</w:t>
      </w:r>
      <w:r w:rsidRPr="00802CA2">
        <w:rPr>
          <w:rFonts w:ascii="Arial" w:hAnsi="Arial" w:cs="Arial"/>
          <w:sz w:val="22"/>
          <w:szCs w:val="22"/>
        </w:rPr>
        <w:t xml:space="preserve"> definície programu starostlivosti ako dokumentácie ochrany prírody a požiadaviek Európskej komisie na určenie merateľných cieľov ochrany a opatrení na ich dosiahnutie. Ich uplatňovanie, realizácia a vymožiteľnosť sú podmienené zabezpečením finančných prostriedkov.</w:t>
      </w:r>
      <w:r w:rsidR="00354716">
        <w:rPr>
          <w:rFonts w:ascii="Arial" w:hAnsi="Arial" w:cs="Arial"/>
          <w:sz w:val="22"/>
          <w:szCs w:val="22"/>
        </w:rPr>
        <w:t xml:space="preserve"> </w:t>
      </w:r>
    </w:p>
    <w:p w14:paraId="639EFB5D" w14:textId="77777777" w:rsidR="00354716" w:rsidRDefault="00354716" w:rsidP="00354716">
      <w:pPr>
        <w:pStyle w:val="Default"/>
        <w:jc w:val="both"/>
        <w:rPr>
          <w:rFonts w:ascii="Arial" w:hAnsi="Arial" w:cs="Arial"/>
          <w:sz w:val="22"/>
          <w:szCs w:val="22"/>
        </w:rPr>
      </w:pPr>
    </w:p>
    <w:p w14:paraId="651E1D7D" w14:textId="77777777" w:rsidR="00C77B9D" w:rsidRPr="00802CA2" w:rsidRDefault="00C77B9D" w:rsidP="00354716">
      <w:pPr>
        <w:pStyle w:val="Default"/>
        <w:jc w:val="both"/>
        <w:rPr>
          <w:rFonts w:ascii="Arial" w:hAnsi="Arial" w:cs="Arial"/>
          <w:b/>
          <w:sz w:val="22"/>
          <w:szCs w:val="22"/>
        </w:rPr>
      </w:pPr>
      <w:r w:rsidRPr="00802CA2">
        <w:rPr>
          <w:rFonts w:ascii="Arial" w:hAnsi="Arial" w:cs="Arial"/>
          <w:sz w:val="22"/>
          <w:szCs w:val="22"/>
        </w:rPr>
        <w:t xml:space="preserve">Tabuľka č. 6. </w:t>
      </w:r>
      <w:r w:rsidR="00CF7B56" w:rsidRPr="00802CA2">
        <w:rPr>
          <w:rFonts w:ascii="Arial" w:hAnsi="Arial" w:cs="Arial"/>
          <w:sz w:val="22"/>
          <w:szCs w:val="22"/>
        </w:rPr>
        <w:t>N</w:t>
      </w:r>
      <w:r w:rsidRPr="00802CA2">
        <w:rPr>
          <w:rFonts w:ascii="Arial" w:hAnsi="Arial" w:cs="Arial"/>
          <w:sz w:val="22"/>
          <w:szCs w:val="22"/>
        </w:rPr>
        <w:t>avrhovan</w:t>
      </w:r>
      <w:r w:rsidR="00CF7B56" w:rsidRPr="00802CA2">
        <w:rPr>
          <w:rFonts w:ascii="Arial" w:hAnsi="Arial" w:cs="Arial"/>
          <w:sz w:val="22"/>
          <w:szCs w:val="22"/>
        </w:rPr>
        <w:t>é</w:t>
      </w:r>
      <w:r w:rsidRPr="00802CA2">
        <w:rPr>
          <w:rFonts w:ascii="Arial" w:hAnsi="Arial" w:cs="Arial"/>
          <w:sz w:val="22"/>
          <w:szCs w:val="22"/>
        </w:rPr>
        <w:t xml:space="preserve"> opatren</w:t>
      </w:r>
      <w:r w:rsidR="00CF7B56" w:rsidRPr="00802CA2">
        <w:rPr>
          <w:rFonts w:ascii="Arial" w:hAnsi="Arial" w:cs="Arial"/>
          <w:sz w:val="22"/>
          <w:szCs w:val="22"/>
        </w:rPr>
        <w:t>ia</w:t>
      </w:r>
      <w:r w:rsidRPr="00802CA2">
        <w:rPr>
          <w:rFonts w:ascii="Arial" w:hAnsi="Arial" w:cs="Arial"/>
          <w:sz w:val="22"/>
          <w:szCs w:val="22"/>
        </w:rPr>
        <w:t xml:space="preserve"> v CHVÚ Dubnické štrkovisko</w:t>
      </w:r>
    </w:p>
    <w:p w14:paraId="4F5E242B" w14:textId="77777777" w:rsidR="00C77B9D" w:rsidRPr="008E6929" w:rsidRDefault="00C77B9D" w:rsidP="004B2E82">
      <w:pPr>
        <w:pStyle w:val="Default"/>
        <w:jc w:val="both"/>
        <w:rPr>
          <w:rFonts w:ascii="Arial" w:hAnsi="Arial" w:cs="Arial"/>
          <w:sz w:val="20"/>
          <w:szCs w:val="20"/>
          <w:highlight w:val="yellow"/>
        </w:rPr>
      </w:pPr>
      <w:r w:rsidRPr="00802CA2">
        <w:rPr>
          <w:rFonts w:ascii="Arial" w:hAnsi="Arial" w:cs="Arial"/>
          <w:i/>
          <w:sz w:val="18"/>
          <w:szCs w:val="18"/>
        </w:rPr>
        <w:t>Vysvetlivky: NP – nízka priorita, SP –stredná priorita, VP – vysoká priorita</w:t>
      </w:r>
      <w:r w:rsidR="00A7661F" w:rsidRPr="00802CA2">
        <w:rPr>
          <w:rFonts w:ascii="Arial" w:hAnsi="Arial" w:cs="Arial"/>
          <w:i/>
          <w:sz w:val="18"/>
          <w:szCs w:val="18"/>
        </w:rPr>
        <w:t>, zákon – zákon č. 543/202 Z. z, vyhláška – vyh</w:t>
      </w:r>
      <w:r w:rsidR="008E6929">
        <w:rPr>
          <w:rFonts w:ascii="Arial" w:hAnsi="Arial" w:cs="Arial"/>
          <w:i/>
          <w:sz w:val="18"/>
          <w:szCs w:val="18"/>
        </w:rPr>
        <w:t>l</w:t>
      </w:r>
      <w:r w:rsidR="00A7661F" w:rsidRPr="00802CA2">
        <w:rPr>
          <w:rFonts w:ascii="Arial" w:hAnsi="Arial" w:cs="Arial"/>
          <w:i/>
          <w:sz w:val="18"/>
          <w:szCs w:val="18"/>
        </w:rPr>
        <w:t>áška MŽP SR č. 435/2009 Z. z.)</w:t>
      </w:r>
    </w:p>
    <w:tbl>
      <w:tblPr>
        <w:tblW w:w="9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038"/>
        <w:gridCol w:w="5528"/>
        <w:gridCol w:w="850"/>
        <w:gridCol w:w="851"/>
        <w:gridCol w:w="1053"/>
      </w:tblGrid>
      <w:tr w:rsidR="004B3DF5" w:rsidRPr="00802CA2" w14:paraId="0585B298" w14:textId="77777777" w:rsidTr="00CB4197">
        <w:trPr>
          <w:tblHeader/>
          <w:jc w:val="center"/>
        </w:trPr>
        <w:tc>
          <w:tcPr>
            <w:tcW w:w="1038" w:type="dxa"/>
            <w:vAlign w:val="center"/>
          </w:tcPr>
          <w:p w14:paraId="699E64B4" w14:textId="77777777" w:rsidR="004B3DF5" w:rsidRPr="00CB4197" w:rsidRDefault="00F45F06" w:rsidP="00A1643E">
            <w:pPr>
              <w:jc w:val="center"/>
              <w:rPr>
                <w:rFonts w:ascii="Arial Narrow" w:hAnsi="Arial Narrow" w:cs="Arial"/>
                <w:b/>
                <w:sz w:val="22"/>
                <w:szCs w:val="22"/>
              </w:rPr>
            </w:pPr>
            <w:r w:rsidRPr="00CB4197">
              <w:rPr>
                <w:rFonts w:ascii="Arial Narrow" w:hAnsi="Arial Narrow" w:cs="Arial"/>
                <w:b/>
                <w:sz w:val="22"/>
                <w:szCs w:val="22"/>
              </w:rPr>
              <w:t>Číslo opatrenia</w:t>
            </w:r>
          </w:p>
        </w:tc>
        <w:tc>
          <w:tcPr>
            <w:tcW w:w="5528" w:type="dxa"/>
            <w:vAlign w:val="center"/>
          </w:tcPr>
          <w:p w14:paraId="7C8A3A7C" w14:textId="77777777" w:rsidR="004B3DF5" w:rsidRPr="00CB4197" w:rsidRDefault="00F45F06" w:rsidP="00A1643E">
            <w:pPr>
              <w:jc w:val="center"/>
              <w:rPr>
                <w:rFonts w:ascii="Arial Narrow" w:hAnsi="Arial Narrow" w:cs="Arial"/>
                <w:b/>
                <w:sz w:val="22"/>
                <w:szCs w:val="22"/>
              </w:rPr>
            </w:pPr>
            <w:r w:rsidRPr="00CB4197">
              <w:rPr>
                <w:rFonts w:ascii="Arial Narrow" w:hAnsi="Arial Narrow" w:cs="Arial"/>
                <w:b/>
                <w:sz w:val="22"/>
                <w:szCs w:val="22"/>
              </w:rPr>
              <w:t>Opatrenie</w:t>
            </w:r>
          </w:p>
        </w:tc>
        <w:tc>
          <w:tcPr>
            <w:tcW w:w="850" w:type="dxa"/>
            <w:vAlign w:val="center"/>
          </w:tcPr>
          <w:p w14:paraId="5DF292DE" w14:textId="77777777" w:rsidR="004B3DF5" w:rsidRPr="00CB4197" w:rsidRDefault="00F45F06" w:rsidP="00A1643E">
            <w:pPr>
              <w:jc w:val="center"/>
              <w:rPr>
                <w:rFonts w:ascii="Arial Narrow" w:hAnsi="Arial Narrow" w:cs="Arial"/>
                <w:b/>
                <w:sz w:val="22"/>
                <w:szCs w:val="22"/>
              </w:rPr>
            </w:pPr>
            <w:r w:rsidRPr="00CB4197">
              <w:rPr>
                <w:rFonts w:ascii="Arial Narrow" w:hAnsi="Arial Narrow" w:cs="Arial"/>
                <w:b/>
                <w:sz w:val="22"/>
                <w:szCs w:val="22"/>
              </w:rPr>
              <w:t>Lokalita</w:t>
            </w:r>
          </w:p>
        </w:tc>
        <w:tc>
          <w:tcPr>
            <w:tcW w:w="851" w:type="dxa"/>
            <w:vAlign w:val="center"/>
          </w:tcPr>
          <w:p w14:paraId="3DF9372D" w14:textId="77777777" w:rsidR="004B3DF5" w:rsidRPr="00CB4197" w:rsidRDefault="00F45F06" w:rsidP="00A1643E">
            <w:pPr>
              <w:jc w:val="center"/>
              <w:rPr>
                <w:rFonts w:ascii="Arial Narrow" w:hAnsi="Arial Narrow" w:cs="Arial"/>
                <w:b/>
                <w:sz w:val="22"/>
                <w:szCs w:val="22"/>
              </w:rPr>
            </w:pPr>
            <w:r w:rsidRPr="00CB4197">
              <w:rPr>
                <w:rFonts w:ascii="Arial Narrow" w:hAnsi="Arial Narrow" w:cs="Arial"/>
                <w:b/>
                <w:sz w:val="22"/>
                <w:szCs w:val="22"/>
              </w:rPr>
              <w:t>Priorita</w:t>
            </w:r>
          </w:p>
        </w:tc>
        <w:tc>
          <w:tcPr>
            <w:tcW w:w="1053" w:type="dxa"/>
          </w:tcPr>
          <w:p w14:paraId="1CC67BBD" w14:textId="77777777" w:rsidR="004B3DF5" w:rsidRPr="00CB4197" w:rsidRDefault="00F45F06" w:rsidP="00A1643E">
            <w:pPr>
              <w:jc w:val="center"/>
              <w:rPr>
                <w:rFonts w:ascii="Arial Narrow" w:hAnsi="Arial Narrow" w:cs="Arial"/>
                <w:b/>
                <w:sz w:val="22"/>
                <w:szCs w:val="22"/>
              </w:rPr>
            </w:pPr>
            <w:r w:rsidRPr="00CB4197">
              <w:rPr>
                <w:rFonts w:ascii="Arial Narrow" w:hAnsi="Arial Narrow" w:cs="Arial"/>
                <w:b/>
                <w:sz w:val="22"/>
                <w:szCs w:val="22"/>
              </w:rPr>
              <w:t>Opatrenie vyplýva zo</w:t>
            </w:r>
          </w:p>
        </w:tc>
      </w:tr>
      <w:tr w:rsidR="004B3DF5" w:rsidRPr="00802CA2" w14:paraId="114D8C13" w14:textId="77777777" w:rsidTr="008E6929">
        <w:trPr>
          <w:cantSplit/>
          <w:trHeight w:val="505"/>
          <w:jc w:val="center"/>
        </w:trPr>
        <w:tc>
          <w:tcPr>
            <w:tcW w:w="9320" w:type="dxa"/>
            <w:gridSpan w:val="5"/>
            <w:vAlign w:val="center"/>
          </w:tcPr>
          <w:p w14:paraId="752115C8" w14:textId="77777777" w:rsidR="004B3DF5" w:rsidRPr="00CB4197" w:rsidRDefault="00F45F06" w:rsidP="00500D42">
            <w:pPr>
              <w:tabs>
                <w:tab w:val="left" w:pos="360"/>
                <w:tab w:val="left" w:pos="900"/>
              </w:tabs>
              <w:jc w:val="both"/>
              <w:rPr>
                <w:rFonts w:ascii="Arial Narrow" w:hAnsi="Arial Narrow" w:cs="Arial"/>
                <w:b/>
                <w:i/>
                <w:sz w:val="22"/>
                <w:szCs w:val="22"/>
              </w:rPr>
            </w:pPr>
            <w:r w:rsidRPr="00CB4197">
              <w:rPr>
                <w:rFonts w:ascii="Arial Narrow" w:hAnsi="Arial Narrow" w:cs="Arial"/>
                <w:b/>
                <w:i/>
                <w:sz w:val="22"/>
                <w:szCs w:val="22"/>
              </w:rPr>
              <w:t xml:space="preserve">Operatívny cieľ č. 1.1. </w:t>
            </w:r>
            <w:r w:rsidRPr="00CB4197">
              <w:rPr>
                <w:rFonts w:ascii="Arial Narrow" w:hAnsi="Arial Narrow" w:cs="Arial"/>
                <w:b/>
                <w:sz w:val="22"/>
                <w:szCs w:val="22"/>
              </w:rPr>
              <w:t>Udržať priemerný stav (v päťročnej perióde) populácie rybára riečneho na úrovni minimálne 230 párov</w:t>
            </w:r>
          </w:p>
        </w:tc>
      </w:tr>
      <w:tr w:rsidR="00DA3B3A" w:rsidRPr="00802CA2" w14:paraId="7A31F537" w14:textId="77777777" w:rsidTr="00CB4197">
        <w:trPr>
          <w:cantSplit/>
          <w:jc w:val="center"/>
        </w:trPr>
        <w:tc>
          <w:tcPr>
            <w:tcW w:w="1038" w:type="dxa"/>
            <w:vAlign w:val="center"/>
          </w:tcPr>
          <w:p w14:paraId="67037676"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1.1.1</w:t>
            </w:r>
          </w:p>
        </w:tc>
        <w:tc>
          <w:tcPr>
            <w:tcW w:w="5528" w:type="dxa"/>
            <w:vAlign w:val="center"/>
          </w:tcPr>
          <w:p w14:paraId="0AE48A9A" w14:textId="77777777" w:rsidR="00B3121C" w:rsidRPr="00CB4197" w:rsidRDefault="00A53F54">
            <w:pPr>
              <w:rPr>
                <w:rFonts w:ascii="Arial Narrow" w:hAnsi="Arial Narrow" w:cs="Arial"/>
                <w:sz w:val="22"/>
                <w:szCs w:val="22"/>
              </w:rPr>
            </w:pPr>
            <w:r>
              <w:rPr>
                <w:rFonts w:ascii="Arial Narrow" w:hAnsi="Arial Narrow" w:cs="Arial"/>
                <w:sz w:val="22"/>
                <w:szCs w:val="22"/>
              </w:rPr>
              <w:t>Na základe mapovania a monitoringu druhov p</w:t>
            </w:r>
            <w:r w:rsidR="00F45F06" w:rsidRPr="00CB4197">
              <w:rPr>
                <w:rFonts w:ascii="Arial Narrow" w:hAnsi="Arial Narrow" w:cs="Arial"/>
                <w:sz w:val="22"/>
                <w:szCs w:val="22"/>
              </w:rPr>
              <w:t>rehodnotiť súčasnú právnu úpravu (vyhláška MŽP SR č. 435/2009 Z. z.) a jej relevantnosť voči cieľom ochrany programu starostlivosti o</w:t>
            </w:r>
            <w:r w:rsidR="00C22B1E">
              <w:rPr>
                <w:rFonts w:ascii="Arial Narrow" w:hAnsi="Arial Narrow" w:cs="Arial"/>
                <w:sz w:val="22"/>
                <w:szCs w:val="22"/>
              </w:rPr>
              <w:t> </w:t>
            </w:r>
            <w:r w:rsidR="00F45F06" w:rsidRPr="00CB4197">
              <w:rPr>
                <w:rFonts w:ascii="Arial Narrow" w:hAnsi="Arial Narrow" w:cs="Arial"/>
                <w:sz w:val="22"/>
                <w:szCs w:val="22"/>
              </w:rPr>
              <w:t>CH</w:t>
            </w:r>
            <w:r>
              <w:rPr>
                <w:rFonts w:ascii="Arial Narrow" w:hAnsi="Arial Narrow" w:cs="Arial"/>
                <w:sz w:val="22"/>
                <w:szCs w:val="22"/>
              </w:rPr>
              <w:t>V</w:t>
            </w:r>
            <w:r w:rsidR="00F45F06" w:rsidRPr="00CB4197">
              <w:rPr>
                <w:rFonts w:ascii="Arial Narrow" w:hAnsi="Arial Narrow" w:cs="Arial"/>
                <w:sz w:val="22"/>
                <w:szCs w:val="22"/>
              </w:rPr>
              <w:t>Ú</w:t>
            </w:r>
            <w:r w:rsidR="00C22B1E">
              <w:rPr>
                <w:rFonts w:ascii="Arial Narrow" w:hAnsi="Arial Narrow" w:cs="Arial"/>
                <w:sz w:val="22"/>
                <w:szCs w:val="22"/>
              </w:rPr>
              <w:t>.</w:t>
            </w:r>
            <w:r w:rsidR="00F45F06" w:rsidRPr="00CB4197">
              <w:rPr>
                <w:rFonts w:ascii="Arial Narrow" w:hAnsi="Arial Narrow" w:cs="Arial"/>
                <w:sz w:val="22"/>
                <w:szCs w:val="22"/>
              </w:rPr>
              <w:t xml:space="preserve"> </w:t>
            </w:r>
          </w:p>
        </w:tc>
        <w:tc>
          <w:tcPr>
            <w:tcW w:w="850" w:type="dxa"/>
            <w:vAlign w:val="center"/>
          </w:tcPr>
          <w:p w14:paraId="7CA5E17A"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CHVÚ</w:t>
            </w:r>
          </w:p>
        </w:tc>
        <w:tc>
          <w:tcPr>
            <w:tcW w:w="851" w:type="dxa"/>
            <w:vAlign w:val="center"/>
          </w:tcPr>
          <w:p w14:paraId="02C7F39E"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VP</w:t>
            </w:r>
          </w:p>
        </w:tc>
        <w:tc>
          <w:tcPr>
            <w:tcW w:w="1053" w:type="dxa"/>
            <w:vAlign w:val="center"/>
          </w:tcPr>
          <w:p w14:paraId="4BD9B643" w14:textId="77777777" w:rsidR="006C042F" w:rsidRPr="00CB4197" w:rsidRDefault="00AC1999" w:rsidP="00CB4197">
            <w:pPr>
              <w:jc w:val="center"/>
              <w:rPr>
                <w:rFonts w:ascii="Arial Narrow" w:hAnsi="Arial Narrow" w:cs="Arial"/>
                <w:sz w:val="22"/>
                <w:szCs w:val="22"/>
              </w:rPr>
            </w:pPr>
            <w:r>
              <w:rPr>
                <w:rFonts w:ascii="Arial Narrow" w:hAnsi="Arial Narrow" w:cs="Arial"/>
              </w:rPr>
              <w:t>PS</w:t>
            </w:r>
          </w:p>
        </w:tc>
      </w:tr>
      <w:tr w:rsidR="00DE75C7" w:rsidRPr="00802CA2" w14:paraId="240120E7" w14:textId="77777777" w:rsidTr="00CB4197">
        <w:trPr>
          <w:cantSplit/>
          <w:jc w:val="center"/>
        </w:trPr>
        <w:tc>
          <w:tcPr>
            <w:tcW w:w="1038" w:type="dxa"/>
            <w:vAlign w:val="center"/>
          </w:tcPr>
          <w:p w14:paraId="69993DC2"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1.1.2.</w:t>
            </w:r>
          </w:p>
        </w:tc>
        <w:tc>
          <w:tcPr>
            <w:tcW w:w="5528" w:type="dxa"/>
            <w:vAlign w:val="center"/>
          </w:tcPr>
          <w:p w14:paraId="36E32234" w14:textId="77777777" w:rsidR="00025563" w:rsidRPr="00890224" w:rsidRDefault="00512112" w:rsidP="00890224">
            <w:pPr>
              <w:rPr>
                <w:rFonts w:ascii="Arial Narrow" w:hAnsi="Arial Narrow" w:cs="Arial"/>
                <w:sz w:val="22"/>
                <w:szCs w:val="22"/>
              </w:rPr>
            </w:pPr>
            <w:r w:rsidRPr="00890224">
              <w:rPr>
                <w:rFonts w:ascii="Arial Narrow" w:hAnsi="Arial Narrow" w:cs="Arial"/>
                <w:sz w:val="22"/>
                <w:szCs w:val="22"/>
              </w:rPr>
              <w:t xml:space="preserve">Vylúčiť a usmerniť ťažbu štrku v CHVÚ a bezprostrednom okolí podľa kapitoly 2.3.5. tohto </w:t>
            </w:r>
            <w:r w:rsidR="0099320D">
              <w:rPr>
                <w:rFonts w:ascii="Arial Narrow" w:hAnsi="Arial Narrow" w:cs="Arial"/>
                <w:sz w:val="22"/>
                <w:szCs w:val="22"/>
              </w:rPr>
              <w:t>programu starostlivosti</w:t>
            </w:r>
            <w:r w:rsidRPr="00890224">
              <w:rPr>
                <w:rFonts w:ascii="Arial Narrow" w:hAnsi="Arial Narrow" w:cs="Arial"/>
                <w:sz w:val="22"/>
                <w:szCs w:val="22"/>
              </w:rPr>
              <w:t xml:space="preserve"> a</w:t>
            </w:r>
            <w:r w:rsidR="006436F5">
              <w:rPr>
                <w:rFonts w:ascii="Arial Narrow" w:hAnsi="Arial Narrow" w:cs="Arial"/>
                <w:sz w:val="22"/>
                <w:szCs w:val="22"/>
              </w:rPr>
              <w:t xml:space="preserve"> pripraviť návrh úpravy </w:t>
            </w:r>
            <w:r w:rsidRPr="00890224">
              <w:rPr>
                <w:rFonts w:ascii="Arial Narrow" w:hAnsi="Arial Narrow" w:cs="Arial"/>
                <w:sz w:val="22"/>
                <w:szCs w:val="22"/>
              </w:rPr>
              <w:t>hranice dobývacieho priestoru za týmto účelom.</w:t>
            </w:r>
          </w:p>
          <w:p w14:paraId="42A3FFDB" w14:textId="77777777" w:rsidR="00DE75C7" w:rsidRPr="00CB4197" w:rsidRDefault="00DE75C7">
            <w:pPr>
              <w:tabs>
                <w:tab w:val="left" w:pos="72"/>
                <w:tab w:val="left" w:pos="900"/>
              </w:tabs>
              <w:rPr>
                <w:rFonts w:ascii="Arial Narrow" w:hAnsi="Arial Narrow" w:cs="Arial"/>
                <w:sz w:val="22"/>
                <w:szCs w:val="22"/>
              </w:rPr>
            </w:pPr>
          </w:p>
        </w:tc>
        <w:tc>
          <w:tcPr>
            <w:tcW w:w="850" w:type="dxa"/>
            <w:vAlign w:val="center"/>
          </w:tcPr>
          <w:p w14:paraId="289B3BAB"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CHVÚ</w:t>
            </w:r>
          </w:p>
        </w:tc>
        <w:tc>
          <w:tcPr>
            <w:tcW w:w="851" w:type="dxa"/>
            <w:vAlign w:val="center"/>
          </w:tcPr>
          <w:p w14:paraId="664CD10E"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VP</w:t>
            </w:r>
          </w:p>
        </w:tc>
        <w:tc>
          <w:tcPr>
            <w:tcW w:w="1053" w:type="dxa"/>
            <w:vAlign w:val="center"/>
          </w:tcPr>
          <w:p w14:paraId="2BFD004C" w14:textId="77777777" w:rsidR="006C042F" w:rsidRPr="00CB4197" w:rsidRDefault="00AC1999" w:rsidP="00CB4197">
            <w:pPr>
              <w:jc w:val="center"/>
              <w:rPr>
                <w:rFonts w:ascii="Arial Narrow" w:hAnsi="Arial Narrow" w:cs="Arial"/>
                <w:sz w:val="22"/>
                <w:szCs w:val="22"/>
              </w:rPr>
            </w:pPr>
            <w:r>
              <w:rPr>
                <w:rFonts w:ascii="Arial Narrow" w:hAnsi="Arial Narrow" w:cs="Arial"/>
              </w:rPr>
              <w:t>zákon, PS</w:t>
            </w:r>
          </w:p>
        </w:tc>
      </w:tr>
      <w:tr w:rsidR="00DE75C7" w:rsidRPr="00802CA2" w14:paraId="0302E786" w14:textId="77777777" w:rsidTr="00CB4197">
        <w:trPr>
          <w:cantSplit/>
          <w:jc w:val="center"/>
        </w:trPr>
        <w:tc>
          <w:tcPr>
            <w:tcW w:w="1038" w:type="dxa"/>
            <w:vAlign w:val="center"/>
          </w:tcPr>
          <w:p w14:paraId="5A5807B9"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1.1.3.</w:t>
            </w:r>
          </w:p>
        </w:tc>
        <w:tc>
          <w:tcPr>
            <w:tcW w:w="5528" w:type="dxa"/>
            <w:vAlign w:val="center"/>
          </w:tcPr>
          <w:p w14:paraId="7E2D1AD2" w14:textId="77777777" w:rsidR="00DE75C7" w:rsidRPr="00CB4197" w:rsidRDefault="00F45F06">
            <w:pPr>
              <w:rPr>
                <w:rFonts w:ascii="Arial Narrow" w:hAnsi="Arial Narrow" w:cs="Arial"/>
                <w:sz w:val="22"/>
                <w:szCs w:val="22"/>
              </w:rPr>
            </w:pPr>
            <w:r w:rsidRPr="00CB4197">
              <w:rPr>
                <w:rFonts w:ascii="Arial Narrow" w:hAnsi="Arial Narrow" w:cs="Arial"/>
                <w:sz w:val="22"/>
                <w:szCs w:val="22"/>
              </w:rPr>
              <w:t>Zabezpečiť pravidelné kontroly územia a dodržiavanie právnych predpisov profesionálnou strážou prírody.</w:t>
            </w:r>
          </w:p>
        </w:tc>
        <w:tc>
          <w:tcPr>
            <w:tcW w:w="850" w:type="dxa"/>
            <w:vAlign w:val="center"/>
          </w:tcPr>
          <w:p w14:paraId="236AE998"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CHVÚ</w:t>
            </w:r>
          </w:p>
        </w:tc>
        <w:tc>
          <w:tcPr>
            <w:tcW w:w="851" w:type="dxa"/>
            <w:vAlign w:val="center"/>
          </w:tcPr>
          <w:p w14:paraId="57903712"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VP</w:t>
            </w:r>
          </w:p>
        </w:tc>
        <w:tc>
          <w:tcPr>
            <w:tcW w:w="1053" w:type="dxa"/>
            <w:vAlign w:val="center"/>
          </w:tcPr>
          <w:p w14:paraId="529D98FC" w14:textId="77777777" w:rsidR="006C042F" w:rsidRPr="00CB4197" w:rsidRDefault="00E05C40" w:rsidP="00CB4197">
            <w:pPr>
              <w:jc w:val="center"/>
              <w:rPr>
                <w:rFonts w:ascii="Arial Narrow" w:hAnsi="Arial Narrow" w:cs="Arial"/>
                <w:sz w:val="22"/>
                <w:szCs w:val="22"/>
              </w:rPr>
            </w:pPr>
            <w:r>
              <w:rPr>
                <w:rFonts w:ascii="Arial Narrow" w:hAnsi="Arial Narrow" w:cs="Arial"/>
              </w:rPr>
              <w:t xml:space="preserve">zákon, </w:t>
            </w:r>
            <w:r w:rsidR="00F45F06" w:rsidRPr="00CB4197">
              <w:rPr>
                <w:rFonts w:ascii="Arial Narrow" w:hAnsi="Arial Narrow" w:cs="Arial"/>
              </w:rPr>
              <w:t>vyhláška</w:t>
            </w:r>
          </w:p>
        </w:tc>
      </w:tr>
      <w:tr w:rsidR="00DE75C7" w:rsidRPr="00802CA2" w14:paraId="530B228A" w14:textId="77777777" w:rsidTr="00CB4197">
        <w:trPr>
          <w:cantSplit/>
          <w:jc w:val="center"/>
        </w:trPr>
        <w:tc>
          <w:tcPr>
            <w:tcW w:w="1038" w:type="dxa"/>
            <w:vAlign w:val="center"/>
          </w:tcPr>
          <w:p w14:paraId="2178A958"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1.1.4.</w:t>
            </w:r>
          </w:p>
        </w:tc>
        <w:tc>
          <w:tcPr>
            <w:tcW w:w="5528" w:type="dxa"/>
            <w:vAlign w:val="center"/>
          </w:tcPr>
          <w:p w14:paraId="2D054826" w14:textId="77777777" w:rsidR="00DE75C7" w:rsidRPr="00CB4197" w:rsidRDefault="00F45F06">
            <w:pPr>
              <w:rPr>
                <w:rFonts w:ascii="Arial Narrow" w:hAnsi="Arial Narrow" w:cs="Arial"/>
                <w:sz w:val="22"/>
                <w:szCs w:val="22"/>
              </w:rPr>
            </w:pPr>
            <w:r w:rsidRPr="00CB4197">
              <w:rPr>
                <w:rFonts w:ascii="Arial Narrow" w:hAnsi="Arial Narrow" w:cs="Arial"/>
                <w:sz w:val="22"/>
                <w:szCs w:val="22"/>
              </w:rPr>
              <w:t>Zabezpečiť kontinuálny monitoring inváznych a nepôvodných druhov šeliem priamo na lokalite a v bezprostrednom okolí.</w:t>
            </w:r>
          </w:p>
        </w:tc>
        <w:tc>
          <w:tcPr>
            <w:tcW w:w="850" w:type="dxa"/>
            <w:vAlign w:val="center"/>
          </w:tcPr>
          <w:p w14:paraId="3EADA69B"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CHVÚ a 30 km okolie</w:t>
            </w:r>
          </w:p>
        </w:tc>
        <w:tc>
          <w:tcPr>
            <w:tcW w:w="851" w:type="dxa"/>
            <w:vAlign w:val="center"/>
          </w:tcPr>
          <w:p w14:paraId="26DD691E"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SP</w:t>
            </w:r>
          </w:p>
        </w:tc>
        <w:tc>
          <w:tcPr>
            <w:tcW w:w="1053" w:type="dxa"/>
            <w:vAlign w:val="center"/>
          </w:tcPr>
          <w:p w14:paraId="17167174" w14:textId="77777777" w:rsidR="006C042F" w:rsidRPr="00CB4197" w:rsidRDefault="003C4C93" w:rsidP="00CB4197">
            <w:pPr>
              <w:jc w:val="center"/>
              <w:rPr>
                <w:rFonts w:ascii="Arial Narrow" w:hAnsi="Arial Narrow" w:cs="Arial"/>
                <w:sz w:val="22"/>
                <w:szCs w:val="22"/>
              </w:rPr>
            </w:pPr>
            <w:r>
              <w:rPr>
                <w:rFonts w:ascii="Arial Narrow" w:hAnsi="Arial Narrow" w:cs="Arial"/>
              </w:rPr>
              <w:t>zákon</w:t>
            </w:r>
          </w:p>
        </w:tc>
      </w:tr>
      <w:tr w:rsidR="00DE75C7" w:rsidRPr="00802CA2" w14:paraId="3D0B0985" w14:textId="77777777" w:rsidTr="00CB4197">
        <w:trPr>
          <w:cantSplit/>
          <w:jc w:val="center"/>
        </w:trPr>
        <w:tc>
          <w:tcPr>
            <w:tcW w:w="1038" w:type="dxa"/>
            <w:vAlign w:val="center"/>
          </w:tcPr>
          <w:p w14:paraId="6D38F932"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1.1.5.</w:t>
            </w:r>
          </w:p>
        </w:tc>
        <w:tc>
          <w:tcPr>
            <w:tcW w:w="5528" w:type="dxa"/>
            <w:vAlign w:val="center"/>
          </w:tcPr>
          <w:p w14:paraId="3DBCF70A" w14:textId="77777777" w:rsidR="00DE75C7" w:rsidRPr="00CB4197" w:rsidRDefault="00F45F06">
            <w:pPr>
              <w:rPr>
                <w:rFonts w:ascii="Arial Narrow" w:hAnsi="Arial Narrow" w:cs="Arial"/>
                <w:sz w:val="22"/>
                <w:szCs w:val="22"/>
              </w:rPr>
            </w:pPr>
            <w:r w:rsidRPr="00CB4197">
              <w:rPr>
                <w:rFonts w:ascii="Arial Narrow" w:hAnsi="Arial Narrow" w:cs="Arial"/>
                <w:sz w:val="22"/>
                <w:szCs w:val="22"/>
              </w:rPr>
              <w:t>Zabezpečiť kosenie alebo spásanie aluviálnych lúk medzi Váhom a Dubnickým štrkoviskom a okrem toho aspoň raz za päť rokov odstránenie náletu drevín v tomto území.</w:t>
            </w:r>
          </w:p>
        </w:tc>
        <w:tc>
          <w:tcPr>
            <w:tcW w:w="850" w:type="dxa"/>
            <w:vAlign w:val="center"/>
          </w:tcPr>
          <w:p w14:paraId="155E087C"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severný okraj CHVÚ</w:t>
            </w:r>
          </w:p>
        </w:tc>
        <w:tc>
          <w:tcPr>
            <w:tcW w:w="851" w:type="dxa"/>
            <w:vAlign w:val="center"/>
          </w:tcPr>
          <w:p w14:paraId="53784C52"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NP</w:t>
            </w:r>
          </w:p>
        </w:tc>
        <w:tc>
          <w:tcPr>
            <w:tcW w:w="1053" w:type="dxa"/>
            <w:vAlign w:val="center"/>
          </w:tcPr>
          <w:p w14:paraId="4914C65F" w14:textId="77777777" w:rsidR="006C042F" w:rsidRPr="00CB4197" w:rsidRDefault="00A53F54" w:rsidP="00CB4197">
            <w:pPr>
              <w:jc w:val="center"/>
              <w:rPr>
                <w:rFonts w:ascii="Arial Narrow" w:hAnsi="Arial Narrow" w:cs="Arial"/>
                <w:sz w:val="22"/>
                <w:szCs w:val="22"/>
              </w:rPr>
            </w:pPr>
            <w:r>
              <w:rPr>
                <w:rFonts w:ascii="Arial Narrow" w:hAnsi="Arial Narrow" w:cs="Arial"/>
              </w:rPr>
              <w:t>PS</w:t>
            </w:r>
          </w:p>
        </w:tc>
      </w:tr>
      <w:tr w:rsidR="00AC0B97" w:rsidRPr="00802CA2" w14:paraId="43620019" w14:textId="77777777" w:rsidTr="00CB4197">
        <w:trPr>
          <w:cantSplit/>
          <w:jc w:val="center"/>
        </w:trPr>
        <w:tc>
          <w:tcPr>
            <w:tcW w:w="1038" w:type="dxa"/>
            <w:vAlign w:val="center"/>
          </w:tcPr>
          <w:p w14:paraId="6B791971"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1.1.6.</w:t>
            </w:r>
          </w:p>
        </w:tc>
        <w:tc>
          <w:tcPr>
            <w:tcW w:w="5528" w:type="dxa"/>
            <w:vAlign w:val="center"/>
          </w:tcPr>
          <w:p w14:paraId="1FD1F3FF" w14:textId="77777777" w:rsidR="00AC0B97" w:rsidRPr="00CB4197" w:rsidRDefault="00F45F06">
            <w:pPr>
              <w:rPr>
                <w:rFonts w:ascii="Arial Narrow" w:hAnsi="Arial Narrow" w:cs="Arial"/>
                <w:sz w:val="22"/>
                <w:szCs w:val="22"/>
              </w:rPr>
            </w:pPr>
            <w:r w:rsidRPr="00CB4197">
              <w:rPr>
                <w:rFonts w:ascii="Arial Narrow" w:hAnsi="Arial Narrow" w:cs="Arial"/>
                <w:sz w:val="22"/>
                <w:szCs w:val="22"/>
              </w:rPr>
              <w:t>Udržať vhodné potravné biotopy na brehoch štrkoviska a ostrovoch zamedzením likvidovania mokraďových biotopov, úprav litorálnej submerznej a natantnej vegetácie a vykonať aktivity na rozšírenie tejto vegetácie.</w:t>
            </w:r>
          </w:p>
        </w:tc>
        <w:tc>
          <w:tcPr>
            <w:tcW w:w="850" w:type="dxa"/>
            <w:vAlign w:val="center"/>
          </w:tcPr>
          <w:p w14:paraId="548A3F7F"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CHVÚ</w:t>
            </w:r>
          </w:p>
        </w:tc>
        <w:tc>
          <w:tcPr>
            <w:tcW w:w="851" w:type="dxa"/>
            <w:vAlign w:val="center"/>
          </w:tcPr>
          <w:p w14:paraId="56B2DE60"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SP</w:t>
            </w:r>
          </w:p>
        </w:tc>
        <w:tc>
          <w:tcPr>
            <w:tcW w:w="1053" w:type="dxa"/>
            <w:vAlign w:val="center"/>
          </w:tcPr>
          <w:p w14:paraId="2709F0A7" w14:textId="77777777" w:rsidR="006C042F" w:rsidRPr="00CB4197" w:rsidRDefault="007C049B" w:rsidP="00CB4197">
            <w:pPr>
              <w:jc w:val="center"/>
              <w:rPr>
                <w:rFonts w:ascii="Arial Narrow" w:hAnsi="Arial Narrow" w:cs="Arial"/>
                <w:sz w:val="22"/>
                <w:szCs w:val="22"/>
              </w:rPr>
            </w:pPr>
            <w:r>
              <w:rPr>
                <w:rFonts w:ascii="Arial Narrow" w:hAnsi="Arial Narrow" w:cs="Arial"/>
              </w:rPr>
              <w:t xml:space="preserve">zákon, </w:t>
            </w:r>
            <w:r w:rsidR="00F45F06" w:rsidRPr="00CB4197">
              <w:rPr>
                <w:rFonts w:ascii="Arial Narrow" w:hAnsi="Arial Narrow" w:cs="Arial"/>
              </w:rPr>
              <w:t>vyhláška</w:t>
            </w:r>
          </w:p>
        </w:tc>
      </w:tr>
      <w:tr w:rsidR="00AC0B97" w:rsidRPr="00802CA2" w14:paraId="4E99E330" w14:textId="77777777" w:rsidTr="00CB4197">
        <w:trPr>
          <w:cantSplit/>
          <w:jc w:val="center"/>
        </w:trPr>
        <w:tc>
          <w:tcPr>
            <w:tcW w:w="1038" w:type="dxa"/>
            <w:vAlign w:val="center"/>
          </w:tcPr>
          <w:p w14:paraId="21AA9939"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1.1.7.</w:t>
            </w:r>
          </w:p>
        </w:tc>
        <w:tc>
          <w:tcPr>
            <w:tcW w:w="5528" w:type="dxa"/>
            <w:vAlign w:val="center"/>
          </w:tcPr>
          <w:p w14:paraId="28C4E6E4" w14:textId="77777777" w:rsidR="00AC0B97" w:rsidRPr="00CB4197" w:rsidRDefault="00F45F06">
            <w:pPr>
              <w:rPr>
                <w:rFonts w:ascii="Arial Narrow" w:hAnsi="Arial Narrow" w:cs="Arial"/>
                <w:sz w:val="22"/>
                <w:szCs w:val="22"/>
              </w:rPr>
            </w:pPr>
            <w:r w:rsidRPr="00CB4197">
              <w:rPr>
                <w:rFonts w:ascii="Arial Narrow" w:hAnsi="Arial Narrow" w:cs="Arial"/>
                <w:sz w:val="22"/>
                <w:szCs w:val="22"/>
              </w:rPr>
              <w:t>Zabezpečiť každoročný monitoring populácie rybára riečneho.</w:t>
            </w:r>
          </w:p>
        </w:tc>
        <w:tc>
          <w:tcPr>
            <w:tcW w:w="850" w:type="dxa"/>
            <w:vAlign w:val="center"/>
          </w:tcPr>
          <w:p w14:paraId="24DA81BC"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CHVÚ</w:t>
            </w:r>
          </w:p>
        </w:tc>
        <w:tc>
          <w:tcPr>
            <w:tcW w:w="851" w:type="dxa"/>
            <w:vAlign w:val="center"/>
          </w:tcPr>
          <w:p w14:paraId="6DAFD905"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SP</w:t>
            </w:r>
          </w:p>
        </w:tc>
        <w:tc>
          <w:tcPr>
            <w:tcW w:w="1053" w:type="dxa"/>
            <w:vAlign w:val="center"/>
          </w:tcPr>
          <w:p w14:paraId="0E2578D9" w14:textId="77777777" w:rsidR="006C042F" w:rsidRPr="00CB4197" w:rsidRDefault="00E05C40" w:rsidP="00CB4197">
            <w:pPr>
              <w:jc w:val="center"/>
              <w:rPr>
                <w:rFonts w:ascii="Arial Narrow" w:hAnsi="Arial Narrow" w:cs="Arial"/>
                <w:sz w:val="22"/>
                <w:szCs w:val="22"/>
              </w:rPr>
            </w:pPr>
            <w:r>
              <w:rPr>
                <w:rFonts w:ascii="Arial Narrow" w:hAnsi="Arial Narrow" w:cs="Arial"/>
              </w:rPr>
              <w:t>zákon,</w:t>
            </w:r>
            <w:r w:rsidRPr="00E05C40">
              <w:rPr>
                <w:rFonts w:ascii="Arial Narrow" w:hAnsi="Arial Narrow" w:cs="Arial"/>
              </w:rPr>
              <w:t xml:space="preserve"> </w:t>
            </w:r>
            <w:r w:rsidR="00F45F06" w:rsidRPr="00CB4197">
              <w:rPr>
                <w:rFonts w:ascii="Arial Narrow" w:hAnsi="Arial Narrow" w:cs="Arial"/>
              </w:rPr>
              <w:t>vyhláška</w:t>
            </w:r>
          </w:p>
        </w:tc>
      </w:tr>
      <w:tr w:rsidR="00AC0B97" w:rsidRPr="00802CA2" w14:paraId="46C93510" w14:textId="77777777" w:rsidTr="00CB4197">
        <w:trPr>
          <w:cantSplit/>
          <w:jc w:val="center"/>
        </w:trPr>
        <w:tc>
          <w:tcPr>
            <w:tcW w:w="1038" w:type="dxa"/>
            <w:vAlign w:val="center"/>
          </w:tcPr>
          <w:p w14:paraId="00AD97C9"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1.1.8.</w:t>
            </w:r>
          </w:p>
        </w:tc>
        <w:tc>
          <w:tcPr>
            <w:tcW w:w="5528" w:type="dxa"/>
            <w:vAlign w:val="center"/>
          </w:tcPr>
          <w:p w14:paraId="1EA4AA5A" w14:textId="77777777" w:rsidR="00AC0B97" w:rsidRPr="00CB4197" w:rsidRDefault="00F45F06">
            <w:pPr>
              <w:rPr>
                <w:rFonts w:ascii="Arial Narrow" w:hAnsi="Arial Narrow" w:cs="Arial"/>
                <w:sz w:val="22"/>
                <w:szCs w:val="22"/>
              </w:rPr>
            </w:pPr>
            <w:r w:rsidRPr="00CB4197">
              <w:rPr>
                <w:rFonts w:ascii="Arial Narrow" w:hAnsi="Arial Narrow" w:cs="Arial"/>
                <w:sz w:val="22"/>
                <w:szCs w:val="22"/>
              </w:rPr>
              <w:t>Vylúčiť aplikáciu hnojív a pesticídov.</w:t>
            </w:r>
          </w:p>
        </w:tc>
        <w:tc>
          <w:tcPr>
            <w:tcW w:w="850" w:type="dxa"/>
            <w:vAlign w:val="center"/>
          </w:tcPr>
          <w:p w14:paraId="2E27F83E"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CHVÚ</w:t>
            </w:r>
          </w:p>
        </w:tc>
        <w:tc>
          <w:tcPr>
            <w:tcW w:w="851" w:type="dxa"/>
            <w:vAlign w:val="center"/>
          </w:tcPr>
          <w:p w14:paraId="4E6B34AF"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NP</w:t>
            </w:r>
          </w:p>
        </w:tc>
        <w:tc>
          <w:tcPr>
            <w:tcW w:w="1053" w:type="dxa"/>
            <w:vAlign w:val="center"/>
          </w:tcPr>
          <w:p w14:paraId="01D0EAB8" w14:textId="77777777" w:rsidR="006C042F" w:rsidRPr="00CB4197" w:rsidRDefault="0093537B" w:rsidP="00CB4197">
            <w:pPr>
              <w:jc w:val="center"/>
              <w:rPr>
                <w:rFonts w:ascii="Arial Narrow" w:hAnsi="Arial Narrow" w:cs="Arial"/>
                <w:sz w:val="22"/>
                <w:szCs w:val="22"/>
              </w:rPr>
            </w:pPr>
            <w:r>
              <w:rPr>
                <w:rFonts w:ascii="Arial Narrow" w:hAnsi="Arial Narrow" w:cs="Arial"/>
              </w:rPr>
              <w:t>PS</w:t>
            </w:r>
          </w:p>
        </w:tc>
      </w:tr>
      <w:tr w:rsidR="00AF2F86" w:rsidRPr="00802CA2" w14:paraId="6DE516D6" w14:textId="77777777" w:rsidTr="00CB4197">
        <w:trPr>
          <w:cantSplit/>
          <w:jc w:val="center"/>
        </w:trPr>
        <w:tc>
          <w:tcPr>
            <w:tcW w:w="1038" w:type="dxa"/>
            <w:vAlign w:val="center"/>
          </w:tcPr>
          <w:p w14:paraId="300584B4"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1.1.9.</w:t>
            </w:r>
          </w:p>
        </w:tc>
        <w:tc>
          <w:tcPr>
            <w:tcW w:w="5528" w:type="dxa"/>
            <w:vAlign w:val="center"/>
          </w:tcPr>
          <w:p w14:paraId="5EC0A85C" w14:textId="77777777" w:rsidR="00AF2F86" w:rsidRPr="00CB4197" w:rsidRDefault="00F45F06">
            <w:pPr>
              <w:rPr>
                <w:rFonts w:ascii="Arial Narrow" w:hAnsi="Arial Narrow" w:cs="Arial"/>
                <w:sz w:val="22"/>
                <w:szCs w:val="22"/>
              </w:rPr>
            </w:pPr>
            <w:r w:rsidRPr="00CB4197">
              <w:rPr>
                <w:rFonts w:ascii="Arial Narrow" w:hAnsi="Arial Narrow" w:cs="Arial"/>
                <w:sz w:val="22"/>
                <w:szCs w:val="22"/>
              </w:rPr>
              <w:t>Zrušiť a presunúť poľné cesty a chodníky umiestnené najbližšie ku hniezdnym ostrovom rybára riečneho.</w:t>
            </w:r>
          </w:p>
        </w:tc>
        <w:tc>
          <w:tcPr>
            <w:tcW w:w="850" w:type="dxa"/>
            <w:vAlign w:val="center"/>
          </w:tcPr>
          <w:p w14:paraId="2007A964"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CHVÚ</w:t>
            </w:r>
          </w:p>
        </w:tc>
        <w:tc>
          <w:tcPr>
            <w:tcW w:w="851" w:type="dxa"/>
            <w:vAlign w:val="center"/>
          </w:tcPr>
          <w:p w14:paraId="60FA1E3E"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NP</w:t>
            </w:r>
          </w:p>
        </w:tc>
        <w:tc>
          <w:tcPr>
            <w:tcW w:w="1053" w:type="dxa"/>
            <w:vAlign w:val="center"/>
          </w:tcPr>
          <w:p w14:paraId="76672436" w14:textId="77777777" w:rsidR="006C042F" w:rsidRPr="00CB4197" w:rsidRDefault="0093537B" w:rsidP="00CB4197">
            <w:pPr>
              <w:jc w:val="center"/>
              <w:rPr>
                <w:rFonts w:ascii="Arial Narrow" w:hAnsi="Arial Narrow" w:cs="Arial"/>
                <w:sz w:val="22"/>
                <w:szCs w:val="22"/>
              </w:rPr>
            </w:pPr>
            <w:r>
              <w:rPr>
                <w:rFonts w:ascii="Arial Narrow" w:hAnsi="Arial Narrow" w:cs="Arial"/>
              </w:rPr>
              <w:t>PS</w:t>
            </w:r>
          </w:p>
        </w:tc>
      </w:tr>
      <w:tr w:rsidR="00AF2F86" w:rsidRPr="00802CA2" w14:paraId="43CAB290" w14:textId="77777777" w:rsidTr="00CB4197">
        <w:trPr>
          <w:cantSplit/>
          <w:jc w:val="center"/>
        </w:trPr>
        <w:tc>
          <w:tcPr>
            <w:tcW w:w="1038" w:type="dxa"/>
            <w:vAlign w:val="center"/>
          </w:tcPr>
          <w:p w14:paraId="08AA0D40"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1.1.10.</w:t>
            </w:r>
          </w:p>
        </w:tc>
        <w:tc>
          <w:tcPr>
            <w:tcW w:w="5528" w:type="dxa"/>
            <w:vAlign w:val="center"/>
          </w:tcPr>
          <w:p w14:paraId="7ECB0D50" w14:textId="77777777" w:rsidR="00AF2F86" w:rsidRPr="00CB4197" w:rsidRDefault="00F45F06">
            <w:pPr>
              <w:rPr>
                <w:rFonts w:ascii="Arial Narrow" w:hAnsi="Arial Narrow" w:cs="Arial"/>
                <w:sz w:val="22"/>
                <w:szCs w:val="22"/>
              </w:rPr>
            </w:pPr>
            <w:r w:rsidRPr="00CB4197">
              <w:rPr>
                <w:rFonts w:ascii="Arial Narrow" w:hAnsi="Arial Narrow" w:cs="Arial"/>
                <w:sz w:val="22"/>
                <w:szCs w:val="22"/>
              </w:rPr>
              <w:t>Zabezpečiť vykonávanie pravidelného monitoringu potravných biotopov vrátane zisťovania kvality vody (o. i. ekotoxikologických analýz) v CHVÚ a vôd Váhu 15</w:t>
            </w:r>
            <w:r w:rsidR="006D1518">
              <w:rPr>
                <w:rFonts w:ascii="Arial Narrow" w:hAnsi="Arial Narrow" w:cs="Arial"/>
                <w:sz w:val="22"/>
                <w:szCs w:val="22"/>
              </w:rPr>
              <w:t xml:space="preserve"> </w:t>
            </w:r>
            <w:r w:rsidRPr="00CB4197">
              <w:rPr>
                <w:rFonts w:ascii="Arial Narrow" w:hAnsi="Arial Narrow" w:cs="Arial"/>
                <w:sz w:val="22"/>
                <w:szCs w:val="22"/>
              </w:rPr>
              <w:t>km nad a</w:t>
            </w:r>
            <w:r w:rsidR="006D1518">
              <w:rPr>
                <w:rFonts w:ascii="Arial Narrow" w:hAnsi="Arial Narrow" w:cs="Arial"/>
                <w:sz w:val="22"/>
                <w:szCs w:val="22"/>
              </w:rPr>
              <w:t> </w:t>
            </w:r>
            <w:r w:rsidRPr="00CB4197">
              <w:rPr>
                <w:rFonts w:ascii="Arial Narrow" w:hAnsi="Arial Narrow" w:cs="Arial"/>
                <w:sz w:val="22"/>
                <w:szCs w:val="22"/>
              </w:rPr>
              <w:t>15</w:t>
            </w:r>
            <w:r w:rsidR="006D1518">
              <w:rPr>
                <w:rFonts w:ascii="Arial Narrow" w:hAnsi="Arial Narrow" w:cs="Arial"/>
                <w:sz w:val="22"/>
                <w:szCs w:val="22"/>
              </w:rPr>
              <w:t xml:space="preserve"> </w:t>
            </w:r>
            <w:r w:rsidRPr="00CB4197">
              <w:rPr>
                <w:rFonts w:ascii="Arial Narrow" w:hAnsi="Arial Narrow" w:cs="Arial"/>
                <w:sz w:val="22"/>
                <w:szCs w:val="22"/>
              </w:rPr>
              <w:t>km pod CHVÚ Dubnické štrkovisko a v prípade pozitívnych nálezov zjednať nápravu.</w:t>
            </w:r>
          </w:p>
        </w:tc>
        <w:tc>
          <w:tcPr>
            <w:tcW w:w="850" w:type="dxa"/>
            <w:vAlign w:val="center"/>
          </w:tcPr>
          <w:p w14:paraId="4ECAB7B0"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CHVÚ a 30km okolie</w:t>
            </w:r>
          </w:p>
        </w:tc>
        <w:tc>
          <w:tcPr>
            <w:tcW w:w="851" w:type="dxa"/>
            <w:vAlign w:val="center"/>
          </w:tcPr>
          <w:p w14:paraId="51F5BE11"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SP</w:t>
            </w:r>
          </w:p>
        </w:tc>
        <w:tc>
          <w:tcPr>
            <w:tcW w:w="1053" w:type="dxa"/>
            <w:vAlign w:val="center"/>
          </w:tcPr>
          <w:p w14:paraId="5B8977ED" w14:textId="77777777" w:rsidR="006C042F" w:rsidRPr="00CB4197" w:rsidRDefault="00AC1999" w:rsidP="00CB4197">
            <w:pPr>
              <w:jc w:val="center"/>
              <w:rPr>
                <w:rFonts w:ascii="Arial Narrow" w:hAnsi="Arial Narrow" w:cs="Arial"/>
                <w:sz w:val="22"/>
                <w:szCs w:val="22"/>
              </w:rPr>
            </w:pPr>
            <w:r>
              <w:rPr>
                <w:rFonts w:ascii="Arial Narrow" w:hAnsi="Arial Narrow" w:cs="Arial"/>
              </w:rPr>
              <w:t>PS</w:t>
            </w:r>
          </w:p>
        </w:tc>
      </w:tr>
      <w:tr w:rsidR="00AF2F86" w:rsidRPr="00802CA2" w14:paraId="0947AC83" w14:textId="77777777" w:rsidTr="00CB4197">
        <w:trPr>
          <w:cantSplit/>
          <w:jc w:val="center"/>
        </w:trPr>
        <w:tc>
          <w:tcPr>
            <w:tcW w:w="1038" w:type="dxa"/>
            <w:vAlign w:val="center"/>
          </w:tcPr>
          <w:p w14:paraId="523114A1"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1.1.11.</w:t>
            </w:r>
          </w:p>
        </w:tc>
        <w:tc>
          <w:tcPr>
            <w:tcW w:w="5528" w:type="dxa"/>
            <w:vAlign w:val="center"/>
          </w:tcPr>
          <w:p w14:paraId="3FF147EB" w14:textId="77777777" w:rsidR="00AF2F86" w:rsidRPr="00CB4197" w:rsidRDefault="00F45F06">
            <w:pPr>
              <w:rPr>
                <w:rFonts w:ascii="Arial Narrow" w:hAnsi="Arial Narrow" w:cs="Arial"/>
                <w:sz w:val="22"/>
                <w:szCs w:val="22"/>
              </w:rPr>
            </w:pPr>
            <w:r w:rsidRPr="00CB4197">
              <w:rPr>
                <w:rFonts w:ascii="Arial Narrow" w:hAnsi="Arial Narrow" w:cs="Arial"/>
                <w:sz w:val="22"/>
                <w:szCs w:val="22"/>
              </w:rPr>
              <w:t>Zabezpečiť zníženie medzidruhovej konkurencie na ostrovoch obsadených rybármi riečnymi skosením minimálne 15 ostrovov (neobsadených rybármi) ako vhodného hniezdneho biotopu pre čajky smejivé.</w:t>
            </w:r>
          </w:p>
        </w:tc>
        <w:tc>
          <w:tcPr>
            <w:tcW w:w="850" w:type="dxa"/>
            <w:vAlign w:val="center"/>
          </w:tcPr>
          <w:p w14:paraId="2660DDA3"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CHVÚ</w:t>
            </w:r>
          </w:p>
        </w:tc>
        <w:tc>
          <w:tcPr>
            <w:tcW w:w="851" w:type="dxa"/>
            <w:vAlign w:val="center"/>
          </w:tcPr>
          <w:p w14:paraId="6D2372D4"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VP</w:t>
            </w:r>
          </w:p>
        </w:tc>
        <w:tc>
          <w:tcPr>
            <w:tcW w:w="1053" w:type="dxa"/>
            <w:vAlign w:val="center"/>
          </w:tcPr>
          <w:p w14:paraId="03F92D33" w14:textId="77777777" w:rsidR="006C042F" w:rsidRPr="00CB4197" w:rsidRDefault="00617F4B" w:rsidP="00CB4197">
            <w:pPr>
              <w:jc w:val="center"/>
              <w:rPr>
                <w:rFonts w:ascii="Arial Narrow" w:hAnsi="Arial Narrow" w:cs="Arial"/>
                <w:sz w:val="22"/>
                <w:szCs w:val="22"/>
              </w:rPr>
            </w:pPr>
            <w:r>
              <w:rPr>
                <w:rFonts w:ascii="Arial Narrow" w:hAnsi="Arial Narrow" w:cs="Arial"/>
              </w:rPr>
              <w:t>PS</w:t>
            </w:r>
          </w:p>
        </w:tc>
      </w:tr>
      <w:tr w:rsidR="00AF2F86" w:rsidRPr="00802CA2" w14:paraId="490A7238" w14:textId="77777777" w:rsidTr="008E6929">
        <w:trPr>
          <w:cantSplit/>
          <w:trHeight w:val="633"/>
          <w:jc w:val="center"/>
        </w:trPr>
        <w:tc>
          <w:tcPr>
            <w:tcW w:w="9320" w:type="dxa"/>
            <w:gridSpan w:val="5"/>
            <w:vAlign w:val="center"/>
          </w:tcPr>
          <w:p w14:paraId="1DB1CCCC" w14:textId="77777777" w:rsidR="00AF2F86" w:rsidRPr="00CB4197" w:rsidRDefault="00F45F06" w:rsidP="00500D42">
            <w:pPr>
              <w:tabs>
                <w:tab w:val="left" w:pos="360"/>
                <w:tab w:val="left" w:pos="900"/>
              </w:tabs>
              <w:jc w:val="both"/>
              <w:rPr>
                <w:rFonts w:ascii="Arial Narrow" w:hAnsi="Arial Narrow" w:cs="Arial"/>
                <w:b/>
                <w:i/>
                <w:sz w:val="22"/>
                <w:szCs w:val="22"/>
              </w:rPr>
            </w:pPr>
            <w:r w:rsidRPr="00CB4197">
              <w:rPr>
                <w:rFonts w:ascii="Arial Narrow" w:hAnsi="Arial Narrow" w:cs="Arial"/>
                <w:b/>
                <w:i/>
                <w:sz w:val="22"/>
                <w:szCs w:val="22"/>
              </w:rPr>
              <w:t>Operatívny cieľ č. 1.2. Každoročne zachovať vhodný hniezdny štrkový substrát na aktuálnych 25 hniezd</w:t>
            </w:r>
            <w:r w:rsidR="00500D42">
              <w:rPr>
                <w:rFonts w:ascii="Arial Narrow" w:hAnsi="Arial Narrow" w:cs="Arial"/>
                <w:b/>
                <w:i/>
                <w:sz w:val="22"/>
                <w:szCs w:val="22"/>
              </w:rPr>
              <w:t>nych ostrovoch rybára riečneho</w:t>
            </w:r>
            <w:r w:rsidRPr="00CB4197">
              <w:rPr>
                <w:rFonts w:ascii="Arial Narrow" w:hAnsi="Arial Narrow" w:cs="Arial"/>
                <w:b/>
                <w:i/>
                <w:sz w:val="22"/>
                <w:szCs w:val="22"/>
              </w:rPr>
              <w:t xml:space="preserve"> a zvýšiť počet pre ne vhodných hniezdnych ostrovov o 5 v desaťročnom období</w:t>
            </w:r>
          </w:p>
        </w:tc>
      </w:tr>
      <w:tr w:rsidR="00E655F4" w:rsidRPr="00802CA2" w14:paraId="340D122F" w14:textId="77777777" w:rsidTr="00CB4197">
        <w:trPr>
          <w:cantSplit/>
          <w:jc w:val="center"/>
        </w:trPr>
        <w:tc>
          <w:tcPr>
            <w:tcW w:w="1038" w:type="dxa"/>
            <w:vAlign w:val="center"/>
          </w:tcPr>
          <w:p w14:paraId="30CCAC74"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1.2.1.</w:t>
            </w:r>
          </w:p>
        </w:tc>
        <w:tc>
          <w:tcPr>
            <w:tcW w:w="5528" w:type="dxa"/>
            <w:vAlign w:val="center"/>
          </w:tcPr>
          <w:p w14:paraId="3700BD60" w14:textId="77777777" w:rsidR="00E655F4" w:rsidRPr="00CB4197" w:rsidRDefault="00F45F06">
            <w:pPr>
              <w:rPr>
                <w:rFonts w:ascii="Arial Narrow" w:hAnsi="Arial Narrow" w:cs="Arial"/>
                <w:sz w:val="22"/>
                <w:szCs w:val="22"/>
              </w:rPr>
            </w:pPr>
            <w:r w:rsidRPr="00CB4197">
              <w:rPr>
                <w:rFonts w:ascii="Arial Narrow" w:hAnsi="Arial Narrow" w:cs="Arial"/>
                <w:sz w:val="22"/>
                <w:szCs w:val="22"/>
              </w:rPr>
              <w:t>Každoročne pokosiť a odstrániť vegetáciu z 25 hniezdnych ostrovov rybára riečneho.</w:t>
            </w:r>
          </w:p>
        </w:tc>
        <w:tc>
          <w:tcPr>
            <w:tcW w:w="850" w:type="dxa"/>
            <w:vAlign w:val="center"/>
          </w:tcPr>
          <w:p w14:paraId="326DE08C"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CHVÚ</w:t>
            </w:r>
          </w:p>
        </w:tc>
        <w:tc>
          <w:tcPr>
            <w:tcW w:w="851" w:type="dxa"/>
            <w:vAlign w:val="center"/>
          </w:tcPr>
          <w:p w14:paraId="3C4C1814"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VP</w:t>
            </w:r>
          </w:p>
        </w:tc>
        <w:tc>
          <w:tcPr>
            <w:tcW w:w="1053" w:type="dxa"/>
            <w:vAlign w:val="center"/>
          </w:tcPr>
          <w:p w14:paraId="4E447A1A" w14:textId="77777777" w:rsidR="006C042F" w:rsidRPr="00CB4197" w:rsidRDefault="00303799" w:rsidP="00CB4197">
            <w:pPr>
              <w:jc w:val="center"/>
              <w:rPr>
                <w:rFonts w:ascii="Arial Narrow" w:hAnsi="Arial Narrow" w:cs="Arial"/>
                <w:sz w:val="22"/>
                <w:szCs w:val="22"/>
              </w:rPr>
            </w:pPr>
            <w:r>
              <w:rPr>
                <w:rFonts w:ascii="Arial Narrow" w:hAnsi="Arial Narrow" w:cs="Arial"/>
              </w:rPr>
              <w:t>PS</w:t>
            </w:r>
          </w:p>
        </w:tc>
      </w:tr>
      <w:tr w:rsidR="00E655F4" w:rsidRPr="00802CA2" w14:paraId="4E575A6E" w14:textId="77777777" w:rsidTr="00CB4197">
        <w:trPr>
          <w:cantSplit/>
          <w:jc w:val="center"/>
        </w:trPr>
        <w:tc>
          <w:tcPr>
            <w:tcW w:w="1038" w:type="dxa"/>
            <w:vAlign w:val="center"/>
          </w:tcPr>
          <w:p w14:paraId="747F6DA3"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1.2.2.</w:t>
            </w:r>
          </w:p>
        </w:tc>
        <w:tc>
          <w:tcPr>
            <w:tcW w:w="5528" w:type="dxa"/>
            <w:vAlign w:val="center"/>
          </w:tcPr>
          <w:p w14:paraId="579DFAE1" w14:textId="77777777" w:rsidR="00E655F4" w:rsidRPr="00CB4197" w:rsidRDefault="00F45F06">
            <w:pPr>
              <w:tabs>
                <w:tab w:val="left" w:pos="72"/>
                <w:tab w:val="left" w:pos="900"/>
              </w:tabs>
              <w:rPr>
                <w:rFonts w:ascii="Arial Narrow" w:hAnsi="Arial Narrow" w:cs="Arial"/>
                <w:sz w:val="22"/>
                <w:szCs w:val="22"/>
              </w:rPr>
            </w:pPr>
            <w:r w:rsidRPr="00CB4197">
              <w:rPr>
                <w:rFonts w:ascii="Arial Narrow" w:hAnsi="Arial Narrow" w:cs="Arial"/>
                <w:sz w:val="22"/>
                <w:szCs w:val="22"/>
              </w:rPr>
              <w:t>Zabezpečiť technicky hniezdne ostrovy (fóliou s prekrytím štrkovou vrstvou) proti prerastaniu vegetáciou.</w:t>
            </w:r>
          </w:p>
        </w:tc>
        <w:tc>
          <w:tcPr>
            <w:tcW w:w="850" w:type="dxa"/>
            <w:vAlign w:val="center"/>
          </w:tcPr>
          <w:p w14:paraId="62AE5C88"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CHVÚ</w:t>
            </w:r>
          </w:p>
        </w:tc>
        <w:tc>
          <w:tcPr>
            <w:tcW w:w="851" w:type="dxa"/>
            <w:vAlign w:val="center"/>
          </w:tcPr>
          <w:p w14:paraId="5620C298"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VP</w:t>
            </w:r>
          </w:p>
        </w:tc>
        <w:tc>
          <w:tcPr>
            <w:tcW w:w="1053" w:type="dxa"/>
            <w:vAlign w:val="center"/>
          </w:tcPr>
          <w:p w14:paraId="41D61E5B" w14:textId="77777777" w:rsidR="006C042F" w:rsidRPr="00CB4197" w:rsidRDefault="00A53F54" w:rsidP="00CB4197">
            <w:pPr>
              <w:jc w:val="center"/>
              <w:rPr>
                <w:rFonts w:ascii="Arial Narrow" w:hAnsi="Arial Narrow" w:cs="Arial"/>
                <w:sz w:val="22"/>
                <w:szCs w:val="22"/>
              </w:rPr>
            </w:pPr>
            <w:r>
              <w:rPr>
                <w:rFonts w:ascii="Arial Narrow" w:hAnsi="Arial Narrow" w:cs="Arial"/>
              </w:rPr>
              <w:t>PS</w:t>
            </w:r>
          </w:p>
        </w:tc>
      </w:tr>
      <w:tr w:rsidR="00E655F4" w:rsidRPr="00802CA2" w14:paraId="16550904" w14:textId="77777777" w:rsidTr="00CB4197">
        <w:trPr>
          <w:cantSplit/>
          <w:jc w:val="center"/>
        </w:trPr>
        <w:tc>
          <w:tcPr>
            <w:tcW w:w="1038" w:type="dxa"/>
            <w:vAlign w:val="center"/>
          </w:tcPr>
          <w:p w14:paraId="083511D8"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1.2.3.</w:t>
            </w:r>
          </w:p>
        </w:tc>
        <w:tc>
          <w:tcPr>
            <w:tcW w:w="5528" w:type="dxa"/>
            <w:vAlign w:val="center"/>
          </w:tcPr>
          <w:p w14:paraId="76FA43D0" w14:textId="77777777" w:rsidR="00E655F4" w:rsidRPr="00CB4197" w:rsidRDefault="00F45F06">
            <w:pPr>
              <w:rPr>
                <w:rFonts w:ascii="Arial Narrow" w:hAnsi="Arial Narrow" w:cs="Arial"/>
                <w:sz w:val="22"/>
                <w:szCs w:val="22"/>
              </w:rPr>
            </w:pPr>
            <w:r w:rsidRPr="00CB4197">
              <w:rPr>
                <w:rFonts w:ascii="Arial Narrow" w:hAnsi="Arial Narrow" w:cs="Arial"/>
                <w:sz w:val="22"/>
                <w:szCs w:val="22"/>
              </w:rPr>
              <w:t>Vytvoriť vhodné hniezdne podmienky pre rybára riečneho na piatich dnes neudržiavaných ostrovoch do desiatich rokov alebo vytvoriť päť nových hniezdnych ostrovov.</w:t>
            </w:r>
          </w:p>
        </w:tc>
        <w:tc>
          <w:tcPr>
            <w:tcW w:w="850" w:type="dxa"/>
            <w:vAlign w:val="center"/>
          </w:tcPr>
          <w:p w14:paraId="7A08732D"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CHVÚ</w:t>
            </w:r>
          </w:p>
        </w:tc>
        <w:tc>
          <w:tcPr>
            <w:tcW w:w="851" w:type="dxa"/>
            <w:vAlign w:val="center"/>
          </w:tcPr>
          <w:p w14:paraId="313785DA"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SP</w:t>
            </w:r>
          </w:p>
        </w:tc>
        <w:tc>
          <w:tcPr>
            <w:tcW w:w="1053" w:type="dxa"/>
            <w:vAlign w:val="center"/>
          </w:tcPr>
          <w:p w14:paraId="3A16C374" w14:textId="77777777" w:rsidR="006C042F" w:rsidRPr="00CB4197" w:rsidRDefault="0093537B" w:rsidP="00CB4197">
            <w:pPr>
              <w:jc w:val="center"/>
              <w:rPr>
                <w:rFonts w:ascii="Arial Narrow" w:hAnsi="Arial Narrow" w:cs="Arial"/>
                <w:sz w:val="22"/>
                <w:szCs w:val="22"/>
              </w:rPr>
            </w:pPr>
            <w:r>
              <w:rPr>
                <w:rFonts w:ascii="Arial Narrow" w:hAnsi="Arial Narrow" w:cs="Arial"/>
              </w:rPr>
              <w:t>PS</w:t>
            </w:r>
          </w:p>
        </w:tc>
      </w:tr>
      <w:tr w:rsidR="00E655F4" w:rsidRPr="00802CA2" w14:paraId="7353BF7D" w14:textId="77777777" w:rsidTr="008E6929">
        <w:trPr>
          <w:cantSplit/>
          <w:trHeight w:val="667"/>
          <w:jc w:val="center"/>
        </w:trPr>
        <w:tc>
          <w:tcPr>
            <w:tcW w:w="9320" w:type="dxa"/>
            <w:gridSpan w:val="5"/>
            <w:vAlign w:val="center"/>
          </w:tcPr>
          <w:p w14:paraId="5747AA0E" w14:textId="77777777" w:rsidR="00E655F4" w:rsidRPr="00CB4197" w:rsidRDefault="00F45F06" w:rsidP="008E6929">
            <w:pPr>
              <w:jc w:val="both"/>
              <w:rPr>
                <w:rFonts w:ascii="Arial Narrow" w:hAnsi="Arial Narrow" w:cs="Arial"/>
                <w:b/>
                <w:i/>
                <w:sz w:val="22"/>
                <w:szCs w:val="22"/>
              </w:rPr>
            </w:pPr>
            <w:r w:rsidRPr="00CB4197">
              <w:rPr>
                <w:rFonts w:ascii="Arial Narrow" w:hAnsi="Arial Narrow" w:cs="Arial"/>
                <w:b/>
                <w:i/>
                <w:sz w:val="22"/>
                <w:szCs w:val="22"/>
              </w:rPr>
              <w:t>Operatívny cieľ č. 2.1. Zlepšiť úroveň poznania vtáctva, propagovať myšlienku ochrany významnej ornitologickej lokality a vybudovať infraštruktúru pre pozorovanie vtáctva na lokalite</w:t>
            </w:r>
          </w:p>
        </w:tc>
      </w:tr>
      <w:tr w:rsidR="00E655F4" w:rsidRPr="00802CA2" w14:paraId="217C40BE" w14:textId="77777777" w:rsidTr="00CB4197">
        <w:trPr>
          <w:cantSplit/>
          <w:jc w:val="center"/>
        </w:trPr>
        <w:tc>
          <w:tcPr>
            <w:tcW w:w="1038" w:type="dxa"/>
            <w:vAlign w:val="center"/>
          </w:tcPr>
          <w:p w14:paraId="6EE60788"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2.1.1.</w:t>
            </w:r>
          </w:p>
        </w:tc>
        <w:tc>
          <w:tcPr>
            <w:tcW w:w="5528" w:type="dxa"/>
            <w:vAlign w:val="center"/>
          </w:tcPr>
          <w:p w14:paraId="09BBE69E" w14:textId="77777777" w:rsidR="00E655F4" w:rsidRPr="00CB4197" w:rsidRDefault="00F45F06">
            <w:pPr>
              <w:rPr>
                <w:rFonts w:ascii="Arial Narrow" w:hAnsi="Arial Narrow" w:cs="Arial"/>
                <w:sz w:val="22"/>
                <w:szCs w:val="22"/>
              </w:rPr>
            </w:pPr>
            <w:r w:rsidRPr="00CB4197">
              <w:rPr>
                <w:rFonts w:ascii="Arial Narrow" w:hAnsi="Arial Narrow" w:cs="Arial"/>
                <w:sz w:val="22"/>
                <w:szCs w:val="22"/>
              </w:rPr>
              <w:t>Každoročne organizovať exkurzie na lokalitu s pozorovaním vtáctva pre verejnosť</w:t>
            </w:r>
            <w:r w:rsidR="00C22B1E">
              <w:rPr>
                <w:rFonts w:ascii="Arial Narrow" w:hAnsi="Arial Narrow" w:cs="Arial"/>
                <w:sz w:val="22"/>
                <w:szCs w:val="22"/>
              </w:rPr>
              <w:t>.</w:t>
            </w:r>
          </w:p>
        </w:tc>
        <w:tc>
          <w:tcPr>
            <w:tcW w:w="850" w:type="dxa"/>
            <w:vAlign w:val="center"/>
          </w:tcPr>
          <w:p w14:paraId="088AF8C5"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CHVÚ</w:t>
            </w:r>
          </w:p>
        </w:tc>
        <w:tc>
          <w:tcPr>
            <w:tcW w:w="851" w:type="dxa"/>
            <w:vAlign w:val="center"/>
          </w:tcPr>
          <w:p w14:paraId="567647FA"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SP</w:t>
            </w:r>
          </w:p>
        </w:tc>
        <w:tc>
          <w:tcPr>
            <w:tcW w:w="1053" w:type="dxa"/>
            <w:vAlign w:val="center"/>
          </w:tcPr>
          <w:p w14:paraId="12B41452" w14:textId="77777777" w:rsidR="006C042F" w:rsidRPr="00CB4197" w:rsidRDefault="00E05C40" w:rsidP="00CB4197">
            <w:pPr>
              <w:jc w:val="center"/>
              <w:rPr>
                <w:rFonts w:ascii="Arial Narrow" w:hAnsi="Arial Narrow" w:cs="Arial"/>
                <w:sz w:val="22"/>
                <w:szCs w:val="22"/>
              </w:rPr>
            </w:pPr>
            <w:r>
              <w:rPr>
                <w:rFonts w:ascii="Arial Narrow" w:hAnsi="Arial Narrow" w:cs="Arial"/>
              </w:rPr>
              <w:t>PS</w:t>
            </w:r>
          </w:p>
        </w:tc>
      </w:tr>
      <w:tr w:rsidR="00E655F4" w:rsidRPr="00802CA2" w14:paraId="20BF66E2" w14:textId="77777777" w:rsidTr="00CB4197">
        <w:trPr>
          <w:cantSplit/>
          <w:jc w:val="center"/>
        </w:trPr>
        <w:tc>
          <w:tcPr>
            <w:tcW w:w="1038" w:type="dxa"/>
            <w:vAlign w:val="center"/>
          </w:tcPr>
          <w:p w14:paraId="36CC8048"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lastRenderedPageBreak/>
              <w:t>2.1.2.</w:t>
            </w:r>
          </w:p>
        </w:tc>
        <w:tc>
          <w:tcPr>
            <w:tcW w:w="5528" w:type="dxa"/>
            <w:vAlign w:val="center"/>
          </w:tcPr>
          <w:p w14:paraId="5E621A07" w14:textId="77777777" w:rsidR="00E655F4" w:rsidRPr="00CB4197" w:rsidRDefault="00F45F06">
            <w:pPr>
              <w:rPr>
                <w:rFonts w:ascii="Arial Narrow" w:hAnsi="Arial Narrow" w:cs="Arial"/>
                <w:sz w:val="22"/>
                <w:szCs w:val="22"/>
              </w:rPr>
            </w:pPr>
            <w:r w:rsidRPr="00CB4197">
              <w:rPr>
                <w:rFonts w:ascii="Arial Narrow" w:hAnsi="Arial Narrow" w:cs="Arial"/>
                <w:sz w:val="22"/>
                <w:szCs w:val="22"/>
              </w:rPr>
              <w:t>Vybudovať náučný chodník na lokalite</w:t>
            </w:r>
            <w:r w:rsidR="00C22B1E">
              <w:rPr>
                <w:rFonts w:ascii="Arial Narrow" w:hAnsi="Arial Narrow" w:cs="Arial"/>
                <w:sz w:val="22"/>
                <w:szCs w:val="22"/>
              </w:rPr>
              <w:t>.</w:t>
            </w:r>
          </w:p>
        </w:tc>
        <w:tc>
          <w:tcPr>
            <w:tcW w:w="850" w:type="dxa"/>
            <w:vAlign w:val="center"/>
          </w:tcPr>
          <w:p w14:paraId="748D7082"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CHVÚ</w:t>
            </w:r>
          </w:p>
        </w:tc>
        <w:tc>
          <w:tcPr>
            <w:tcW w:w="851" w:type="dxa"/>
            <w:vAlign w:val="center"/>
          </w:tcPr>
          <w:p w14:paraId="71220FA1"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SP</w:t>
            </w:r>
          </w:p>
        </w:tc>
        <w:tc>
          <w:tcPr>
            <w:tcW w:w="1053" w:type="dxa"/>
            <w:vAlign w:val="center"/>
          </w:tcPr>
          <w:p w14:paraId="42BE7C9D" w14:textId="77777777" w:rsidR="006C042F" w:rsidRPr="00CB4197" w:rsidRDefault="00E05C40" w:rsidP="00CB4197">
            <w:pPr>
              <w:jc w:val="center"/>
              <w:rPr>
                <w:rFonts w:ascii="Arial Narrow" w:hAnsi="Arial Narrow" w:cs="Arial"/>
                <w:sz w:val="22"/>
                <w:szCs w:val="22"/>
              </w:rPr>
            </w:pPr>
            <w:r>
              <w:rPr>
                <w:rFonts w:ascii="Arial Narrow" w:hAnsi="Arial Narrow" w:cs="Arial"/>
              </w:rPr>
              <w:t>PS</w:t>
            </w:r>
          </w:p>
        </w:tc>
      </w:tr>
      <w:tr w:rsidR="00E655F4" w:rsidRPr="00802CA2" w14:paraId="00DE9DC5" w14:textId="77777777" w:rsidTr="00CB4197">
        <w:trPr>
          <w:cantSplit/>
          <w:jc w:val="center"/>
        </w:trPr>
        <w:tc>
          <w:tcPr>
            <w:tcW w:w="1038" w:type="dxa"/>
            <w:vAlign w:val="center"/>
          </w:tcPr>
          <w:p w14:paraId="69DAA964"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2.1.3.</w:t>
            </w:r>
          </w:p>
        </w:tc>
        <w:tc>
          <w:tcPr>
            <w:tcW w:w="5528" w:type="dxa"/>
            <w:vAlign w:val="center"/>
          </w:tcPr>
          <w:p w14:paraId="04A15180" w14:textId="77777777" w:rsidR="00E655F4" w:rsidRPr="00CB4197" w:rsidRDefault="00F45F06">
            <w:pPr>
              <w:tabs>
                <w:tab w:val="left" w:pos="72"/>
                <w:tab w:val="left" w:pos="900"/>
              </w:tabs>
              <w:rPr>
                <w:rFonts w:ascii="Arial Narrow" w:hAnsi="Arial Narrow" w:cs="Arial"/>
                <w:sz w:val="22"/>
                <w:szCs w:val="22"/>
              </w:rPr>
            </w:pPr>
            <w:r w:rsidRPr="00CB4197">
              <w:rPr>
                <w:rFonts w:ascii="Arial Narrow" w:hAnsi="Arial Narrow" w:cs="Arial"/>
                <w:sz w:val="22"/>
                <w:szCs w:val="22"/>
              </w:rPr>
              <w:t>Pripraviť návrh na vyhlásenie chráneného areálu Dubnické štrkovisko minimálne s druhým stupňom ochrany pre zvýraznenie významu lokality</w:t>
            </w:r>
            <w:r w:rsidR="00C22B1E">
              <w:rPr>
                <w:rFonts w:ascii="Arial Narrow" w:hAnsi="Arial Narrow" w:cs="Arial"/>
                <w:sz w:val="22"/>
                <w:szCs w:val="22"/>
              </w:rPr>
              <w:t>.</w:t>
            </w:r>
          </w:p>
        </w:tc>
        <w:tc>
          <w:tcPr>
            <w:tcW w:w="850" w:type="dxa"/>
            <w:vAlign w:val="center"/>
          </w:tcPr>
          <w:p w14:paraId="3BC04BC1"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CHVÚ</w:t>
            </w:r>
          </w:p>
        </w:tc>
        <w:tc>
          <w:tcPr>
            <w:tcW w:w="851" w:type="dxa"/>
            <w:vAlign w:val="center"/>
          </w:tcPr>
          <w:p w14:paraId="5B27040D"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SP</w:t>
            </w:r>
          </w:p>
        </w:tc>
        <w:tc>
          <w:tcPr>
            <w:tcW w:w="1053" w:type="dxa"/>
            <w:vAlign w:val="center"/>
          </w:tcPr>
          <w:p w14:paraId="02D357DE" w14:textId="77777777" w:rsidR="006C042F" w:rsidRPr="00CB4197" w:rsidRDefault="00E05C40" w:rsidP="00CB4197">
            <w:pPr>
              <w:jc w:val="center"/>
              <w:rPr>
                <w:rFonts w:ascii="Arial Narrow" w:hAnsi="Arial Narrow" w:cs="Arial"/>
                <w:sz w:val="22"/>
                <w:szCs w:val="22"/>
              </w:rPr>
            </w:pPr>
            <w:r>
              <w:rPr>
                <w:rFonts w:ascii="Arial Narrow" w:hAnsi="Arial Narrow" w:cs="Arial"/>
              </w:rPr>
              <w:t>PS</w:t>
            </w:r>
          </w:p>
        </w:tc>
      </w:tr>
      <w:tr w:rsidR="00E655F4" w:rsidRPr="00802CA2" w14:paraId="62C64744" w14:textId="77777777" w:rsidTr="00CB4197">
        <w:trPr>
          <w:cantSplit/>
          <w:jc w:val="center"/>
        </w:trPr>
        <w:tc>
          <w:tcPr>
            <w:tcW w:w="1038" w:type="dxa"/>
            <w:vAlign w:val="center"/>
          </w:tcPr>
          <w:p w14:paraId="775731EF"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2.1.4.</w:t>
            </w:r>
          </w:p>
        </w:tc>
        <w:tc>
          <w:tcPr>
            <w:tcW w:w="5528" w:type="dxa"/>
            <w:vAlign w:val="center"/>
          </w:tcPr>
          <w:p w14:paraId="67238478" w14:textId="77777777" w:rsidR="00E655F4" w:rsidRPr="00CB4197" w:rsidRDefault="00F45F06">
            <w:pPr>
              <w:tabs>
                <w:tab w:val="left" w:pos="72"/>
                <w:tab w:val="left" w:pos="900"/>
              </w:tabs>
              <w:rPr>
                <w:rFonts w:ascii="Arial Narrow" w:hAnsi="Arial Narrow" w:cs="Arial"/>
                <w:sz w:val="22"/>
                <w:szCs w:val="22"/>
              </w:rPr>
            </w:pPr>
            <w:r w:rsidRPr="00CB4197">
              <w:rPr>
                <w:rFonts w:ascii="Arial Narrow" w:hAnsi="Arial Narrow" w:cs="Arial"/>
                <w:sz w:val="22"/>
                <w:szCs w:val="22"/>
              </w:rPr>
              <w:t>Vybudovať aspoň dve pozorovateľne vtáctva na lokalite</w:t>
            </w:r>
            <w:r w:rsidR="00C22B1E">
              <w:rPr>
                <w:rFonts w:ascii="Arial Narrow" w:hAnsi="Arial Narrow" w:cs="Arial"/>
                <w:sz w:val="22"/>
                <w:szCs w:val="22"/>
              </w:rPr>
              <w:t>.</w:t>
            </w:r>
          </w:p>
        </w:tc>
        <w:tc>
          <w:tcPr>
            <w:tcW w:w="850" w:type="dxa"/>
            <w:vAlign w:val="center"/>
          </w:tcPr>
          <w:p w14:paraId="589DD6EB"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CHVÚ</w:t>
            </w:r>
          </w:p>
        </w:tc>
        <w:tc>
          <w:tcPr>
            <w:tcW w:w="851" w:type="dxa"/>
            <w:vAlign w:val="center"/>
          </w:tcPr>
          <w:p w14:paraId="3A4AE1B8"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SP</w:t>
            </w:r>
          </w:p>
        </w:tc>
        <w:tc>
          <w:tcPr>
            <w:tcW w:w="1053" w:type="dxa"/>
            <w:vAlign w:val="center"/>
          </w:tcPr>
          <w:p w14:paraId="65C21C58" w14:textId="77777777" w:rsidR="006C042F" w:rsidRPr="00CB4197" w:rsidRDefault="00E05C40" w:rsidP="00CB4197">
            <w:pPr>
              <w:jc w:val="center"/>
              <w:rPr>
                <w:rFonts w:ascii="Arial Narrow" w:hAnsi="Arial Narrow" w:cs="Arial"/>
                <w:sz w:val="22"/>
                <w:szCs w:val="22"/>
              </w:rPr>
            </w:pPr>
            <w:r>
              <w:rPr>
                <w:rFonts w:ascii="Arial Narrow" w:hAnsi="Arial Narrow" w:cs="Arial"/>
              </w:rPr>
              <w:t>PS</w:t>
            </w:r>
          </w:p>
        </w:tc>
      </w:tr>
      <w:tr w:rsidR="00E655F4" w:rsidRPr="00802CA2" w14:paraId="51ECFDDB" w14:textId="77777777" w:rsidTr="00CB4197">
        <w:trPr>
          <w:cantSplit/>
          <w:jc w:val="center"/>
        </w:trPr>
        <w:tc>
          <w:tcPr>
            <w:tcW w:w="1038" w:type="dxa"/>
            <w:vAlign w:val="center"/>
          </w:tcPr>
          <w:p w14:paraId="6BA8D9BC"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2.1.5.</w:t>
            </w:r>
          </w:p>
        </w:tc>
        <w:tc>
          <w:tcPr>
            <w:tcW w:w="5528" w:type="dxa"/>
            <w:vAlign w:val="center"/>
          </w:tcPr>
          <w:p w14:paraId="47B5FFED" w14:textId="77777777" w:rsidR="00E655F4" w:rsidRPr="00CB4197" w:rsidRDefault="00F45F06">
            <w:pPr>
              <w:rPr>
                <w:rFonts w:ascii="Arial Narrow" w:hAnsi="Arial Narrow" w:cs="Arial"/>
                <w:sz w:val="22"/>
                <w:szCs w:val="22"/>
              </w:rPr>
            </w:pPr>
            <w:r w:rsidRPr="00CB4197">
              <w:rPr>
                <w:rFonts w:ascii="Arial Narrow" w:hAnsi="Arial Narrow" w:cs="Arial"/>
                <w:sz w:val="22"/>
                <w:szCs w:val="22"/>
              </w:rPr>
              <w:t>Pravidelne organizovať prednášky na všetkých školách v okolitých obciach a aj okresných mestách</w:t>
            </w:r>
            <w:r w:rsidR="00C22B1E">
              <w:rPr>
                <w:rFonts w:ascii="Arial Narrow" w:hAnsi="Arial Narrow" w:cs="Arial"/>
                <w:sz w:val="22"/>
                <w:szCs w:val="22"/>
              </w:rPr>
              <w:t>.</w:t>
            </w:r>
          </w:p>
        </w:tc>
        <w:tc>
          <w:tcPr>
            <w:tcW w:w="850" w:type="dxa"/>
            <w:vAlign w:val="center"/>
          </w:tcPr>
          <w:p w14:paraId="2C28000A"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CHVÚ</w:t>
            </w:r>
          </w:p>
        </w:tc>
        <w:tc>
          <w:tcPr>
            <w:tcW w:w="851" w:type="dxa"/>
            <w:vAlign w:val="center"/>
          </w:tcPr>
          <w:p w14:paraId="15964A6A"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SP</w:t>
            </w:r>
          </w:p>
        </w:tc>
        <w:tc>
          <w:tcPr>
            <w:tcW w:w="1053" w:type="dxa"/>
            <w:vAlign w:val="center"/>
          </w:tcPr>
          <w:p w14:paraId="41B182A0" w14:textId="77777777" w:rsidR="006C042F" w:rsidRPr="00CB4197" w:rsidRDefault="00E05C40" w:rsidP="00CB4197">
            <w:pPr>
              <w:jc w:val="center"/>
              <w:rPr>
                <w:rFonts w:ascii="Arial Narrow" w:hAnsi="Arial Narrow" w:cs="Arial"/>
                <w:sz w:val="22"/>
                <w:szCs w:val="22"/>
              </w:rPr>
            </w:pPr>
            <w:r>
              <w:rPr>
                <w:rFonts w:ascii="Arial Narrow" w:hAnsi="Arial Narrow" w:cs="Arial"/>
              </w:rPr>
              <w:t>PS</w:t>
            </w:r>
          </w:p>
        </w:tc>
      </w:tr>
      <w:tr w:rsidR="00E655F4" w:rsidRPr="00802CA2" w14:paraId="7E37B428" w14:textId="77777777" w:rsidTr="00CB4197">
        <w:trPr>
          <w:cantSplit/>
          <w:jc w:val="center"/>
        </w:trPr>
        <w:tc>
          <w:tcPr>
            <w:tcW w:w="1038" w:type="dxa"/>
            <w:vAlign w:val="center"/>
          </w:tcPr>
          <w:p w14:paraId="0BD38A36"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2.1.6.</w:t>
            </w:r>
          </w:p>
        </w:tc>
        <w:tc>
          <w:tcPr>
            <w:tcW w:w="5528" w:type="dxa"/>
            <w:vAlign w:val="center"/>
          </w:tcPr>
          <w:p w14:paraId="4D69F050" w14:textId="77777777" w:rsidR="00E655F4" w:rsidRPr="00CB4197" w:rsidRDefault="00F45F06">
            <w:pPr>
              <w:rPr>
                <w:rFonts w:ascii="Arial Narrow" w:hAnsi="Arial Narrow" w:cs="Arial"/>
                <w:sz w:val="22"/>
                <w:szCs w:val="22"/>
              </w:rPr>
            </w:pPr>
            <w:r w:rsidRPr="00CB4197">
              <w:rPr>
                <w:rFonts w:ascii="Arial Narrow" w:hAnsi="Arial Narrow" w:cs="Arial"/>
                <w:sz w:val="22"/>
                <w:szCs w:val="22"/>
              </w:rPr>
              <w:t>Vydávať populárne a náučné publikácie o lokalite a umiestňovať pravidelne súvisiace články aj do regionálnych médií.</w:t>
            </w:r>
          </w:p>
        </w:tc>
        <w:tc>
          <w:tcPr>
            <w:tcW w:w="850" w:type="dxa"/>
            <w:vAlign w:val="center"/>
          </w:tcPr>
          <w:p w14:paraId="74351DD4"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CHVÚ</w:t>
            </w:r>
          </w:p>
        </w:tc>
        <w:tc>
          <w:tcPr>
            <w:tcW w:w="851" w:type="dxa"/>
            <w:vAlign w:val="center"/>
          </w:tcPr>
          <w:p w14:paraId="34C63604"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SP</w:t>
            </w:r>
          </w:p>
        </w:tc>
        <w:tc>
          <w:tcPr>
            <w:tcW w:w="1053" w:type="dxa"/>
            <w:vAlign w:val="center"/>
          </w:tcPr>
          <w:p w14:paraId="331315CA" w14:textId="77777777" w:rsidR="006C042F" w:rsidRPr="00CB4197" w:rsidRDefault="00E05C40" w:rsidP="00CB4197">
            <w:pPr>
              <w:jc w:val="center"/>
              <w:rPr>
                <w:rFonts w:ascii="Arial Narrow" w:hAnsi="Arial Narrow" w:cs="Arial"/>
                <w:sz w:val="22"/>
                <w:szCs w:val="22"/>
              </w:rPr>
            </w:pPr>
            <w:r>
              <w:rPr>
                <w:rFonts w:ascii="Arial Narrow" w:hAnsi="Arial Narrow" w:cs="Arial"/>
              </w:rPr>
              <w:t>PS</w:t>
            </w:r>
          </w:p>
        </w:tc>
      </w:tr>
      <w:tr w:rsidR="00E655F4" w:rsidRPr="00802CA2" w14:paraId="45C2F64E" w14:textId="77777777" w:rsidTr="008E6929">
        <w:trPr>
          <w:cantSplit/>
          <w:trHeight w:val="700"/>
          <w:jc w:val="center"/>
        </w:trPr>
        <w:tc>
          <w:tcPr>
            <w:tcW w:w="9320" w:type="dxa"/>
            <w:gridSpan w:val="5"/>
            <w:vAlign w:val="center"/>
          </w:tcPr>
          <w:p w14:paraId="3A075133" w14:textId="77777777" w:rsidR="00E655F4" w:rsidRPr="00CB4197" w:rsidRDefault="00F45F06" w:rsidP="008E6929">
            <w:pPr>
              <w:jc w:val="both"/>
              <w:rPr>
                <w:rFonts w:ascii="Arial Narrow" w:hAnsi="Arial Narrow" w:cs="Arial"/>
                <w:b/>
                <w:i/>
                <w:sz w:val="22"/>
                <w:szCs w:val="22"/>
              </w:rPr>
            </w:pPr>
            <w:r w:rsidRPr="00CB4197">
              <w:rPr>
                <w:rFonts w:ascii="Arial Narrow" w:hAnsi="Arial Narrow" w:cs="Arial"/>
                <w:b/>
                <w:i/>
                <w:sz w:val="22"/>
                <w:szCs w:val="22"/>
              </w:rPr>
              <w:t>Operatívny cieľ č. 2.2. Zapojiť vlastníkov a užívateľov pozemkov a poľovných a rybárskych revírov do ostrahy lokality a dodržiavania predpisov na úseku ochrany prírody.</w:t>
            </w:r>
          </w:p>
        </w:tc>
      </w:tr>
      <w:tr w:rsidR="004E1415" w:rsidRPr="00802CA2" w14:paraId="3CC3FAFA" w14:textId="77777777" w:rsidTr="00CB4197">
        <w:trPr>
          <w:cantSplit/>
          <w:jc w:val="center"/>
        </w:trPr>
        <w:tc>
          <w:tcPr>
            <w:tcW w:w="1038" w:type="dxa"/>
            <w:vAlign w:val="center"/>
          </w:tcPr>
          <w:p w14:paraId="636FF3F0"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2.2.1.</w:t>
            </w:r>
          </w:p>
        </w:tc>
        <w:tc>
          <w:tcPr>
            <w:tcW w:w="5528" w:type="dxa"/>
            <w:vAlign w:val="center"/>
          </w:tcPr>
          <w:p w14:paraId="58EE23B7" w14:textId="77777777" w:rsidR="004E1415" w:rsidRPr="00CB4197" w:rsidRDefault="00F45F06">
            <w:pPr>
              <w:rPr>
                <w:rFonts w:ascii="Arial Narrow" w:hAnsi="Arial Narrow" w:cs="Arial"/>
                <w:sz w:val="22"/>
                <w:szCs w:val="22"/>
              </w:rPr>
            </w:pPr>
            <w:r w:rsidRPr="00CB4197">
              <w:rPr>
                <w:rFonts w:ascii="Arial Narrow" w:hAnsi="Arial Narrow" w:cs="Arial"/>
                <w:sz w:val="22"/>
                <w:szCs w:val="22"/>
              </w:rPr>
              <w:t>Zapojiť miestnu rybársku stráž a užívateľov rybárskych revírov do kontroly dodržiavania predpisov ochrany prírody.</w:t>
            </w:r>
          </w:p>
        </w:tc>
        <w:tc>
          <w:tcPr>
            <w:tcW w:w="850" w:type="dxa"/>
            <w:vAlign w:val="center"/>
          </w:tcPr>
          <w:p w14:paraId="42DD020A"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CHVÚ</w:t>
            </w:r>
          </w:p>
        </w:tc>
        <w:tc>
          <w:tcPr>
            <w:tcW w:w="851" w:type="dxa"/>
            <w:vAlign w:val="center"/>
          </w:tcPr>
          <w:p w14:paraId="33A41C50"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SP</w:t>
            </w:r>
          </w:p>
        </w:tc>
        <w:tc>
          <w:tcPr>
            <w:tcW w:w="1053" w:type="dxa"/>
            <w:vAlign w:val="center"/>
          </w:tcPr>
          <w:p w14:paraId="39DF0B5E" w14:textId="77777777" w:rsidR="006C042F" w:rsidRPr="00CB4197" w:rsidRDefault="00A53F54" w:rsidP="00CB4197">
            <w:pPr>
              <w:jc w:val="center"/>
              <w:rPr>
                <w:rFonts w:ascii="Arial Narrow" w:hAnsi="Arial Narrow" w:cs="Arial"/>
                <w:sz w:val="22"/>
                <w:szCs w:val="22"/>
              </w:rPr>
            </w:pPr>
            <w:r>
              <w:rPr>
                <w:rFonts w:ascii="Arial Narrow" w:hAnsi="Arial Narrow" w:cs="Arial"/>
              </w:rPr>
              <w:t>PS</w:t>
            </w:r>
          </w:p>
        </w:tc>
      </w:tr>
      <w:tr w:rsidR="004E1415" w:rsidRPr="00802CA2" w14:paraId="7F8EE788" w14:textId="77777777" w:rsidTr="00CB4197">
        <w:trPr>
          <w:cantSplit/>
          <w:jc w:val="center"/>
        </w:trPr>
        <w:tc>
          <w:tcPr>
            <w:tcW w:w="1038" w:type="dxa"/>
            <w:vAlign w:val="center"/>
          </w:tcPr>
          <w:p w14:paraId="45801CE4"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2.2.2.</w:t>
            </w:r>
          </w:p>
        </w:tc>
        <w:tc>
          <w:tcPr>
            <w:tcW w:w="5528" w:type="dxa"/>
            <w:vAlign w:val="center"/>
          </w:tcPr>
          <w:p w14:paraId="5EE12906" w14:textId="77777777" w:rsidR="004E1415" w:rsidRPr="00CB4197" w:rsidRDefault="00F45F06" w:rsidP="00281013">
            <w:pPr>
              <w:rPr>
                <w:rFonts w:ascii="Arial Narrow" w:hAnsi="Arial Narrow" w:cs="Arial"/>
                <w:sz w:val="22"/>
                <w:szCs w:val="22"/>
              </w:rPr>
            </w:pPr>
            <w:r w:rsidRPr="00CB4197">
              <w:rPr>
                <w:rFonts w:ascii="Arial Narrow" w:hAnsi="Arial Narrow" w:cs="Arial"/>
                <w:sz w:val="22"/>
                <w:szCs w:val="22"/>
              </w:rPr>
              <w:t>Realizovať zámeny pozemkov tak, aby vlastníctvo Slovenskej republiky dnes fragmentované na brehu štrkoviska a okolitých pozemkov sa vyčlenilo do CHVÚ a pozemky ostatných vlastníkov mimo CHVÚ</w:t>
            </w:r>
            <w:r w:rsidR="00C22B1E">
              <w:rPr>
                <w:rFonts w:ascii="Arial Narrow" w:hAnsi="Arial Narrow" w:cs="Arial"/>
                <w:sz w:val="22"/>
                <w:szCs w:val="22"/>
              </w:rPr>
              <w:t>.</w:t>
            </w:r>
          </w:p>
        </w:tc>
        <w:tc>
          <w:tcPr>
            <w:tcW w:w="850" w:type="dxa"/>
            <w:vAlign w:val="center"/>
          </w:tcPr>
          <w:p w14:paraId="7EEFAEFB"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CHVÚ</w:t>
            </w:r>
          </w:p>
        </w:tc>
        <w:tc>
          <w:tcPr>
            <w:tcW w:w="851" w:type="dxa"/>
            <w:vAlign w:val="center"/>
          </w:tcPr>
          <w:p w14:paraId="4C18D14A"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SP</w:t>
            </w:r>
          </w:p>
        </w:tc>
        <w:tc>
          <w:tcPr>
            <w:tcW w:w="1053" w:type="dxa"/>
            <w:vAlign w:val="center"/>
          </w:tcPr>
          <w:p w14:paraId="6F21D255" w14:textId="77777777" w:rsidR="006C042F" w:rsidRPr="00CB4197" w:rsidRDefault="00303799" w:rsidP="00CB4197">
            <w:pPr>
              <w:jc w:val="center"/>
              <w:rPr>
                <w:rFonts w:ascii="Arial Narrow" w:hAnsi="Arial Narrow" w:cs="Arial"/>
                <w:sz w:val="22"/>
                <w:szCs w:val="22"/>
              </w:rPr>
            </w:pPr>
            <w:r>
              <w:rPr>
                <w:rFonts w:ascii="Arial Narrow" w:hAnsi="Arial Narrow" w:cs="Arial"/>
              </w:rPr>
              <w:t>PS</w:t>
            </w:r>
            <w:r w:rsidR="00F45F06" w:rsidRPr="00CB4197">
              <w:rPr>
                <w:rFonts w:ascii="Arial Narrow" w:hAnsi="Arial Narrow" w:cs="Arial"/>
              </w:rPr>
              <w:t xml:space="preserve"> </w:t>
            </w:r>
          </w:p>
        </w:tc>
      </w:tr>
      <w:tr w:rsidR="004E1415" w:rsidRPr="00802CA2" w14:paraId="4B4EF93C" w14:textId="77777777" w:rsidTr="00CB4197">
        <w:trPr>
          <w:cantSplit/>
          <w:jc w:val="center"/>
        </w:trPr>
        <w:tc>
          <w:tcPr>
            <w:tcW w:w="1038" w:type="dxa"/>
            <w:vAlign w:val="center"/>
          </w:tcPr>
          <w:p w14:paraId="285558E6"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2.2.3.</w:t>
            </w:r>
          </w:p>
        </w:tc>
        <w:tc>
          <w:tcPr>
            <w:tcW w:w="5528" w:type="dxa"/>
            <w:vAlign w:val="center"/>
          </w:tcPr>
          <w:p w14:paraId="6D403935" w14:textId="77777777" w:rsidR="004E1415" w:rsidRPr="00CB4197" w:rsidRDefault="00F45F06">
            <w:pPr>
              <w:rPr>
                <w:rFonts w:ascii="Arial Narrow" w:hAnsi="Arial Narrow" w:cs="Arial"/>
                <w:sz w:val="22"/>
                <w:szCs w:val="22"/>
              </w:rPr>
            </w:pPr>
            <w:r w:rsidRPr="00CB4197">
              <w:rPr>
                <w:rFonts w:ascii="Arial Narrow" w:hAnsi="Arial Narrow" w:cs="Arial"/>
                <w:sz w:val="22"/>
                <w:szCs w:val="22"/>
              </w:rPr>
              <w:t>V spolupráci so samosprávou a miestnymi vlastníkmi odstrániť nelegálne stavby stojace na ich pozemkoch a eliminovať vznik nových</w:t>
            </w:r>
            <w:r w:rsidR="00C22B1E">
              <w:rPr>
                <w:rFonts w:ascii="Arial Narrow" w:hAnsi="Arial Narrow" w:cs="Arial"/>
                <w:sz w:val="22"/>
                <w:szCs w:val="22"/>
              </w:rPr>
              <w:t>.</w:t>
            </w:r>
          </w:p>
        </w:tc>
        <w:tc>
          <w:tcPr>
            <w:tcW w:w="850" w:type="dxa"/>
            <w:vAlign w:val="center"/>
          </w:tcPr>
          <w:p w14:paraId="53DF954C"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CHVÚ</w:t>
            </w:r>
          </w:p>
        </w:tc>
        <w:tc>
          <w:tcPr>
            <w:tcW w:w="851" w:type="dxa"/>
            <w:vAlign w:val="center"/>
          </w:tcPr>
          <w:p w14:paraId="436F65F1" w14:textId="77777777" w:rsidR="006C042F" w:rsidRPr="00CB4197" w:rsidRDefault="00F45F06" w:rsidP="00CB4197">
            <w:pPr>
              <w:jc w:val="center"/>
              <w:rPr>
                <w:rFonts w:ascii="Arial Narrow" w:hAnsi="Arial Narrow" w:cs="Arial"/>
                <w:sz w:val="22"/>
                <w:szCs w:val="22"/>
              </w:rPr>
            </w:pPr>
            <w:r w:rsidRPr="00CB4197">
              <w:rPr>
                <w:rFonts w:ascii="Arial Narrow" w:hAnsi="Arial Narrow" w:cs="Arial"/>
                <w:sz w:val="22"/>
                <w:szCs w:val="22"/>
              </w:rPr>
              <w:t>SP</w:t>
            </w:r>
          </w:p>
        </w:tc>
        <w:tc>
          <w:tcPr>
            <w:tcW w:w="1053" w:type="dxa"/>
            <w:vAlign w:val="center"/>
          </w:tcPr>
          <w:p w14:paraId="23A6A685" w14:textId="77777777" w:rsidR="006C042F" w:rsidRPr="00CB4197" w:rsidRDefault="0093537B" w:rsidP="00CB4197">
            <w:pPr>
              <w:jc w:val="center"/>
              <w:rPr>
                <w:rFonts w:ascii="Arial Narrow" w:hAnsi="Arial Narrow" w:cs="Arial"/>
                <w:sz w:val="22"/>
                <w:szCs w:val="22"/>
              </w:rPr>
            </w:pPr>
            <w:r>
              <w:rPr>
                <w:rFonts w:ascii="Arial Narrow" w:hAnsi="Arial Narrow" w:cs="Arial"/>
              </w:rPr>
              <w:t>PS</w:t>
            </w:r>
          </w:p>
        </w:tc>
      </w:tr>
    </w:tbl>
    <w:p w14:paraId="2FBC4020" w14:textId="77777777" w:rsidR="00736FAC" w:rsidRPr="00802CA2" w:rsidRDefault="00736FAC" w:rsidP="00507FE5">
      <w:pPr>
        <w:pStyle w:val="Default"/>
        <w:jc w:val="both"/>
        <w:rPr>
          <w:rFonts w:ascii="Arial" w:hAnsi="Arial" w:cs="Arial"/>
          <w:b/>
          <w:sz w:val="22"/>
          <w:szCs w:val="22"/>
        </w:rPr>
      </w:pPr>
    </w:p>
    <w:p w14:paraId="63F4D07B" w14:textId="77777777" w:rsidR="00865F6B" w:rsidRDefault="00865F6B" w:rsidP="00C77B9D">
      <w:pPr>
        <w:pStyle w:val="Default"/>
        <w:jc w:val="both"/>
        <w:rPr>
          <w:rFonts w:ascii="Arial" w:hAnsi="Arial" w:cs="Arial"/>
          <w:b/>
          <w:sz w:val="22"/>
          <w:szCs w:val="22"/>
        </w:rPr>
      </w:pPr>
    </w:p>
    <w:p w14:paraId="41EEFC1D" w14:textId="77777777" w:rsidR="00C77B9D" w:rsidRPr="00802CA2" w:rsidRDefault="009E50B2" w:rsidP="00C77B9D">
      <w:pPr>
        <w:pStyle w:val="Default"/>
        <w:jc w:val="both"/>
        <w:rPr>
          <w:rFonts w:ascii="Arial" w:hAnsi="Arial" w:cs="Arial"/>
          <w:b/>
          <w:sz w:val="22"/>
          <w:szCs w:val="22"/>
        </w:rPr>
      </w:pPr>
      <w:r w:rsidRPr="00802CA2">
        <w:rPr>
          <w:rFonts w:ascii="Arial" w:hAnsi="Arial" w:cs="Arial"/>
          <w:b/>
          <w:sz w:val="22"/>
          <w:szCs w:val="22"/>
        </w:rPr>
        <w:t>Realizačné a</w:t>
      </w:r>
      <w:r w:rsidR="00785E02" w:rsidRPr="00802CA2">
        <w:rPr>
          <w:rFonts w:ascii="Arial" w:hAnsi="Arial" w:cs="Arial"/>
          <w:b/>
          <w:sz w:val="22"/>
          <w:szCs w:val="22"/>
        </w:rPr>
        <w:t>ktivity navrhovaných opatrení</w:t>
      </w:r>
      <w:r w:rsidR="00C77B9D" w:rsidRPr="00802CA2">
        <w:rPr>
          <w:rFonts w:ascii="Arial" w:hAnsi="Arial" w:cs="Arial"/>
          <w:b/>
          <w:sz w:val="22"/>
          <w:szCs w:val="22"/>
        </w:rPr>
        <w:t xml:space="preserve"> </w:t>
      </w:r>
    </w:p>
    <w:p w14:paraId="084AC0ED" w14:textId="77777777" w:rsidR="00C77B9D" w:rsidRPr="00802CA2" w:rsidRDefault="00C77B9D" w:rsidP="00C77B9D">
      <w:pPr>
        <w:pStyle w:val="Default"/>
        <w:jc w:val="both"/>
        <w:rPr>
          <w:rFonts w:ascii="Arial" w:hAnsi="Arial" w:cs="Arial"/>
          <w:b/>
          <w:sz w:val="22"/>
          <w:szCs w:val="22"/>
        </w:rPr>
      </w:pPr>
    </w:p>
    <w:p w14:paraId="36D7F627" w14:textId="77777777" w:rsidR="00C77B9D" w:rsidRPr="00802CA2" w:rsidRDefault="00C77B9D" w:rsidP="00C77B9D">
      <w:pPr>
        <w:pStyle w:val="Default"/>
        <w:jc w:val="both"/>
        <w:rPr>
          <w:rFonts w:ascii="Arial" w:hAnsi="Arial" w:cs="Arial"/>
          <w:i/>
          <w:sz w:val="22"/>
          <w:szCs w:val="22"/>
        </w:rPr>
      </w:pPr>
      <w:r w:rsidRPr="00802CA2">
        <w:rPr>
          <w:rFonts w:ascii="Arial" w:hAnsi="Arial" w:cs="Arial"/>
          <w:i/>
          <w:sz w:val="22"/>
          <w:szCs w:val="22"/>
        </w:rPr>
        <w:t>Praktická starostlivosť</w:t>
      </w:r>
    </w:p>
    <w:p w14:paraId="160AF689" w14:textId="77777777" w:rsidR="00C77B9D" w:rsidRPr="00802CA2" w:rsidRDefault="00C77B9D" w:rsidP="00C77B9D">
      <w:pPr>
        <w:pStyle w:val="Default"/>
        <w:jc w:val="both"/>
        <w:rPr>
          <w:rFonts w:ascii="Arial" w:hAnsi="Arial" w:cs="Arial"/>
          <w:b/>
          <w:sz w:val="22"/>
          <w:szCs w:val="22"/>
        </w:rPr>
      </w:pPr>
    </w:p>
    <w:p w14:paraId="3DA09A5F" w14:textId="77777777" w:rsidR="00961083" w:rsidRPr="008E6929" w:rsidRDefault="00961083" w:rsidP="00961083">
      <w:pPr>
        <w:autoSpaceDE w:val="0"/>
        <w:autoSpaceDN w:val="0"/>
        <w:adjustRightInd w:val="0"/>
        <w:jc w:val="both"/>
        <w:rPr>
          <w:rFonts w:ascii="Arial" w:hAnsi="Arial" w:cs="Arial"/>
          <w:i/>
          <w:color w:val="000000"/>
          <w:sz w:val="22"/>
          <w:szCs w:val="22"/>
        </w:rPr>
      </w:pPr>
      <w:r w:rsidRPr="008E6929">
        <w:rPr>
          <w:rFonts w:ascii="Arial" w:hAnsi="Arial" w:cs="Arial"/>
          <w:bCs/>
        </w:rPr>
        <w:t xml:space="preserve">Tabuľka č. </w:t>
      </w:r>
      <w:r w:rsidR="00B414FA" w:rsidRPr="008E6929">
        <w:rPr>
          <w:rFonts w:ascii="Arial" w:hAnsi="Arial" w:cs="Arial"/>
          <w:bCs/>
        </w:rPr>
        <w:t>7</w:t>
      </w:r>
      <w:r w:rsidRPr="008E6929">
        <w:rPr>
          <w:rFonts w:ascii="Arial" w:hAnsi="Arial" w:cs="Arial"/>
          <w:bCs/>
        </w:rPr>
        <w:t xml:space="preserve"> – Aktivita „</w:t>
      </w:r>
      <w:r w:rsidRPr="008E6929">
        <w:rPr>
          <w:rFonts w:ascii="Arial" w:hAnsi="Arial" w:cs="Arial"/>
        </w:rPr>
        <w:t>Udržanie a zlepšenie hniezdnych podmienok rybára riečneho v CHVÚ Dubnické štrkovisko</w:t>
      </w:r>
      <w:r w:rsidRPr="008E6929">
        <w:rPr>
          <w:rFonts w:ascii="Arial" w:hAnsi="Arial" w:cs="Arial"/>
          <w:bCs/>
        </w:rPr>
        <w:t>“</w:t>
      </w:r>
    </w:p>
    <w:tbl>
      <w:tblPr>
        <w:tblW w:w="4963" w:type="pct"/>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3676"/>
        <w:gridCol w:w="5508"/>
      </w:tblGrid>
      <w:tr w:rsidR="00C77B9D" w:rsidRPr="00802CA2" w14:paraId="20E662AB" w14:textId="77777777" w:rsidTr="008E6929">
        <w:trPr>
          <w:trHeight w:val="330"/>
          <w:jc w:val="center"/>
        </w:trPr>
        <w:tc>
          <w:tcPr>
            <w:tcW w:w="3722" w:type="dxa"/>
            <w:tcBorders>
              <w:bottom w:val="single" w:sz="8" w:space="0" w:color="auto"/>
            </w:tcBorders>
            <w:shd w:val="clear" w:color="auto" w:fill="auto"/>
            <w:noWrap/>
            <w:vAlign w:val="center"/>
            <w:hideMark/>
          </w:tcPr>
          <w:p w14:paraId="554EF59E" w14:textId="77777777" w:rsidR="00606BB9" w:rsidRPr="00570B34" w:rsidRDefault="00C77B9D" w:rsidP="008E6929">
            <w:pPr>
              <w:pStyle w:val="Odsekzoznamu"/>
              <w:numPr>
                <w:ilvl w:val="0"/>
                <w:numId w:val="28"/>
              </w:numPr>
              <w:rPr>
                <w:rFonts w:ascii="Arial" w:hAnsi="Arial" w:cs="Arial"/>
                <w:b/>
                <w:sz w:val="22"/>
                <w:szCs w:val="22"/>
              </w:rPr>
            </w:pPr>
            <w:r w:rsidRPr="00570B34">
              <w:rPr>
                <w:rFonts w:ascii="Arial" w:hAnsi="Arial" w:cs="Arial"/>
                <w:b/>
                <w:sz w:val="22"/>
                <w:szCs w:val="22"/>
              </w:rPr>
              <w:t xml:space="preserve">Názov a kód </w:t>
            </w:r>
            <w:r w:rsidR="00785E02" w:rsidRPr="00570B34">
              <w:rPr>
                <w:rFonts w:ascii="Arial" w:hAnsi="Arial" w:cs="Arial"/>
                <w:b/>
                <w:sz w:val="22"/>
                <w:szCs w:val="22"/>
              </w:rPr>
              <w:t>aktivity</w:t>
            </w:r>
            <w:r w:rsidRPr="00570B34">
              <w:rPr>
                <w:rFonts w:ascii="Arial" w:hAnsi="Arial" w:cs="Arial"/>
                <w:b/>
                <w:sz w:val="22"/>
                <w:szCs w:val="22"/>
              </w:rPr>
              <w:t xml:space="preserve"> v </w:t>
            </w:r>
          </w:p>
          <w:p w14:paraId="513196B3" w14:textId="77777777" w:rsidR="00C77B9D" w:rsidRPr="00570B34" w:rsidRDefault="00C77B9D" w:rsidP="008E6929">
            <w:pPr>
              <w:pStyle w:val="Odsekzoznamu"/>
              <w:ind w:left="420"/>
              <w:rPr>
                <w:rFonts w:ascii="Arial" w:hAnsi="Arial" w:cs="Arial"/>
                <w:b/>
                <w:sz w:val="22"/>
                <w:szCs w:val="22"/>
              </w:rPr>
            </w:pPr>
            <w:r w:rsidRPr="00570B34">
              <w:rPr>
                <w:rFonts w:ascii="Arial" w:hAnsi="Arial" w:cs="Arial"/>
                <w:b/>
                <w:sz w:val="22"/>
                <w:szCs w:val="22"/>
              </w:rPr>
              <w:t>CHVÚ</w:t>
            </w:r>
          </w:p>
        </w:tc>
        <w:tc>
          <w:tcPr>
            <w:tcW w:w="5579" w:type="dxa"/>
            <w:tcBorders>
              <w:bottom w:val="single" w:sz="8" w:space="0" w:color="auto"/>
            </w:tcBorders>
            <w:shd w:val="clear" w:color="auto" w:fill="auto"/>
            <w:noWrap/>
            <w:vAlign w:val="center"/>
            <w:hideMark/>
          </w:tcPr>
          <w:p w14:paraId="766F24DE" w14:textId="77777777" w:rsidR="00C77B9D" w:rsidRPr="00570B34" w:rsidRDefault="00C77B9D" w:rsidP="00A1643E">
            <w:pPr>
              <w:rPr>
                <w:rFonts w:ascii="Arial" w:hAnsi="Arial" w:cs="Arial"/>
                <w:b/>
                <w:bCs/>
                <w:sz w:val="22"/>
                <w:szCs w:val="22"/>
              </w:rPr>
            </w:pPr>
            <w:r w:rsidRPr="00570B34">
              <w:rPr>
                <w:rFonts w:ascii="Arial" w:hAnsi="Arial" w:cs="Arial"/>
                <w:b/>
                <w:sz w:val="22"/>
                <w:szCs w:val="22"/>
              </w:rPr>
              <w:t>SKCHVU006-01 Udržanie a zlepšenie hniezdnych podmienok rybára riečneho v CHVÚ Dubnické štrkovisko</w:t>
            </w:r>
          </w:p>
        </w:tc>
      </w:tr>
      <w:tr w:rsidR="00C77B9D" w:rsidRPr="00802CA2" w14:paraId="705F2633" w14:textId="77777777" w:rsidTr="008E6929">
        <w:trPr>
          <w:trHeight w:val="315"/>
          <w:jc w:val="center"/>
        </w:trPr>
        <w:tc>
          <w:tcPr>
            <w:tcW w:w="3722" w:type="dxa"/>
            <w:tcBorders>
              <w:top w:val="single" w:sz="8" w:space="0" w:color="auto"/>
              <w:bottom w:val="single" w:sz="2" w:space="0" w:color="auto"/>
            </w:tcBorders>
            <w:shd w:val="clear" w:color="auto" w:fill="auto"/>
            <w:noWrap/>
            <w:vAlign w:val="center"/>
            <w:hideMark/>
          </w:tcPr>
          <w:p w14:paraId="41640413"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2.</w:t>
            </w:r>
            <w:r w:rsidR="009456B5">
              <w:rPr>
                <w:rFonts w:ascii="Arial" w:hAnsi="Arial" w:cs="Arial"/>
                <w:b/>
                <w:sz w:val="22"/>
                <w:szCs w:val="22"/>
              </w:rPr>
              <w:t xml:space="preserve"> </w:t>
            </w:r>
            <w:r w:rsidRPr="00570B34">
              <w:rPr>
                <w:rFonts w:ascii="Arial" w:hAnsi="Arial" w:cs="Arial"/>
                <w:b/>
                <w:sz w:val="22"/>
                <w:szCs w:val="22"/>
              </w:rPr>
              <w:t>Príslušný operatívny cieľ</w:t>
            </w:r>
          </w:p>
        </w:tc>
        <w:tc>
          <w:tcPr>
            <w:tcW w:w="5579" w:type="dxa"/>
            <w:tcBorders>
              <w:top w:val="single" w:sz="8" w:space="0" w:color="auto"/>
              <w:bottom w:val="single" w:sz="2" w:space="0" w:color="auto"/>
            </w:tcBorders>
            <w:shd w:val="clear" w:color="auto" w:fill="auto"/>
            <w:noWrap/>
            <w:vAlign w:val="center"/>
            <w:hideMark/>
          </w:tcPr>
          <w:p w14:paraId="34FD3175" w14:textId="77777777" w:rsidR="00C77B9D" w:rsidRPr="00570B34" w:rsidRDefault="00C77B9D" w:rsidP="00A1643E">
            <w:pPr>
              <w:rPr>
                <w:rFonts w:ascii="Arial" w:hAnsi="Arial" w:cs="Arial"/>
                <w:bCs/>
                <w:sz w:val="22"/>
                <w:szCs w:val="22"/>
              </w:rPr>
            </w:pPr>
            <w:r w:rsidRPr="00570B34">
              <w:rPr>
                <w:rFonts w:ascii="Arial" w:hAnsi="Arial" w:cs="Arial"/>
                <w:sz w:val="22"/>
                <w:szCs w:val="22"/>
              </w:rPr>
              <w:t>1.1., 1.2.</w:t>
            </w:r>
          </w:p>
        </w:tc>
      </w:tr>
      <w:tr w:rsidR="00C77B9D" w:rsidRPr="00802CA2" w14:paraId="586FBA86" w14:textId="77777777" w:rsidTr="008E6929">
        <w:trPr>
          <w:trHeight w:val="315"/>
          <w:jc w:val="center"/>
        </w:trPr>
        <w:tc>
          <w:tcPr>
            <w:tcW w:w="3722" w:type="dxa"/>
            <w:tcBorders>
              <w:top w:val="single" w:sz="2" w:space="0" w:color="auto"/>
              <w:bottom w:val="single" w:sz="2" w:space="0" w:color="auto"/>
            </w:tcBorders>
            <w:shd w:val="clear" w:color="auto" w:fill="auto"/>
            <w:noWrap/>
            <w:vAlign w:val="center"/>
            <w:hideMark/>
          </w:tcPr>
          <w:p w14:paraId="0D49646C" w14:textId="77777777" w:rsidR="00B54729" w:rsidRPr="00570B34" w:rsidRDefault="00C77B9D" w:rsidP="00A1643E">
            <w:pPr>
              <w:rPr>
                <w:rFonts w:ascii="Arial" w:hAnsi="Arial" w:cs="Arial"/>
                <w:b/>
                <w:sz w:val="22"/>
                <w:szCs w:val="22"/>
              </w:rPr>
            </w:pPr>
            <w:r w:rsidRPr="00570B34">
              <w:rPr>
                <w:rFonts w:ascii="Arial" w:hAnsi="Arial" w:cs="Arial"/>
                <w:b/>
                <w:sz w:val="22"/>
                <w:szCs w:val="22"/>
              </w:rPr>
              <w:t xml:space="preserve"> 3.</w:t>
            </w:r>
            <w:r w:rsidR="009456B5">
              <w:rPr>
                <w:rFonts w:ascii="Arial" w:hAnsi="Arial" w:cs="Arial"/>
                <w:b/>
                <w:sz w:val="22"/>
                <w:szCs w:val="22"/>
              </w:rPr>
              <w:t xml:space="preserve"> </w:t>
            </w:r>
            <w:r w:rsidRPr="00570B34">
              <w:rPr>
                <w:rFonts w:ascii="Arial" w:hAnsi="Arial" w:cs="Arial"/>
                <w:b/>
                <w:sz w:val="22"/>
                <w:szCs w:val="22"/>
              </w:rPr>
              <w:t>Príslušné opatrenie pre</w:t>
            </w:r>
            <w:r w:rsidR="00B54729" w:rsidRPr="00570B34">
              <w:rPr>
                <w:rFonts w:ascii="Arial" w:hAnsi="Arial" w:cs="Arial"/>
                <w:b/>
                <w:sz w:val="22"/>
                <w:szCs w:val="22"/>
              </w:rPr>
              <w:t xml:space="preserve"> </w:t>
            </w:r>
          </w:p>
          <w:p w14:paraId="539E3A4E" w14:textId="77777777" w:rsidR="00C77B9D" w:rsidRPr="00570B34" w:rsidRDefault="00C22B1E" w:rsidP="00B54729">
            <w:pPr>
              <w:ind w:firstLine="426"/>
              <w:rPr>
                <w:rFonts w:ascii="Arial" w:hAnsi="Arial" w:cs="Arial"/>
                <w:b/>
                <w:sz w:val="22"/>
                <w:szCs w:val="22"/>
              </w:rPr>
            </w:pPr>
            <w:r w:rsidRPr="00570B34">
              <w:rPr>
                <w:rFonts w:ascii="Arial" w:hAnsi="Arial" w:cs="Arial"/>
                <w:b/>
                <w:sz w:val="22"/>
                <w:szCs w:val="22"/>
              </w:rPr>
              <w:t>D</w:t>
            </w:r>
            <w:r w:rsidR="00C77B9D" w:rsidRPr="00570B34">
              <w:rPr>
                <w:rFonts w:ascii="Arial" w:hAnsi="Arial" w:cs="Arial"/>
                <w:b/>
                <w:sz w:val="22"/>
                <w:szCs w:val="22"/>
              </w:rPr>
              <w:t>ruhy</w:t>
            </w:r>
          </w:p>
        </w:tc>
        <w:tc>
          <w:tcPr>
            <w:tcW w:w="5579" w:type="dxa"/>
            <w:tcBorders>
              <w:top w:val="single" w:sz="2" w:space="0" w:color="auto"/>
              <w:bottom w:val="single" w:sz="2" w:space="0" w:color="auto"/>
            </w:tcBorders>
            <w:shd w:val="clear" w:color="auto" w:fill="auto"/>
            <w:noWrap/>
            <w:vAlign w:val="center"/>
            <w:hideMark/>
          </w:tcPr>
          <w:p w14:paraId="782FAF94" w14:textId="77777777" w:rsidR="00C77B9D" w:rsidRPr="00570B34" w:rsidRDefault="00C77B9D" w:rsidP="00D91F08">
            <w:pPr>
              <w:rPr>
                <w:rFonts w:ascii="Arial" w:hAnsi="Arial" w:cs="Arial"/>
                <w:bCs/>
                <w:sz w:val="22"/>
                <w:szCs w:val="22"/>
              </w:rPr>
            </w:pPr>
            <w:r w:rsidRPr="00570B34">
              <w:rPr>
                <w:rFonts w:ascii="Arial" w:hAnsi="Arial" w:cs="Arial"/>
                <w:sz w:val="22"/>
                <w:szCs w:val="22"/>
              </w:rPr>
              <w:t>1.1.</w:t>
            </w:r>
            <w:r w:rsidR="00D91F08" w:rsidRPr="00570B34">
              <w:rPr>
                <w:rFonts w:ascii="Arial" w:hAnsi="Arial" w:cs="Arial"/>
                <w:sz w:val="22"/>
                <w:szCs w:val="22"/>
              </w:rPr>
              <w:t>2</w:t>
            </w:r>
            <w:r w:rsidRPr="00570B34">
              <w:rPr>
                <w:rFonts w:ascii="Arial" w:hAnsi="Arial" w:cs="Arial"/>
                <w:sz w:val="22"/>
                <w:szCs w:val="22"/>
              </w:rPr>
              <w:t>., 1.1.</w:t>
            </w:r>
            <w:r w:rsidR="00D91F08" w:rsidRPr="00570B34">
              <w:rPr>
                <w:rFonts w:ascii="Arial" w:hAnsi="Arial" w:cs="Arial"/>
                <w:sz w:val="22"/>
                <w:szCs w:val="22"/>
              </w:rPr>
              <w:t>5</w:t>
            </w:r>
            <w:r w:rsidRPr="00570B34">
              <w:rPr>
                <w:rFonts w:ascii="Arial" w:hAnsi="Arial" w:cs="Arial"/>
                <w:sz w:val="22"/>
                <w:szCs w:val="22"/>
              </w:rPr>
              <w:t>., 1.1.6., 1.1.11.,1.2.1., 1.2.2., 1.2.3.</w:t>
            </w:r>
          </w:p>
        </w:tc>
      </w:tr>
      <w:tr w:rsidR="00C77B9D" w:rsidRPr="00802CA2" w14:paraId="5E2938E5" w14:textId="77777777" w:rsidTr="008E6929">
        <w:trPr>
          <w:trHeight w:val="315"/>
          <w:jc w:val="center"/>
        </w:trPr>
        <w:tc>
          <w:tcPr>
            <w:tcW w:w="3722" w:type="dxa"/>
            <w:tcBorders>
              <w:top w:val="single" w:sz="2" w:space="0" w:color="auto"/>
              <w:bottom w:val="single" w:sz="2" w:space="0" w:color="auto"/>
            </w:tcBorders>
            <w:shd w:val="clear" w:color="auto" w:fill="auto"/>
            <w:noWrap/>
            <w:vAlign w:val="center"/>
            <w:hideMark/>
          </w:tcPr>
          <w:p w14:paraId="515386F6" w14:textId="77777777" w:rsidR="00C77B9D" w:rsidRPr="00570B34" w:rsidRDefault="00C77B9D" w:rsidP="00B3121C">
            <w:pPr>
              <w:rPr>
                <w:rFonts w:ascii="Arial" w:hAnsi="Arial" w:cs="Arial"/>
                <w:b/>
                <w:sz w:val="22"/>
                <w:szCs w:val="22"/>
              </w:rPr>
            </w:pPr>
            <w:r w:rsidRPr="00570B34">
              <w:rPr>
                <w:rFonts w:ascii="Arial" w:hAnsi="Arial" w:cs="Arial"/>
                <w:b/>
                <w:sz w:val="22"/>
                <w:szCs w:val="22"/>
              </w:rPr>
              <w:t xml:space="preserve"> 4.</w:t>
            </w:r>
            <w:r w:rsidR="009456B5">
              <w:rPr>
                <w:rFonts w:ascii="Arial" w:hAnsi="Arial" w:cs="Arial"/>
                <w:b/>
                <w:sz w:val="22"/>
                <w:szCs w:val="22"/>
              </w:rPr>
              <w:t xml:space="preserve"> </w:t>
            </w:r>
            <w:r w:rsidRPr="00570B34">
              <w:rPr>
                <w:rFonts w:ascii="Arial" w:hAnsi="Arial" w:cs="Arial"/>
                <w:b/>
                <w:sz w:val="22"/>
                <w:szCs w:val="22"/>
              </w:rPr>
              <w:t xml:space="preserve">Stručný popis </w:t>
            </w:r>
          </w:p>
        </w:tc>
        <w:tc>
          <w:tcPr>
            <w:tcW w:w="5579" w:type="dxa"/>
            <w:tcBorders>
              <w:top w:val="single" w:sz="2" w:space="0" w:color="auto"/>
              <w:bottom w:val="single" w:sz="2" w:space="0" w:color="auto"/>
            </w:tcBorders>
            <w:shd w:val="clear" w:color="auto" w:fill="auto"/>
            <w:noWrap/>
            <w:vAlign w:val="center"/>
          </w:tcPr>
          <w:p w14:paraId="0C6D74DF" w14:textId="77777777" w:rsidR="00C77B9D" w:rsidRPr="00570B34" w:rsidRDefault="000965CB">
            <w:pPr>
              <w:jc w:val="both"/>
              <w:rPr>
                <w:rFonts w:ascii="Arial" w:hAnsi="Arial" w:cs="Arial"/>
                <w:bCs/>
                <w:sz w:val="22"/>
                <w:szCs w:val="22"/>
              </w:rPr>
            </w:pPr>
            <w:r w:rsidRPr="00570B34">
              <w:rPr>
                <w:rFonts w:ascii="Arial" w:hAnsi="Arial" w:cs="Arial"/>
                <w:sz w:val="22"/>
                <w:szCs w:val="22"/>
              </w:rPr>
              <w:t xml:space="preserve">Aktivita </w:t>
            </w:r>
            <w:r w:rsidR="00C77B9D" w:rsidRPr="00570B34">
              <w:rPr>
                <w:rFonts w:ascii="Arial" w:hAnsi="Arial" w:cs="Arial"/>
                <w:sz w:val="22"/>
                <w:szCs w:val="22"/>
              </w:rPr>
              <w:t>je zameran</w:t>
            </w:r>
            <w:r w:rsidRPr="00570B34">
              <w:rPr>
                <w:rFonts w:ascii="Arial" w:hAnsi="Arial" w:cs="Arial"/>
                <w:sz w:val="22"/>
                <w:szCs w:val="22"/>
              </w:rPr>
              <w:t>á</w:t>
            </w:r>
            <w:r w:rsidR="00C77B9D" w:rsidRPr="00570B34">
              <w:rPr>
                <w:rFonts w:ascii="Arial" w:hAnsi="Arial" w:cs="Arial"/>
                <w:sz w:val="22"/>
                <w:szCs w:val="22"/>
              </w:rPr>
              <w:t xml:space="preserve"> na udržanie hniezdnych podmienok na vhodných ostrovoch ako aj zlepšenie stávajúceho stavu úpravou ďalších ostrovov. V rámci </w:t>
            </w:r>
            <w:r w:rsidRPr="00570B34">
              <w:rPr>
                <w:rFonts w:ascii="Arial" w:hAnsi="Arial" w:cs="Arial"/>
                <w:sz w:val="22"/>
                <w:szCs w:val="22"/>
              </w:rPr>
              <w:t xml:space="preserve">aktivity </w:t>
            </w:r>
            <w:r w:rsidR="00C77B9D" w:rsidRPr="00570B34">
              <w:rPr>
                <w:rFonts w:ascii="Arial" w:hAnsi="Arial" w:cs="Arial"/>
                <w:sz w:val="22"/>
                <w:szCs w:val="22"/>
              </w:rPr>
              <w:t>sa ráta aj s udržaním prepojenia medzi hniezdnym biotopom a Váhom (prioritný potravný biotop) a podporou vhodných potravných biotopov priamo na území CHVÚ.</w:t>
            </w:r>
          </w:p>
        </w:tc>
      </w:tr>
      <w:tr w:rsidR="00C77B9D" w:rsidRPr="00802CA2" w14:paraId="0F7B1264" w14:textId="77777777" w:rsidTr="008E6929">
        <w:trPr>
          <w:trHeight w:val="315"/>
          <w:jc w:val="center"/>
        </w:trPr>
        <w:tc>
          <w:tcPr>
            <w:tcW w:w="3722" w:type="dxa"/>
            <w:tcBorders>
              <w:top w:val="single" w:sz="2" w:space="0" w:color="auto"/>
              <w:bottom w:val="single" w:sz="2" w:space="0" w:color="auto"/>
            </w:tcBorders>
            <w:shd w:val="clear" w:color="auto" w:fill="auto"/>
            <w:noWrap/>
            <w:vAlign w:val="center"/>
            <w:hideMark/>
          </w:tcPr>
          <w:p w14:paraId="6E7897A2" w14:textId="77777777" w:rsidR="00C77B9D" w:rsidRPr="00570B34" w:rsidRDefault="00C77B9D" w:rsidP="00785E02">
            <w:pPr>
              <w:rPr>
                <w:rFonts w:ascii="Arial" w:hAnsi="Arial" w:cs="Arial"/>
                <w:b/>
                <w:sz w:val="22"/>
                <w:szCs w:val="22"/>
              </w:rPr>
            </w:pPr>
            <w:r w:rsidRPr="00570B34">
              <w:rPr>
                <w:rFonts w:ascii="Arial" w:hAnsi="Arial" w:cs="Arial"/>
                <w:b/>
                <w:sz w:val="22"/>
                <w:szCs w:val="22"/>
              </w:rPr>
              <w:t xml:space="preserve"> 5. </w:t>
            </w:r>
            <w:r w:rsidR="00785E02" w:rsidRPr="00570B34">
              <w:rPr>
                <w:rFonts w:ascii="Arial" w:hAnsi="Arial" w:cs="Arial"/>
                <w:b/>
                <w:sz w:val="22"/>
                <w:szCs w:val="22"/>
              </w:rPr>
              <w:t>Detailnejší popis aktivít</w:t>
            </w:r>
          </w:p>
        </w:tc>
        <w:tc>
          <w:tcPr>
            <w:tcW w:w="5579" w:type="dxa"/>
            <w:tcBorders>
              <w:top w:val="single" w:sz="2" w:space="0" w:color="auto"/>
              <w:bottom w:val="single" w:sz="2" w:space="0" w:color="auto"/>
            </w:tcBorders>
            <w:shd w:val="clear" w:color="auto" w:fill="auto"/>
            <w:noWrap/>
            <w:vAlign w:val="center"/>
          </w:tcPr>
          <w:p w14:paraId="235E1804" w14:textId="77777777" w:rsidR="00C77B9D" w:rsidRPr="00570B34" w:rsidRDefault="00C77B9D" w:rsidP="00A1643E">
            <w:pPr>
              <w:jc w:val="both"/>
              <w:rPr>
                <w:rFonts w:ascii="Arial" w:hAnsi="Arial" w:cs="Arial"/>
                <w:bCs/>
                <w:sz w:val="22"/>
                <w:szCs w:val="22"/>
              </w:rPr>
            </w:pPr>
            <w:r w:rsidRPr="00570B34">
              <w:rPr>
                <w:rFonts w:ascii="Arial" w:hAnsi="Arial" w:cs="Arial"/>
                <w:sz w:val="22"/>
                <w:szCs w:val="22"/>
              </w:rPr>
              <w:t xml:space="preserve">V prvom kroku bude nevyhnutné udržanie </w:t>
            </w:r>
            <w:r w:rsidR="00C22B1E" w:rsidRPr="00570B34">
              <w:rPr>
                <w:rFonts w:ascii="Arial" w:hAnsi="Arial" w:cs="Arial"/>
                <w:sz w:val="22"/>
                <w:szCs w:val="22"/>
              </w:rPr>
              <w:t xml:space="preserve">súčasných </w:t>
            </w:r>
            <w:r w:rsidRPr="00570B34">
              <w:rPr>
                <w:rFonts w:ascii="Arial" w:hAnsi="Arial" w:cs="Arial"/>
                <w:sz w:val="22"/>
                <w:szCs w:val="22"/>
              </w:rPr>
              <w:t xml:space="preserve">hniezdnych ostrovov pre rybáre riečne prostredníctvom pravidelného každoročného kosenia a v prípade potreby dosypania štrkovej vrstvy. Taktiež bude nutné zvýšiť počet vhodných ostrovov prostredníctvom odstránenia vrchnej vrstvy ostrova (vegetačný kryt a časť pôdy) položením nepriepustnej fólie a zasypaním jemným štrkovým substrátom. Ostrovy budú každoročne skosené a biomasa odstránená. Okrem ostrovov pre rybáre je nutné zabezpečiť aj </w:t>
            </w:r>
            <w:r w:rsidRPr="00570B34">
              <w:rPr>
                <w:rFonts w:ascii="Arial" w:hAnsi="Arial" w:cs="Arial"/>
                <w:sz w:val="22"/>
                <w:szCs w:val="22"/>
              </w:rPr>
              <w:lastRenderedPageBreak/>
              <w:t>údržbu (skosenie a odstráneni</w:t>
            </w:r>
            <w:r w:rsidR="00C22B1E" w:rsidRPr="00570B34">
              <w:rPr>
                <w:rFonts w:ascii="Arial" w:hAnsi="Arial" w:cs="Arial"/>
                <w:sz w:val="22"/>
                <w:szCs w:val="22"/>
              </w:rPr>
              <w:t>e</w:t>
            </w:r>
            <w:r w:rsidRPr="00570B34">
              <w:rPr>
                <w:rFonts w:ascii="Arial" w:hAnsi="Arial" w:cs="Arial"/>
                <w:sz w:val="22"/>
                <w:szCs w:val="22"/>
              </w:rPr>
              <w:t xml:space="preserve"> biomasy) ďalších minimálne 15 ostrovov pre čajky smejivé na zníženie medzidruhovej konkurencie.</w:t>
            </w:r>
          </w:p>
          <w:p w14:paraId="6BCC1629" w14:textId="77777777" w:rsidR="00C77B9D" w:rsidRPr="00570B34" w:rsidRDefault="00C77B9D" w:rsidP="00A53606">
            <w:pPr>
              <w:jc w:val="both"/>
              <w:rPr>
                <w:rFonts w:ascii="Arial" w:hAnsi="Arial" w:cs="Arial"/>
                <w:bCs/>
                <w:sz w:val="22"/>
                <w:szCs w:val="22"/>
              </w:rPr>
            </w:pPr>
            <w:r w:rsidRPr="00570B34">
              <w:rPr>
                <w:rFonts w:ascii="Arial" w:hAnsi="Arial" w:cs="Arial"/>
                <w:sz w:val="22"/>
                <w:szCs w:val="22"/>
              </w:rPr>
              <w:t xml:space="preserve">Súčasťou </w:t>
            </w:r>
            <w:r w:rsidR="000965CB" w:rsidRPr="00570B34">
              <w:rPr>
                <w:rFonts w:ascii="Arial" w:hAnsi="Arial" w:cs="Arial"/>
                <w:sz w:val="22"/>
                <w:szCs w:val="22"/>
              </w:rPr>
              <w:t xml:space="preserve">aktivity </w:t>
            </w:r>
            <w:r w:rsidRPr="00570B34">
              <w:rPr>
                <w:rFonts w:ascii="Arial" w:hAnsi="Arial" w:cs="Arial"/>
                <w:sz w:val="22"/>
                <w:szCs w:val="22"/>
              </w:rPr>
              <w:t>je aj kosenie alebo spásanie aluviálnych lúk medzi Váhom a Dubnickým štrkoviskom a okrem toho aspoň raz za päť rokov odstránenie náletu drevín v tomto území, čím sa bude udržiavať prepojenie medzi hniezdnym a primárnym potravným biotopom rybára, ktorý predstavuje rieka Váh. Taktiež je potrebné zabezpečiť aj podporu vhodných potravných biotopov na brehoch štrkoviska a ostrovoch zamedzením likvidovania mokra</w:t>
            </w:r>
            <w:r w:rsidR="00A53606" w:rsidRPr="00570B34">
              <w:rPr>
                <w:rFonts w:ascii="Arial" w:hAnsi="Arial" w:cs="Arial"/>
                <w:sz w:val="22"/>
                <w:szCs w:val="22"/>
              </w:rPr>
              <w:t>ďový</w:t>
            </w:r>
            <w:r w:rsidRPr="00570B34">
              <w:rPr>
                <w:rFonts w:ascii="Arial" w:hAnsi="Arial" w:cs="Arial"/>
                <w:sz w:val="22"/>
                <w:szCs w:val="22"/>
              </w:rPr>
              <w:t xml:space="preserve">ch biotopov, úpravou litorálnej submerznej a natantnej vegetácie a vykonať </w:t>
            </w:r>
            <w:r w:rsidR="000965CB" w:rsidRPr="00570B34">
              <w:rPr>
                <w:rFonts w:ascii="Arial" w:hAnsi="Arial" w:cs="Arial"/>
                <w:sz w:val="22"/>
                <w:szCs w:val="22"/>
              </w:rPr>
              <w:t xml:space="preserve">aktivity </w:t>
            </w:r>
            <w:r w:rsidRPr="00570B34">
              <w:rPr>
                <w:rFonts w:ascii="Arial" w:hAnsi="Arial" w:cs="Arial"/>
                <w:sz w:val="22"/>
                <w:szCs w:val="22"/>
              </w:rPr>
              <w:t>na rozšírenie tejto vegetácie.</w:t>
            </w:r>
          </w:p>
        </w:tc>
      </w:tr>
      <w:tr w:rsidR="00C77B9D" w:rsidRPr="00802CA2" w14:paraId="11219606" w14:textId="77777777" w:rsidTr="008E6929">
        <w:trPr>
          <w:trHeight w:val="315"/>
          <w:jc w:val="center"/>
        </w:trPr>
        <w:tc>
          <w:tcPr>
            <w:tcW w:w="3722" w:type="dxa"/>
            <w:tcBorders>
              <w:top w:val="single" w:sz="2" w:space="0" w:color="auto"/>
              <w:bottom w:val="single" w:sz="2" w:space="0" w:color="auto"/>
            </w:tcBorders>
            <w:shd w:val="clear" w:color="auto" w:fill="auto"/>
            <w:noWrap/>
            <w:vAlign w:val="center"/>
            <w:hideMark/>
          </w:tcPr>
          <w:p w14:paraId="7F7D4497" w14:textId="77777777" w:rsidR="00C77B9D" w:rsidRPr="00570B34" w:rsidRDefault="00C77B9D" w:rsidP="00A1643E">
            <w:pPr>
              <w:rPr>
                <w:rFonts w:ascii="Arial" w:hAnsi="Arial" w:cs="Arial"/>
                <w:b/>
                <w:sz w:val="22"/>
                <w:szCs w:val="22"/>
              </w:rPr>
            </w:pPr>
            <w:r w:rsidRPr="00570B34">
              <w:rPr>
                <w:rFonts w:ascii="Arial" w:hAnsi="Arial" w:cs="Arial"/>
                <w:b/>
                <w:sz w:val="22"/>
                <w:szCs w:val="22"/>
              </w:rPr>
              <w:lastRenderedPageBreak/>
              <w:t xml:space="preserve"> 6.</w:t>
            </w:r>
            <w:r w:rsidR="009456B5">
              <w:rPr>
                <w:rFonts w:ascii="Arial" w:hAnsi="Arial" w:cs="Arial"/>
                <w:b/>
                <w:sz w:val="22"/>
                <w:szCs w:val="22"/>
              </w:rPr>
              <w:t xml:space="preserve"> </w:t>
            </w:r>
            <w:r w:rsidRPr="00570B34">
              <w:rPr>
                <w:rFonts w:ascii="Arial" w:hAnsi="Arial" w:cs="Arial"/>
                <w:b/>
                <w:sz w:val="22"/>
                <w:szCs w:val="22"/>
              </w:rPr>
              <w:t>Priorita</w:t>
            </w:r>
          </w:p>
        </w:tc>
        <w:tc>
          <w:tcPr>
            <w:tcW w:w="5579" w:type="dxa"/>
            <w:tcBorders>
              <w:top w:val="single" w:sz="2" w:space="0" w:color="auto"/>
              <w:bottom w:val="single" w:sz="2" w:space="0" w:color="auto"/>
            </w:tcBorders>
            <w:shd w:val="clear" w:color="auto" w:fill="auto"/>
            <w:noWrap/>
            <w:vAlign w:val="center"/>
          </w:tcPr>
          <w:p w14:paraId="03BD52E4" w14:textId="77777777" w:rsidR="00C77B9D" w:rsidRPr="00570B34" w:rsidRDefault="00785E02" w:rsidP="00A1643E">
            <w:pPr>
              <w:rPr>
                <w:rFonts w:ascii="Arial" w:hAnsi="Arial" w:cs="Arial"/>
                <w:bCs/>
                <w:sz w:val="22"/>
                <w:szCs w:val="22"/>
              </w:rPr>
            </w:pPr>
            <w:r w:rsidRPr="00570B34">
              <w:rPr>
                <w:rFonts w:ascii="Arial" w:hAnsi="Arial" w:cs="Arial"/>
                <w:sz w:val="22"/>
                <w:szCs w:val="22"/>
              </w:rPr>
              <w:t>Vysoká</w:t>
            </w:r>
          </w:p>
        </w:tc>
      </w:tr>
      <w:tr w:rsidR="00C77B9D" w:rsidRPr="00802CA2" w14:paraId="32E003A6" w14:textId="77777777" w:rsidTr="008E6929">
        <w:trPr>
          <w:trHeight w:val="315"/>
          <w:jc w:val="center"/>
        </w:trPr>
        <w:tc>
          <w:tcPr>
            <w:tcW w:w="3722" w:type="dxa"/>
            <w:tcBorders>
              <w:top w:val="single" w:sz="2" w:space="0" w:color="auto"/>
              <w:bottom w:val="single" w:sz="2" w:space="0" w:color="auto"/>
            </w:tcBorders>
            <w:shd w:val="clear" w:color="auto" w:fill="auto"/>
            <w:noWrap/>
            <w:vAlign w:val="center"/>
            <w:hideMark/>
          </w:tcPr>
          <w:p w14:paraId="50852990"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7.</w:t>
            </w:r>
            <w:r w:rsidR="009456B5">
              <w:rPr>
                <w:rFonts w:ascii="Arial" w:hAnsi="Arial" w:cs="Arial"/>
                <w:b/>
                <w:sz w:val="22"/>
                <w:szCs w:val="22"/>
              </w:rPr>
              <w:t xml:space="preserve"> </w:t>
            </w:r>
            <w:r w:rsidRPr="00570B34">
              <w:rPr>
                <w:rFonts w:ascii="Arial" w:hAnsi="Arial" w:cs="Arial"/>
                <w:b/>
                <w:sz w:val="22"/>
                <w:szCs w:val="22"/>
              </w:rPr>
              <w:t>Miesto realizácie</w:t>
            </w:r>
          </w:p>
        </w:tc>
        <w:tc>
          <w:tcPr>
            <w:tcW w:w="5579" w:type="dxa"/>
            <w:tcBorders>
              <w:top w:val="single" w:sz="2" w:space="0" w:color="auto"/>
              <w:bottom w:val="single" w:sz="2" w:space="0" w:color="auto"/>
            </w:tcBorders>
            <w:shd w:val="clear" w:color="auto" w:fill="auto"/>
            <w:noWrap/>
            <w:vAlign w:val="center"/>
          </w:tcPr>
          <w:p w14:paraId="1F985ACC" w14:textId="77777777" w:rsidR="00C77B9D" w:rsidRPr="00570B34" w:rsidRDefault="00C77B9D" w:rsidP="00A1643E">
            <w:pPr>
              <w:rPr>
                <w:rFonts w:ascii="Arial" w:hAnsi="Arial" w:cs="Arial"/>
                <w:bCs/>
                <w:sz w:val="22"/>
                <w:szCs w:val="22"/>
              </w:rPr>
            </w:pPr>
            <w:r w:rsidRPr="00570B34">
              <w:rPr>
                <w:rFonts w:ascii="Arial" w:hAnsi="Arial" w:cs="Arial"/>
                <w:sz w:val="22"/>
                <w:szCs w:val="22"/>
              </w:rPr>
              <w:t>CHVÚ</w:t>
            </w:r>
          </w:p>
        </w:tc>
      </w:tr>
      <w:tr w:rsidR="00C77B9D" w:rsidRPr="00802CA2" w14:paraId="799AB22C" w14:textId="77777777" w:rsidTr="008E6929">
        <w:trPr>
          <w:trHeight w:val="315"/>
          <w:jc w:val="center"/>
        </w:trPr>
        <w:tc>
          <w:tcPr>
            <w:tcW w:w="3722" w:type="dxa"/>
            <w:tcBorders>
              <w:top w:val="single" w:sz="2" w:space="0" w:color="auto"/>
              <w:bottom w:val="single" w:sz="2" w:space="0" w:color="auto"/>
            </w:tcBorders>
            <w:shd w:val="clear" w:color="auto" w:fill="auto"/>
            <w:noWrap/>
            <w:vAlign w:val="center"/>
            <w:hideMark/>
          </w:tcPr>
          <w:p w14:paraId="56F8D257"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8.</w:t>
            </w:r>
            <w:r w:rsidR="009456B5">
              <w:rPr>
                <w:rFonts w:ascii="Arial" w:hAnsi="Arial" w:cs="Arial"/>
                <w:b/>
                <w:sz w:val="22"/>
                <w:szCs w:val="22"/>
              </w:rPr>
              <w:t xml:space="preserve"> </w:t>
            </w:r>
            <w:r w:rsidRPr="00570B34">
              <w:rPr>
                <w:rFonts w:ascii="Arial" w:hAnsi="Arial" w:cs="Arial"/>
                <w:b/>
                <w:sz w:val="22"/>
                <w:szCs w:val="22"/>
              </w:rPr>
              <w:t>Obdobie realizácie</w:t>
            </w:r>
          </w:p>
        </w:tc>
        <w:tc>
          <w:tcPr>
            <w:tcW w:w="5579" w:type="dxa"/>
            <w:tcBorders>
              <w:top w:val="single" w:sz="2" w:space="0" w:color="auto"/>
              <w:bottom w:val="single" w:sz="2" w:space="0" w:color="auto"/>
            </w:tcBorders>
            <w:shd w:val="clear" w:color="auto" w:fill="auto"/>
            <w:noWrap/>
            <w:vAlign w:val="center"/>
          </w:tcPr>
          <w:p w14:paraId="22AA480C" w14:textId="77777777" w:rsidR="00C77B9D" w:rsidRPr="00570B34" w:rsidRDefault="00C77B9D" w:rsidP="00983240">
            <w:pPr>
              <w:rPr>
                <w:rFonts w:ascii="Arial" w:hAnsi="Arial" w:cs="Arial"/>
                <w:bCs/>
                <w:sz w:val="22"/>
                <w:szCs w:val="22"/>
              </w:rPr>
            </w:pPr>
            <w:r w:rsidRPr="00570B34">
              <w:rPr>
                <w:rFonts w:ascii="Arial" w:hAnsi="Arial" w:cs="Arial"/>
                <w:sz w:val="22"/>
                <w:szCs w:val="22"/>
              </w:rPr>
              <w:t>R. 201</w:t>
            </w:r>
            <w:r w:rsidR="00983240" w:rsidRPr="00570B34">
              <w:rPr>
                <w:rFonts w:ascii="Arial" w:hAnsi="Arial" w:cs="Arial"/>
                <w:sz w:val="22"/>
                <w:szCs w:val="22"/>
              </w:rPr>
              <w:t>8</w:t>
            </w:r>
            <w:r w:rsidRPr="00570B34">
              <w:rPr>
                <w:rFonts w:ascii="Arial" w:hAnsi="Arial" w:cs="Arial"/>
                <w:sz w:val="22"/>
                <w:szCs w:val="22"/>
              </w:rPr>
              <w:t>-204</w:t>
            </w:r>
            <w:r w:rsidR="00983240" w:rsidRPr="00570B34">
              <w:rPr>
                <w:rFonts w:ascii="Arial" w:hAnsi="Arial" w:cs="Arial"/>
                <w:sz w:val="22"/>
                <w:szCs w:val="22"/>
              </w:rPr>
              <w:t>7</w:t>
            </w:r>
          </w:p>
        </w:tc>
      </w:tr>
      <w:tr w:rsidR="00C77B9D" w:rsidRPr="00802CA2" w14:paraId="2DD6EEC3" w14:textId="77777777" w:rsidTr="008E6929">
        <w:trPr>
          <w:trHeight w:val="315"/>
          <w:jc w:val="center"/>
        </w:trPr>
        <w:tc>
          <w:tcPr>
            <w:tcW w:w="3722" w:type="dxa"/>
            <w:tcBorders>
              <w:top w:val="single" w:sz="2" w:space="0" w:color="auto"/>
              <w:bottom w:val="single" w:sz="2" w:space="0" w:color="auto"/>
            </w:tcBorders>
            <w:shd w:val="clear" w:color="auto" w:fill="auto"/>
            <w:noWrap/>
            <w:vAlign w:val="center"/>
            <w:hideMark/>
          </w:tcPr>
          <w:p w14:paraId="3EB23C91" w14:textId="77777777" w:rsidR="00C77B9D" w:rsidRPr="00570B34" w:rsidRDefault="00C77B9D">
            <w:pPr>
              <w:rPr>
                <w:rFonts w:ascii="Arial" w:hAnsi="Arial" w:cs="Arial"/>
                <w:b/>
                <w:sz w:val="22"/>
                <w:szCs w:val="22"/>
              </w:rPr>
            </w:pPr>
            <w:r w:rsidRPr="00570B34">
              <w:rPr>
                <w:rFonts w:ascii="Arial" w:hAnsi="Arial" w:cs="Arial"/>
                <w:b/>
                <w:sz w:val="22"/>
                <w:szCs w:val="22"/>
              </w:rPr>
              <w:t xml:space="preserve"> 9.</w:t>
            </w:r>
            <w:r w:rsidR="009456B5">
              <w:rPr>
                <w:rFonts w:ascii="Arial" w:hAnsi="Arial" w:cs="Arial"/>
                <w:b/>
                <w:sz w:val="22"/>
                <w:szCs w:val="22"/>
              </w:rPr>
              <w:t xml:space="preserve"> </w:t>
            </w:r>
            <w:r w:rsidR="00AE40CC" w:rsidRPr="00570B34">
              <w:rPr>
                <w:rFonts w:ascii="Arial" w:hAnsi="Arial" w:cs="Arial"/>
                <w:b/>
                <w:sz w:val="22"/>
                <w:szCs w:val="22"/>
              </w:rPr>
              <w:t>Realizátor</w:t>
            </w:r>
          </w:p>
        </w:tc>
        <w:tc>
          <w:tcPr>
            <w:tcW w:w="5579" w:type="dxa"/>
            <w:tcBorders>
              <w:top w:val="single" w:sz="2" w:space="0" w:color="auto"/>
              <w:bottom w:val="single" w:sz="2" w:space="0" w:color="auto"/>
            </w:tcBorders>
            <w:shd w:val="clear" w:color="auto" w:fill="auto"/>
            <w:noWrap/>
            <w:vAlign w:val="center"/>
          </w:tcPr>
          <w:p w14:paraId="56CA66CF" w14:textId="77777777" w:rsidR="00C77B9D" w:rsidRPr="00570B34" w:rsidRDefault="00B3121C" w:rsidP="00A1643E">
            <w:pPr>
              <w:rPr>
                <w:rFonts w:ascii="Arial" w:hAnsi="Arial" w:cs="Arial"/>
                <w:bCs/>
                <w:sz w:val="22"/>
                <w:szCs w:val="22"/>
              </w:rPr>
            </w:pPr>
            <w:r w:rsidRPr="00570B34">
              <w:rPr>
                <w:rFonts w:ascii="Arial" w:hAnsi="Arial" w:cs="Arial"/>
                <w:sz w:val="22"/>
                <w:szCs w:val="22"/>
              </w:rPr>
              <w:t>ŠOP SR</w:t>
            </w:r>
            <w:r w:rsidR="00930DD4" w:rsidRPr="00570B34">
              <w:rPr>
                <w:rFonts w:ascii="Arial" w:hAnsi="Arial" w:cs="Arial"/>
                <w:sz w:val="22"/>
                <w:szCs w:val="22"/>
              </w:rPr>
              <w:t>, občianske združenia aktívne v ochrane prírody</w:t>
            </w:r>
          </w:p>
        </w:tc>
      </w:tr>
      <w:tr w:rsidR="00C77B9D" w:rsidRPr="00802CA2" w14:paraId="47A8E175" w14:textId="77777777" w:rsidTr="008E6929">
        <w:trPr>
          <w:trHeight w:val="315"/>
          <w:jc w:val="center"/>
        </w:trPr>
        <w:tc>
          <w:tcPr>
            <w:tcW w:w="3722" w:type="dxa"/>
            <w:tcBorders>
              <w:top w:val="single" w:sz="2" w:space="0" w:color="auto"/>
              <w:bottom w:val="single" w:sz="2" w:space="0" w:color="auto"/>
            </w:tcBorders>
            <w:shd w:val="clear" w:color="auto" w:fill="auto"/>
            <w:noWrap/>
            <w:vAlign w:val="center"/>
            <w:hideMark/>
          </w:tcPr>
          <w:p w14:paraId="29928755"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10. Odhadované </w:t>
            </w:r>
            <w:r w:rsidR="00F15061" w:rsidRPr="00570B34">
              <w:rPr>
                <w:rFonts w:ascii="Arial" w:hAnsi="Arial" w:cs="Arial"/>
                <w:b/>
                <w:sz w:val="22"/>
                <w:szCs w:val="22"/>
              </w:rPr>
              <w:t>výdavky</w:t>
            </w:r>
            <w:r w:rsidRPr="00570B34">
              <w:rPr>
                <w:rFonts w:ascii="Arial" w:hAnsi="Arial" w:cs="Arial"/>
                <w:b/>
                <w:sz w:val="22"/>
                <w:szCs w:val="22"/>
              </w:rPr>
              <w:t xml:space="preserve"> / rok</w:t>
            </w:r>
          </w:p>
        </w:tc>
        <w:tc>
          <w:tcPr>
            <w:tcW w:w="5579" w:type="dxa"/>
            <w:tcBorders>
              <w:top w:val="single" w:sz="2" w:space="0" w:color="auto"/>
              <w:bottom w:val="single" w:sz="2" w:space="0" w:color="auto"/>
            </w:tcBorders>
            <w:shd w:val="clear" w:color="auto" w:fill="auto"/>
            <w:noWrap/>
            <w:vAlign w:val="center"/>
          </w:tcPr>
          <w:p w14:paraId="755E8F35" w14:textId="77777777" w:rsidR="00C77B9D" w:rsidRPr="00570B34" w:rsidRDefault="00C22B1E" w:rsidP="00570B34">
            <w:pPr>
              <w:rPr>
                <w:rFonts w:ascii="Arial" w:hAnsi="Arial" w:cs="Arial"/>
                <w:bCs/>
                <w:sz w:val="22"/>
                <w:szCs w:val="22"/>
              </w:rPr>
            </w:pPr>
            <w:r w:rsidRPr="00570B34">
              <w:rPr>
                <w:rFonts w:ascii="Arial" w:hAnsi="Arial" w:cs="Arial"/>
                <w:sz w:val="22"/>
                <w:szCs w:val="22"/>
              </w:rPr>
              <w:t xml:space="preserve"> </w:t>
            </w:r>
            <w:r w:rsidR="00983240" w:rsidRPr="00570B34">
              <w:rPr>
                <w:rFonts w:ascii="Arial" w:hAnsi="Arial" w:cs="Arial"/>
                <w:sz w:val="22"/>
                <w:szCs w:val="22"/>
              </w:rPr>
              <w:t>5 290</w:t>
            </w:r>
            <w:r w:rsidR="00C77B9D" w:rsidRPr="00570B34">
              <w:rPr>
                <w:rFonts w:ascii="Arial" w:hAnsi="Arial" w:cs="Arial"/>
                <w:sz w:val="22"/>
                <w:szCs w:val="22"/>
              </w:rPr>
              <w:t xml:space="preserve"> €/rok (pričom zvýšené </w:t>
            </w:r>
            <w:r w:rsidR="00E6042C" w:rsidRPr="00570B34">
              <w:rPr>
                <w:rFonts w:ascii="Arial" w:hAnsi="Arial" w:cs="Arial"/>
                <w:sz w:val="22"/>
                <w:szCs w:val="22"/>
              </w:rPr>
              <w:t xml:space="preserve">výdavky </w:t>
            </w:r>
            <w:r w:rsidR="00510EA0" w:rsidRPr="00570B34">
              <w:rPr>
                <w:rFonts w:ascii="Arial" w:hAnsi="Arial" w:cs="Arial"/>
                <w:sz w:val="22"/>
                <w:szCs w:val="22"/>
              </w:rPr>
              <w:t>budú len</w:t>
            </w:r>
            <w:r w:rsidR="00C77B9D" w:rsidRPr="00570B34">
              <w:rPr>
                <w:rFonts w:ascii="Arial" w:hAnsi="Arial" w:cs="Arial"/>
                <w:sz w:val="22"/>
                <w:szCs w:val="22"/>
              </w:rPr>
              <w:t xml:space="preserve"> </w:t>
            </w:r>
            <w:r w:rsidR="00E6042C" w:rsidRPr="00570B34">
              <w:rPr>
                <w:rFonts w:ascii="Arial" w:hAnsi="Arial" w:cs="Arial"/>
                <w:sz w:val="22"/>
                <w:szCs w:val="22"/>
              </w:rPr>
              <w:t xml:space="preserve">v </w:t>
            </w:r>
            <w:r w:rsidR="00C77B9D" w:rsidRPr="00570B34">
              <w:rPr>
                <w:rFonts w:ascii="Arial" w:hAnsi="Arial" w:cs="Arial"/>
                <w:sz w:val="22"/>
                <w:szCs w:val="22"/>
              </w:rPr>
              <w:t xml:space="preserve">prvých </w:t>
            </w:r>
            <w:r w:rsidR="00570B34">
              <w:rPr>
                <w:rFonts w:ascii="Arial" w:hAnsi="Arial" w:cs="Arial"/>
                <w:sz w:val="22"/>
                <w:szCs w:val="22"/>
              </w:rPr>
              <w:t>5</w:t>
            </w:r>
            <w:r w:rsidR="00C77B9D" w:rsidRPr="00570B34">
              <w:rPr>
                <w:rFonts w:ascii="Arial" w:hAnsi="Arial" w:cs="Arial"/>
                <w:sz w:val="22"/>
                <w:szCs w:val="22"/>
              </w:rPr>
              <w:t xml:space="preserve"> rokoch realizácie </w:t>
            </w:r>
            <w:r w:rsidR="000965CB" w:rsidRPr="00570B34">
              <w:rPr>
                <w:rFonts w:ascii="Arial" w:hAnsi="Arial" w:cs="Arial"/>
                <w:sz w:val="22"/>
                <w:szCs w:val="22"/>
              </w:rPr>
              <w:t>aktivity</w:t>
            </w:r>
            <w:r w:rsidR="00BC6156" w:rsidRPr="00570B34">
              <w:rPr>
                <w:rFonts w:ascii="Arial" w:hAnsi="Arial" w:cs="Arial"/>
                <w:sz w:val="22"/>
                <w:szCs w:val="22"/>
              </w:rPr>
              <w:t>)</w:t>
            </w:r>
            <w:r w:rsidR="00C77B9D" w:rsidRPr="00570B34">
              <w:rPr>
                <w:rFonts w:ascii="Arial" w:hAnsi="Arial" w:cs="Arial"/>
                <w:sz w:val="22"/>
                <w:szCs w:val="22"/>
              </w:rPr>
              <w:t xml:space="preserve">, </w:t>
            </w:r>
            <w:r w:rsidR="00BC6156" w:rsidRPr="00570B34">
              <w:rPr>
                <w:rFonts w:ascii="Arial" w:hAnsi="Arial" w:cs="Arial"/>
                <w:sz w:val="22"/>
                <w:szCs w:val="22"/>
              </w:rPr>
              <w:t>1400 € / rok v rokoch 2023 – 204</w:t>
            </w:r>
            <w:r w:rsidR="00983240" w:rsidRPr="00570B34">
              <w:rPr>
                <w:rFonts w:ascii="Arial" w:hAnsi="Arial" w:cs="Arial"/>
                <w:sz w:val="22"/>
                <w:szCs w:val="22"/>
              </w:rPr>
              <w:t>7</w:t>
            </w:r>
            <w:r w:rsidR="00C77B9D" w:rsidRPr="00570B34">
              <w:rPr>
                <w:rFonts w:ascii="Arial" w:hAnsi="Arial" w:cs="Arial"/>
                <w:sz w:val="22"/>
                <w:szCs w:val="22"/>
              </w:rPr>
              <w:t xml:space="preserve"> </w:t>
            </w:r>
          </w:p>
        </w:tc>
      </w:tr>
      <w:tr w:rsidR="00C77B9D" w:rsidRPr="00802CA2" w14:paraId="506C8EA9" w14:textId="77777777" w:rsidTr="008E6929">
        <w:trPr>
          <w:trHeight w:val="315"/>
          <w:jc w:val="center"/>
        </w:trPr>
        <w:tc>
          <w:tcPr>
            <w:tcW w:w="3722" w:type="dxa"/>
            <w:tcBorders>
              <w:top w:val="single" w:sz="2" w:space="0" w:color="auto"/>
              <w:bottom w:val="single" w:sz="2" w:space="0" w:color="auto"/>
            </w:tcBorders>
            <w:shd w:val="clear" w:color="auto" w:fill="auto"/>
            <w:noWrap/>
            <w:vAlign w:val="center"/>
            <w:hideMark/>
          </w:tcPr>
          <w:p w14:paraId="34DE336D" w14:textId="77777777" w:rsidR="00510EA0" w:rsidRPr="00570B34" w:rsidRDefault="00C77B9D" w:rsidP="00A1643E">
            <w:pPr>
              <w:rPr>
                <w:rFonts w:ascii="Arial" w:hAnsi="Arial" w:cs="Arial"/>
                <w:b/>
                <w:sz w:val="22"/>
                <w:szCs w:val="22"/>
              </w:rPr>
            </w:pPr>
            <w:r w:rsidRPr="00570B34">
              <w:rPr>
                <w:rFonts w:ascii="Arial" w:hAnsi="Arial" w:cs="Arial"/>
                <w:b/>
                <w:sz w:val="22"/>
                <w:szCs w:val="22"/>
              </w:rPr>
              <w:t xml:space="preserve">11. Predpokladaný zdroj </w:t>
            </w:r>
          </w:p>
          <w:p w14:paraId="4B67A1FB" w14:textId="77777777" w:rsidR="00C77B9D" w:rsidRPr="00570B34" w:rsidRDefault="00C77B9D" w:rsidP="00510EA0">
            <w:pPr>
              <w:ind w:firstLine="426"/>
              <w:rPr>
                <w:rFonts w:ascii="Arial" w:hAnsi="Arial" w:cs="Arial"/>
                <w:b/>
                <w:sz w:val="22"/>
                <w:szCs w:val="22"/>
              </w:rPr>
            </w:pPr>
            <w:r w:rsidRPr="00570B34">
              <w:rPr>
                <w:rFonts w:ascii="Arial" w:hAnsi="Arial" w:cs="Arial"/>
                <w:b/>
                <w:sz w:val="22"/>
                <w:szCs w:val="22"/>
              </w:rPr>
              <w:t xml:space="preserve">financovania </w:t>
            </w:r>
          </w:p>
        </w:tc>
        <w:tc>
          <w:tcPr>
            <w:tcW w:w="5579" w:type="dxa"/>
            <w:tcBorders>
              <w:top w:val="single" w:sz="2" w:space="0" w:color="auto"/>
              <w:bottom w:val="single" w:sz="2" w:space="0" w:color="auto"/>
            </w:tcBorders>
            <w:shd w:val="clear" w:color="auto" w:fill="auto"/>
            <w:noWrap/>
            <w:vAlign w:val="center"/>
          </w:tcPr>
          <w:p w14:paraId="61BDFBAA" w14:textId="77777777" w:rsidR="00C77B9D" w:rsidRPr="00570B34" w:rsidRDefault="00354980" w:rsidP="009E50B2">
            <w:pPr>
              <w:rPr>
                <w:rFonts w:ascii="Arial" w:hAnsi="Arial" w:cs="Arial"/>
                <w:bCs/>
                <w:sz w:val="22"/>
                <w:szCs w:val="22"/>
                <w:highlight w:val="yellow"/>
              </w:rPr>
            </w:pPr>
            <w:r w:rsidRPr="00570B34">
              <w:rPr>
                <w:rFonts w:ascii="Arial" w:hAnsi="Arial" w:cs="Arial"/>
                <w:bCs/>
                <w:sz w:val="22"/>
                <w:szCs w:val="22"/>
              </w:rPr>
              <w:t>Európske štrukturálne a investičné fondy</w:t>
            </w:r>
            <w:r w:rsidR="00A45394" w:rsidRPr="00570B34">
              <w:rPr>
                <w:rFonts w:ascii="Arial" w:hAnsi="Arial" w:cs="Arial"/>
                <w:bCs/>
                <w:sz w:val="22"/>
                <w:szCs w:val="22"/>
              </w:rPr>
              <w:t xml:space="preserve"> (fakultatívne)</w:t>
            </w:r>
            <w:r w:rsidRPr="00570B34">
              <w:rPr>
                <w:rFonts w:ascii="Arial" w:hAnsi="Arial" w:cs="Arial"/>
                <w:bCs/>
                <w:sz w:val="22"/>
                <w:szCs w:val="22"/>
              </w:rPr>
              <w:t xml:space="preserve">, </w:t>
            </w:r>
            <w:r w:rsidR="00EE3D8B" w:rsidRPr="00570B34">
              <w:rPr>
                <w:rFonts w:ascii="Arial" w:hAnsi="Arial" w:cs="Arial"/>
                <w:bCs/>
                <w:sz w:val="22"/>
                <w:szCs w:val="22"/>
              </w:rPr>
              <w:t xml:space="preserve">verejné zdroje – </w:t>
            </w:r>
            <w:r w:rsidRPr="00570B34">
              <w:rPr>
                <w:rFonts w:ascii="Arial" w:hAnsi="Arial" w:cs="Arial"/>
                <w:bCs/>
                <w:sz w:val="22"/>
                <w:szCs w:val="22"/>
              </w:rPr>
              <w:t>štátny rozpočet</w:t>
            </w:r>
            <w:r w:rsidR="00B34173" w:rsidRPr="00570B34">
              <w:rPr>
                <w:rFonts w:ascii="Arial" w:hAnsi="Arial" w:cs="Arial"/>
                <w:bCs/>
                <w:sz w:val="22"/>
                <w:szCs w:val="22"/>
              </w:rPr>
              <w:t xml:space="preserve"> (obligatórne)</w:t>
            </w:r>
            <w:r w:rsidRPr="00570B34">
              <w:rPr>
                <w:rFonts w:ascii="Arial" w:hAnsi="Arial" w:cs="Arial"/>
                <w:bCs/>
                <w:sz w:val="22"/>
                <w:szCs w:val="22"/>
              </w:rPr>
              <w:t xml:space="preserve">, </w:t>
            </w:r>
            <w:r w:rsidR="009E50B2" w:rsidRPr="00570B34">
              <w:rPr>
                <w:rFonts w:ascii="Arial" w:hAnsi="Arial" w:cs="Arial"/>
                <w:bCs/>
                <w:sz w:val="22"/>
                <w:szCs w:val="22"/>
              </w:rPr>
              <w:t>iné zdroje</w:t>
            </w:r>
            <w:r w:rsidR="001641AA" w:rsidRPr="00570B34">
              <w:rPr>
                <w:rStyle w:val="Odkaznapoznmkupodiarou"/>
                <w:rFonts w:ascii="Arial" w:hAnsi="Arial" w:cs="Arial"/>
                <w:bCs/>
                <w:sz w:val="22"/>
                <w:szCs w:val="22"/>
              </w:rPr>
              <w:footnoteReference w:id="4"/>
            </w:r>
          </w:p>
        </w:tc>
      </w:tr>
      <w:tr w:rsidR="00C77B9D" w:rsidRPr="00802CA2" w14:paraId="1443AEC3" w14:textId="77777777" w:rsidTr="008E6929">
        <w:trPr>
          <w:trHeight w:val="650"/>
          <w:jc w:val="center"/>
        </w:trPr>
        <w:tc>
          <w:tcPr>
            <w:tcW w:w="3722" w:type="dxa"/>
            <w:tcBorders>
              <w:top w:val="single" w:sz="2" w:space="0" w:color="auto"/>
            </w:tcBorders>
            <w:shd w:val="clear" w:color="auto" w:fill="auto"/>
            <w:noWrap/>
            <w:vAlign w:val="center"/>
            <w:hideMark/>
          </w:tcPr>
          <w:p w14:paraId="6FA9C46E" w14:textId="77777777" w:rsidR="00510EA0" w:rsidRPr="00570B34" w:rsidRDefault="00C77B9D" w:rsidP="00A1643E">
            <w:pPr>
              <w:rPr>
                <w:rFonts w:ascii="Arial" w:hAnsi="Arial" w:cs="Arial"/>
                <w:b/>
                <w:sz w:val="22"/>
                <w:szCs w:val="22"/>
              </w:rPr>
            </w:pPr>
            <w:r w:rsidRPr="00570B34">
              <w:rPr>
                <w:rFonts w:ascii="Arial" w:hAnsi="Arial" w:cs="Arial"/>
                <w:b/>
                <w:sz w:val="22"/>
                <w:szCs w:val="22"/>
              </w:rPr>
              <w:t xml:space="preserve">12. Spôsob vyhodnotenia </w:t>
            </w:r>
          </w:p>
          <w:p w14:paraId="5EE1A466" w14:textId="77777777" w:rsidR="00C77B9D" w:rsidRPr="00570B34" w:rsidRDefault="00C77B9D" w:rsidP="00510EA0">
            <w:pPr>
              <w:ind w:firstLine="426"/>
              <w:rPr>
                <w:rFonts w:ascii="Arial" w:hAnsi="Arial" w:cs="Arial"/>
                <w:b/>
                <w:sz w:val="22"/>
                <w:szCs w:val="22"/>
              </w:rPr>
            </w:pPr>
            <w:r w:rsidRPr="00570B34">
              <w:rPr>
                <w:rFonts w:ascii="Arial" w:hAnsi="Arial" w:cs="Arial"/>
                <w:b/>
                <w:sz w:val="22"/>
                <w:szCs w:val="22"/>
              </w:rPr>
              <w:t>realizácie</w:t>
            </w:r>
          </w:p>
        </w:tc>
        <w:tc>
          <w:tcPr>
            <w:tcW w:w="5579" w:type="dxa"/>
            <w:tcBorders>
              <w:top w:val="single" w:sz="2" w:space="0" w:color="auto"/>
            </w:tcBorders>
            <w:shd w:val="clear" w:color="auto" w:fill="auto"/>
            <w:noWrap/>
            <w:vAlign w:val="center"/>
          </w:tcPr>
          <w:p w14:paraId="116CC163" w14:textId="77777777" w:rsidR="00C77B9D" w:rsidRPr="00570B34" w:rsidRDefault="00C77B9D">
            <w:pPr>
              <w:rPr>
                <w:rFonts w:ascii="Arial" w:hAnsi="Arial" w:cs="Arial"/>
                <w:bCs/>
                <w:sz w:val="22"/>
                <w:szCs w:val="22"/>
              </w:rPr>
            </w:pPr>
            <w:r w:rsidRPr="00570B34">
              <w:rPr>
                <w:rFonts w:ascii="Arial" w:hAnsi="Arial" w:cs="Arial"/>
                <w:sz w:val="22"/>
                <w:szCs w:val="22"/>
              </w:rPr>
              <w:t xml:space="preserve">Záverečná správa z realizácie </w:t>
            </w:r>
            <w:r w:rsidR="000965CB" w:rsidRPr="00570B34">
              <w:rPr>
                <w:rFonts w:ascii="Arial" w:hAnsi="Arial" w:cs="Arial"/>
                <w:sz w:val="22"/>
                <w:szCs w:val="22"/>
              </w:rPr>
              <w:t>aktivity</w:t>
            </w:r>
            <w:r w:rsidRPr="00570B34">
              <w:rPr>
                <w:rFonts w:ascii="Arial" w:hAnsi="Arial" w:cs="Arial"/>
                <w:sz w:val="22"/>
                <w:szCs w:val="22"/>
              </w:rPr>
              <w:t>.</w:t>
            </w:r>
          </w:p>
        </w:tc>
      </w:tr>
    </w:tbl>
    <w:p w14:paraId="0394205F" w14:textId="77777777" w:rsidR="00C77B9D" w:rsidRPr="00802CA2" w:rsidRDefault="00C77B9D" w:rsidP="00C77B9D">
      <w:pPr>
        <w:pStyle w:val="Default"/>
        <w:jc w:val="both"/>
        <w:rPr>
          <w:rFonts w:ascii="Arial" w:hAnsi="Arial" w:cs="Arial"/>
          <w:b/>
          <w:i/>
          <w:sz w:val="22"/>
          <w:szCs w:val="22"/>
        </w:rPr>
      </w:pPr>
    </w:p>
    <w:p w14:paraId="64AA9275" w14:textId="77777777" w:rsidR="00C77B9D" w:rsidRPr="00802CA2" w:rsidRDefault="00C77B9D" w:rsidP="00C77B9D">
      <w:pPr>
        <w:pStyle w:val="Default"/>
        <w:jc w:val="both"/>
        <w:rPr>
          <w:rFonts w:ascii="Arial" w:hAnsi="Arial" w:cs="Arial"/>
          <w:i/>
          <w:sz w:val="22"/>
          <w:szCs w:val="22"/>
        </w:rPr>
      </w:pPr>
      <w:r w:rsidRPr="00802CA2">
        <w:rPr>
          <w:rFonts w:ascii="Arial" w:hAnsi="Arial" w:cs="Arial"/>
          <w:i/>
          <w:sz w:val="22"/>
          <w:szCs w:val="22"/>
        </w:rPr>
        <w:t>Monitoring bioty územia</w:t>
      </w:r>
    </w:p>
    <w:p w14:paraId="7EC18A50" w14:textId="77777777" w:rsidR="00C77B9D" w:rsidRPr="00802CA2" w:rsidRDefault="00C77B9D" w:rsidP="00C77B9D">
      <w:pPr>
        <w:pStyle w:val="Default"/>
        <w:jc w:val="both"/>
        <w:rPr>
          <w:rFonts w:ascii="Arial" w:hAnsi="Arial" w:cs="Arial"/>
          <w:sz w:val="18"/>
          <w:szCs w:val="18"/>
        </w:rPr>
      </w:pPr>
    </w:p>
    <w:p w14:paraId="61E409E9" w14:textId="77777777" w:rsidR="00961083" w:rsidRPr="008E6929" w:rsidRDefault="00961083" w:rsidP="00961083">
      <w:pPr>
        <w:autoSpaceDE w:val="0"/>
        <w:autoSpaceDN w:val="0"/>
        <w:adjustRightInd w:val="0"/>
        <w:jc w:val="both"/>
        <w:rPr>
          <w:rFonts w:ascii="Arial" w:hAnsi="Arial" w:cs="Arial"/>
          <w:i/>
          <w:color w:val="000000"/>
          <w:sz w:val="22"/>
          <w:szCs w:val="22"/>
        </w:rPr>
      </w:pPr>
      <w:r w:rsidRPr="008E6929">
        <w:rPr>
          <w:rFonts w:ascii="Arial" w:hAnsi="Arial" w:cs="Arial"/>
          <w:bCs/>
        </w:rPr>
        <w:t xml:space="preserve">Tabuľka č. </w:t>
      </w:r>
      <w:r w:rsidR="00B414FA" w:rsidRPr="008E6929">
        <w:rPr>
          <w:rFonts w:ascii="Arial" w:hAnsi="Arial" w:cs="Arial"/>
          <w:bCs/>
        </w:rPr>
        <w:t>8</w:t>
      </w:r>
      <w:r w:rsidRPr="008E6929">
        <w:rPr>
          <w:rFonts w:ascii="Arial" w:hAnsi="Arial" w:cs="Arial"/>
          <w:bCs/>
        </w:rPr>
        <w:t xml:space="preserve"> – Aktivita „</w:t>
      </w:r>
      <w:r w:rsidRPr="008E6929">
        <w:rPr>
          <w:rFonts w:ascii="Arial" w:hAnsi="Arial" w:cs="Arial"/>
        </w:rPr>
        <w:t>Monitoring vodného vtáctva v CHVÚ Dubnické štrkovisko</w:t>
      </w:r>
      <w:r w:rsidRPr="008E6929">
        <w:rPr>
          <w:rFonts w:ascii="Arial" w:hAnsi="Arial" w:cs="Arial"/>
          <w:bCs/>
        </w:rPr>
        <w:t>“</w:t>
      </w:r>
    </w:p>
    <w:tbl>
      <w:tblPr>
        <w:tblW w:w="5000" w:type="pct"/>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3745"/>
        <w:gridCol w:w="5439"/>
      </w:tblGrid>
      <w:tr w:rsidR="00C77B9D" w:rsidRPr="00570B34" w14:paraId="1DB281EC" w14:textId="77777777" w:rsidTr="00A1643E">
        <w:trPr>
          <w:trHeight w:val="330"/>
          <w:jc w:val="center"/>
        </w:trPr>
        <w:tc>
          <w:tcPr>
            <w:tcW w:w="3756" w:type="dxa"/>
            <w:tcBorders>
              <w:bottom w:val="single" w:sz="8" w:space="0" w:color="auto"/>
            </w:tcBorders>
            <w:shd w:val="clear" w:color="auto" w:fill="auto"/>
            <w:noWrap/>
            <w:vAlign w:val="center"/>
            <w:hideMark/>
          </w:tcPr>
          <w:p w14:paraId="045D0A63" w14:textId="77777777" w:rsidR="00C77B9D" w:rsidRPr="00570B34" w:rsidRDefault="00B54729" w:rsidP="00785E02">
            <w:pPr>
              <w:rPr>
                <w:rFonts w:ascii="Arial" w:hAnsi="Arial" w:cs="Arial"/>
                <w:b/>
                <w:sz w:val="22"/>
                <w:szCs w:val="22"/>
              </w:rPr>
            </w:pPr>
            <w:r w:rsidRPr="00570B34">
              <w:rPr>
                <w:rFonts w:ascii="Arial" w:hAnsi="Arial" w:cs="Arial"/>
                <w:b/>
                <w:sz w:val="22"/>
                <w:szCs w:val="22"/>
              </w:rPr>
              <w:t xml:space="preserve"> </w:t>
            </w:r>
            <w:r w:rsidR="00C77B9D" w:rsidRPr="00570B34">
              <w:rPr>
                <w:rFonts w:ascii="Arial" w:hAnsi="Arial" w:cs="Arial"/>
                <w:b/>
                <w:sz w:val="22"/>
                <w:szCs w:val="22"/>
              </w:rPr>
              <w:t>1.</w:t>
            </w:r>
            <w:r w:rsidR="009456B5">
              <w:rPr>
                <w:rFonts w:ascii="Arial" w:hAnsi="Arial" w:cs="Arial"/>
                <w:b/>
                <w:sz w:val="22"/>
                <w:szCs w:val="22"/>
              </w:rPr>
              <w:t xml:space="preserve"> </w:t>
            </w:r>
            <w:r w:rsidR="00C77B9D" w:rsidRPr="00570B34">
              <w:rPr>
                <w:rFonts w:ascii="Arial" w:hAnsi="Arial" w:cs="Arial"/>
                <w:b/>
                <w:sz w:val="22"/>
                <w:szCs w:val="22"/>
              </w:rPr>
              <w:t xml:space="preserve">Názov a kód </w:t>
            </w:r>
            <w:r w:rsidR="00785E02" w:rsidRPr="00570B34">
              <w:rPr>
                <w:rFonts w:ascii="Arial" w:hAnsi="Arial" w:cs="Arial"/>
                <w:b/>
                <w:sz w:val="22"/>
                <w:szCs w:val="22"/>
              </w:rPr>
              <w:t>aktivity</w:t>
            </w:r>
            <w:r w:rsidR="00C77B9D" w:rsidRPr="00570B34">
              <w:rPr>
                <w:rFonts w:ascii="Arial" w:hAnsi="Arial" w:cs="Arial"/>
                <w:b/>
                <w:sz w:val="22"/>
                <w:szCs w:val="22"/>
              </w:rPr>
              <w:t xml:space="preserve"> v CHVÚ</w:t>
            </w:r>
          </w:p>
        </w:tc>
        <w:tc>
          <w:tcPr>
            <w:tcW w:w="5456" w:type="dxa"/>
            <w:tcBorders>
              <w:bottom w:val="single" w:sz="8" w:space="0" w:color="auto"/>
            </w:tcBorders>
            <w:shd w:val="clear" w:color="auto" w:fill="auto"/>
            <w:noWrap/>
            <w:vAlign w:val="center"/>
            <w:hideMark/>
          </w:tcPr>
          <w:p w14:paraId="00642A2C" w14:textId="77777777" w:rsidR="00C77B9D" w:rsidRPr="00570B34" w:rsidRDefault="00C77B9D" w:rsidP="00A1643E">
            <w:pPr>
              <w:rPr>
                <w:rFonts w:ascii="Arial" w:hAnsi="Arial" w:cs="Arial"/>
                <w:b/>
                <w:bCs/>
                <w:sz w:val="22"/>
                <w:szCs w:val="22"/>
              </w:rPr>
            </w:pPr>
            <w:r w:rsidRPr="00570B34">
              <w:rPr>
                <w:rFonts w:ascii="Arial" w:hAnsi="Arial" w:cs="Arial"/>
                <w:b/>
                <w:sz w:val="22"/>
                <w:szCs w:val="22"/>
              </w:rPr>
              <w:t>SKCHVU006-02 Monitoring vodného vtáctva v CHVÚ Dubnické štrkovisko</w:t>
            </w:r>
          </w:p>
        </w:tc>
      </w:tr>
      <w:tr w:rsidR="00C77B9D" w:rsidRPr="00570B34" w14:paraId="0FAFD6DA" w14:textId="77777777" w:rsidTr="00A1643E">
        <w:trPr>
          <w:trHeight w:val="315"/>
          <w:jc w:val="center"/>
        </w:trPr>
        <w:tc>
          <w:tcPr>
            <w:tcW w:w="3756" w:type="dxa"/>
            <w:tcBorders>
              <w:top w:val="single" w:sz="8" w:space="0" w:color="auto"/>
              <w:bottom w:val="single" w:sz="2" w:space="0" w:color="auto"/>
            </w:tcBorders>
            <w:shd w:val="clear" w:color="auto" w:fill="auto"/>
            <w:noWrap/>
            <w:vAlign w:val="center"/>
            <w:hideMark/>
          </w:tcPr>
          <w:p w14:paraId="642F0D74"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2.</w:t>
            </w:r>
            <w:r w:rsidR="009456B5">
              <w:rPr>
                <w:rFonts w:ascii="Arial" w:hAnsi="Arial" w:cs="Arial"/>
                <w:b/>
                <w:sz w:val="22"/>
                <w:szCs w:val="22"/>
              </w:rPr>
              <w:t xml:space="preserve"> </w:t>
            </w:r>
            <w:r w:rsidRPr="00570B34">
              <w:rPr>
                <w:rFonts w:ascii="Arial" w:hAnsi="Arial" w:cs="Arial"/>
                <w:b/>
                <w:sz w:val="22"/>
                <w:szCs w:val="22"/>
              </w:rPr>
              <w:t>Príslušný operatívny cieľ</w:t>
            </w:r>
          </w:p>
        </w:tc>
        <w:tc>
          <w:tcPr>
            <w:tcW w:w="5456" w:type="dxa"/>
            <w:tcBorders>
              <w:top w:val="single" w:sz="8" w:space="0" w:color="auto"/>
              <w:bottom w:val="single" w:sz="2" w:space="0" w:color="auto"/>
            </w:tcBorders>
            <w:shd w:val="clear" w:color="auto" w:fill="auto"/>
            <w:noWrap/>
            <w:vAlign w:val="center"/>
            <w:hideMark/>
          </w:tcPr>
          <w:p w14:paraId="7C2417BE" w14:textId="77777777" w:rsidR="00C77B9D" w:rsidRPr="00570B34" w:rsidRDefault="00C77B9D" w:rsidP="00A1643E">
            <w:pPr>
              <w:rPr>
                <w:rFonts w:ascii="Arial" w:hAnsi="Arial" w:cs="Arial"/>
                <w:bCs/>
                <w:sz w:val="22"/>
                <w:szCs w:val="22"/>
              </w:rPr>
            </w:pPr>
            <w:r w:rsidRPr="00570B34">
              <w:rPr>
                <w:rFonts w:ascii="Arial" w:hAnsi="Arial" w:cs="Arial"/>
                <w:sz w:val="22"/>
                <w:szCs w:val="22"/>
              </w:rPr>
              <w:t>1.</w:t>
            </w:r>
            <w:r w:rsidRPr="00570B34">
              <w:rPr>
                <w:rFonts w:ascii="Arial" w:hAnsi="Arial" w:cs="Arial"/>
                <w:bCs/>
                <w:sz w:val="22"/>
                <w:szCs w:val="22"/>
              </w:rPr>
              <w:t>1</w:t>
            </w:r>
            <w:r w:rsidRPr="00570B34">
              <w:rPr>
                <w:rFonts w:ascii="Arial" w:hAnsi="Arial" w:cs="Arial"/>
                <w:sz w:val="22"/>
                <w:szCs w:val="22"/>
              </w:rPr>
              <w:t>.</w:t>
            </w:r>
          </w:p>
        </w:tc>
      </w:tr>
      <w:tr w:rsidR="00C77B9D" w:rsidRPr="00570B34" w14:paraId="3019FA5F"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67D2225D" w14:textId="77777777" w:rsidR="00B54729" w:rsidRPr="00570B34" w:rsidRDefault="00C77B9D" w:rsidP="00A1643E">
            <w:pPr>
              <w:rPr>
                <w:rFonts w:ascii="Arial" w:hAnsi="Arial" w:cs="Arial"/>
                <w:b/>
                <w:sz w:val="22"/>
                <w:szCs w:val="22"/>
              </w:rPr>
            </w:pPr>
            <w:r w:rsidRPr="00570B34">
              <w:rPr>
                <w:rFonts w:ascii="Arial" w:hAnsi="Arial" w:cs="Arial"/>
                <w:b/>
                <w:sz w:val="22"/>
                <w:szCs w:val="22"/>
              </w:rPr>
              <w:t xml:space="preserve"> 3.</w:t>
            </w:r>
            <w:r w:rsidR="009456B5">
              <w:rPr>
                <w:rFonts w:ascii="Arial" w:hAnsi="Arial" w:cs="Arial"/>
                <w:b/>
                <w:sz w:val="22"/>
                <w:szCs w:val="22"/>
              </w:rPr>
              <w:t xml:space="preserve"> </w:t>
            </w:r>
            <w:r w:rsidRPr="00570B34">
              <w:rPr>
                <w:rFonts w:ascii="Arial" w:hAnsi="Arial" w:cs="Arial"/>
                <w:b/>
                <w:sz w:val="22"/>
                <w:szCs w:val="22"/>
              </w:rPr>
              <w:t xml:space="preserve">Príslušné opatrenie pre </w:t>
            </w:r>
          </w:p>
          <w:p w14:paraId="037D3A55" w14:textId="77777777" w:rsidR="00C77B9D" w:rsidRPr="00570B34" w:rsidRDefault="00C77B9D" w:rsidP="00B54729">
            <w:pPr>
              <w:ind w:firstLine="426"/>
              <w:rPr>
                <w:rFonts w:ascii="Arial" w:hAnsi="Arial" w:cs="Arial"/>
                <w:b/>
                <w:sz w:val="22"/>
                <w:szCs w:val="22"/>
              </w:rPr>
            </w:pPr>
            <w:r w:rsidRPr="00570B34">
              <w:rPr>
                <w:rFonts w:ascii="Arial" w:hAnsi="Arial" w:cs="Arial"/>
                <w:b/>
                <w:sz w:val="22"/>
                <w:szCs w:val="22"/>
              </w:rPr>
              <w:t>druhy</w:t>
            </w:r>
          </w:p>
        </w:tc>
        <w:tc>
          <w:tcPr>
            <w:tcW w:w="5456" w:type="dxa"/>
            <w:tcBorders>
              <w:top w:val="single" w:sz="2" w:space="0" w:color="auto"/>
              <w:bottom w:val="single" w:sz="2" w:space="0" w:color="auto"/>
            </w:tcBorders>
            <w:shd w:val="clear" w:color="auto" w:fill="auto"/>
            <w:noWrap/>
            <w:vAlign w:val="center"/>
            <w:hideMark/>
          </w:tcPr>
          <w:p w14:paraId="76337B9C" w14:textId="77777777" w:rsidR="00C77B9D" w:rsidRPr="00570B34" w:rsidRDefault="00C77B9D" w:rsidP="00A1643E">
            <w:pPr>
              <w:rPr>
                <w:rFonts w:ascii="Arial" w:hAnsi="Arial" w:cs="Arial"/>
                <w:bCs/>
                <w:sz w:val="22"/>
                <w:szCs w:val="22"/>
              </w:rPr>
            </w:pPr>
            <w:r w:rsidRPr="00570B34">
              <w:rPr>
                <w:rFonts w:ascii="Arial" w:hAnsi="Arial" w:cs="Arial"/>
                <w:sz w:val="22"/>
                <w:szCs w:val="22"/>
              </w:rPr>
              <w:t>1.</w:t>
            </w:r>
            <w:r w:rsidRPr="00570B34">
              <w:rPr>
                <w:rFonts w:ascii="Arial" w:hAnsi="Arial" w:cs="Arial"/>
                <w:bCs/>
                <w:sz w:val="22"/>
                <w:szCs w:val="22"/>
              </w:rPr>
              <w:t>1</w:t>
            </w:r>
            <w:r w:rsidRPr="00570B34">
              <w:rPr>
                <w:rFonts w:ascii="Arial" w:hAnsi="Arial" w:cs="Arial"/>
                <w:sz w:val="22"/>
                <w:szCs w:val="22"/>
              </w:rPr>
              <w:t>.</w:t>
            </w:r>
            <w:r w:rsidRPr="00570B34">
              <w:rPr>
                <w:rFonts w:ascii="Arial" w:hAnsi="Arial" w:cs="Arial"/>
                <w:bCs/>
                <w:sz w:val="22"/>
                <w:szCs w:val="22"/>
              </w:rPr>
              <w:t>7</w:t>
            </w:r>
            <w:r w:rsidRPr="00570B34">
              <w:rPr>
                <w:rFonts w:ascii="Arial" w:hAnsi="Arial" w:cs="Arial"/>
                <w:sz w:val="22"/>
                <w:szCs w:val="22"/>
              </w:rPr>
              <w:t>.</w:t>
            </w:r>
          </w:p>
        </w:tc>
      </w:tr>
      <w:tr w:rsidR="00C77B9D" w:rsidRPr="00570B34" w14:paraId="0628A0EF"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6FA6DB29" w14:textId="77777777" w:rsidR="00C77B9D" w:rsidRPr="00570B34" w:rsidRDefault="00C77B9D" w:rsidP="00B3121C">
            <w:pPr>
              <w:rPr>
                <w:rFonts w:ascii="Arial" w:hAnsi="Arial" w:cs="Arial"/>
                <w:b/>
                <w:sz w:val="22"/>
                <w:szCs w:val="22"/>
              </w:rPr>
            </w:pPr>
            <w:r w:rsidRPr="00570B34">
              <w:rPr>
                <w:rFonts w:ascii="Arial" w:hAnsi="Arial" w:cs="Arial"/>
                <w:b/>
                <w:sz w:val="22"/>
                <w:szCs w:val="22"/>
              </w:rPr>
              <w:t xml:space="preserve"> 4.</w:t>
            </w:r>
            <w:r w:rsidR="009456B5">
              <w:rPr>
                <w:rFonts w:ascii="Arial" w:hAnsi="Arial" w:cs="Arial"/>
                <w:b/>
                <w:sz w:val="22"/>
                <w:szCs w:val="22"/>
              </w:rPr>
              <w:t xml:space="preserve"> </w:t>
            </w:r>
            <w:r w:rsidRPr="00570B34">
              <w:rPr>
                <w:rFonts w:ascii="Arial" w:hAnsi="Arial" w:cs="Arial"/>
                <w:b/>
                <w:sz w:val="22"/>
                <w:szCs w:val="22"/>
              </w:rPr>
              <w:t xml:space="preserve">Stručný popis </w:t>
            </w:r>
          </w:p>
        </w:tc>
        <w:tc>
          <w:tcPr>
            <w:tcW w:w="5456" w:type="dxa"/>
            <w:tcBorders>
              <w:top w:val="single" w:sz="2" w:space="0" w:color="auto"/>
              <w:bottom w:val="single" w:sz="2" w:space="0" w:color="auto"/>
            </w:tcBorders>
            <w:shd w:val="clear" w:color="auto" w:fill="auto"/>
            <w:noWrap/>
            <w:vAlign w:val="center"/>
          </w:tcPr>
          <w:p w14:paraId="6F32AD20" w14:textId="77777777" w:rsidR="00C77B9D" w:rsidRPr="00570B34" w:rsidRDefault="00B3121C" w:rsidP="00B3121C">
            <w:pPr>
              <w:jc w:val="both"/>
              <w:rPr>
                <w:rFonts w:ascii="Arial" w:hAnsi="Arial" w:cs="Arial"/>
                <w:bCs/>
                <w:sz w:val="22"/>
                <w:szCs w:val="22"/>
              </w:rPr>
            </w:pPr>
            <w:r w:rsidRPr="00570B34">
              <w:rPr>
                <w:rFonts w:ascii="Arial" w:hAnsi="Arial" w:cs="Arial"/>
                <w:bCs/>
                <w:sz w:val="22"/>
                <w:szCs w:val="22"/>
              </w:rPr>
              <w:t>M</w:t>
            </w:r>
            <w:r w:rsidR="00C77B9D" w:rsidRPr="00570B34">
              <w:rPr>
                <w:rFonts w:ascii="Arial" w:hAnsi="Arial" w:cs="Arial"/>
                <w:bCs/>
                <w:sz w:val="22"/>
                <w:szCs w:val="22"/>
              </w:rPr>
              <w:t xml:space="preserve">onitoring populácie rybára riečneho </w:t>
            </w:r>
            <w:r w:rsidR="00D36E94" w:rsidRPr="00570B34">
              <w:rPr>
                <w:rFonts w:ascii="Arial" w:hAnsi="Arial" w:cs="Arial"/>
                <w:bCs/>
                <w:sz w:val="22"/>
                <w:szCs w:val="22"/>
              </w:rPr>
              <w:t>a ďalších druhov vtákov, taktiež t</w:t>
            </w:r>
            <w:r w:rsidR="00C77B9D" w:rsidRPr="00570B34">
              <w:rPr>
                <w:rFonts w:ascii="Arial" w:hAnsi="Arial" w:cs="Arial"/>
                <w:bCs/>
                <w:sz w:val="22"/>
                <w:szCs w:val="22"/>
              </w:rPr>
              <w:t>elemetrické sledovanie označených rybárov počas hniezdnej sezóny aj na migrácii</w:t>
            </w:r>
            <w:r w:rsidR="00C77B9D" w:rsidRPr="00570B34">
              <w:rPr>
                <w:rFonts w:ascii="Arial" w:hAnsi="Arial" w:cs="Arial"/>
                <w:sz w:val="22"/>
                <w:szCs w:val="22"/>
              </w:rPr>
              <w:t>.</w:t>
            </w:r>
          </w:p>
        </w:tc>
      </w:tr>
      <w:tr w:rsidR="00C77B9D" w:rsidRPr="00570B34" w14:paraId="10F4BCCB"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5FB2B17C" w14:textId="77777777" w:rsidR="00C77B9D" w:rsidRPr="00570B34" w:rsidRDefault="00C77B9D" w:rsidP="00B3121C">
            <w:pPr>
              <w:rPr>
                <w:rFonts w:ascii="Arial" w:hAnsi="Arial" w:cs="Arial"/>
                <w:b/>
                <w:sz w:val="22"/>
                <w:szCs w:val="22"/>
              </w:rPr>
            </w:pPr>
            <w:r w:rsidRPr="00570B34">
              <w:rPr>
                <w:rFonts w:ascii="Arial" w:hAnsi="Arial" w:cs="Arial"/>
                <w:b/>
                <w:sz w:val="22"/>
                <w:szCs w:val="22"/>
              </w:rPr>
              <w:t xml:space="preserve"> 5.</w:t>
            </w:r>
            <w:r w:rsidR="009456B5">
              <w:rPr>
                <w:rFonts w:ascii="Arial" w:hAnsi="Arial" w:cs="Arial"/>
                <w:b/>
                <w:sz w:val="22"/>
                <w:szCs w:val="22"/>
              </w:rPr>
              <w:t xml:space="preserve"> </w:t>
            </w:r>
            <w:r w:rsidR="00785E02" w:rsidRPr="00570B34">
              <w:rPr>
                <w:rFonts w:ascii="Arial" w:hAnsi="Arial" w:cs="Arial"/>
                <w:b/>
                <w:sz w:val="22"/>
                <w:szCs w:val="22"/>
              </w:rPr>
              <w:t xml:space="preserve">Detailnejší popis </w:t>
            </w:r>
          </w:p>
        </w:tc>
        <w:tc>
          <w:tcPr>
            <w:tcW w:w="5456" w:type="dxa"/>
            <w:tcBorders>
              <w:top w:val="single" w:sz="2" w:space="0" w:color="auto"/>
              <w:bottom w:val="single" w:sz="2" w:space="0" w:color="auto"/>
            </w:tcBorders>
            <w:shd w:val="clear" w:color="auto" w:fill="auto"/>
            <w:noWrap/>
            <w:vAlign w:val="center"/>
          </w:tcPr>
          <w:p w14:paraId="654FD8E2" w14:textId="77777777" w:rsidR="00C77B9D" w:rsidRPr="00570B34" w:rsidRDefault="00C77B9D" w:rsidP="00296BCC">
            <w:pPr>
              <w:jc w:val="both"/>
              <w:rPr>
                <w:rFonts w:ascii="Arial" w:hAnsi="Arial" w:cs="Arial"/>
                <w:bCs/>
                <w:sz w:val="22"/>
                <w:szCs w:val="22"/>
              </w:rPr>
            </w:pPr>
            <w:r w:rsidRPr="00570B34">
              <w:rPr>
                <w:rFonts w:ascii="Arial" w:hAnsi="Arial" w:cs="Arial"/>
                <w:bCs/>
                <w:sz w:val="22"/>
                <w:szCs w:val="22"/>
              </w:rPr>
              <w:t>Pravidelný monitoring lokality v priemernom intervale 1 krát týždenne (s častejšou kontrolou v hniezdnom období – podľa potreby návšteva aj každý deň počas hniezdenia, menej častou v mimo hniezdnom období), spracovanie a vyhodnocovanie výsledkov.</w:t>
            </w:r>
          </w:p>
          <w:p w14:paraId="43403316" w14:textId="77777777" w:rsidR="00C77B9D" w:rsidRPr="00570B34" w:rsidRDefault="00C77B9D">
            <w:pPr>
              <w:jc w:val="both"/>
              <w:rPr>
                <w:rFonts w:ascii="Arial" w:hAnsi="Arial" w:cs="Arial"/>
                <w:bCs/>
                <w:sz w:val="22"/>
                <w:szCs w:val="22"/>
              </w:rPr>
            </w:pPr>
            <w:r w:rsidRPr="00570B34">
              <w:rPr>
                <w:rFonts w:ascii="Arial" w:hAnsi="Arial" w:cs="Arial"/>
                <w:bCs/>
                <w:sz w:val="22"/>
                <w:szCs w:val="22"/>
              </w:rPr>
              <w:t xml:space="preserve">Súčasťou </w:t>
            </w:r>
            <w:r w:rsidR="000965CB" w:rsidRPr="00570B34">
              <w:rPr>
                <w:rFonts w:ascii="Arial" w:hAnsi="Arial" w:cs="Arial"/>
                <w:bCs/>
                <w:sz w:val="22"/>
                <w:szCs w:val="22"/>
              </w:rPr>
              <w:t xml:space="preserve">aktivity </w:t>
            </w:r>
            <w:r w:rsidRPr="00570B34">
              <w:rPr>
                <w:rFonts w:ascii="Arial" w:hAnsi="Arial" w:cs="Arial"/>
                <w:bCs/>
                <w:sz w:val="22"/>
                <w:szCs w:val="22"/>
              </w:rPr>
              <w:t xml:space="preserve">je aj telemetrické sledovanie prostredníctvom odpovedajúceho zariadenia, čo prinesie cenné výsledky o umiestnení potravných biotopov počas hniezdnej sezóny ako aj migračných trás rybárov počas ťahu a samotných zimovísk. </w:t>
            </w:r>
          </w:p>
        </w:tc>
      </w:tr>
      <w:tr w:rsidR="00C77B9D" w:rsidRPr="00570B34" w14:paraId="0008BEF4"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17FB7D82"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6.</w:t>
            </w:r>
            <w:r w:rsidR="009456B5">
              <w:rPr>
                <w:rFonts w:ascii="Arial" w:hAnsi="Arial" w:cs="Arial"/>
                <w:b/>
                <w:sz w:val="22"/>
                <w:szCs w:val="22"/>
              </w:rPr>
              <w:t xml:space="preserve"> </w:t>
            </w:r>
            <w:r w:rsidRPr="00570B34">
              <w:rPr>
                <w:rFonts w:ascii="Arial" w:hAnsi="Arial" w:cs="Arial"/>
                <w:b/>
                <w:sz w:val="22"/>
                <w:szCs w:val="22"/>
              </w:rPr>
              <w:t>Priorita</w:t>
            </w:r>
          </w:p>
        </w:tc>
        <w:tc>
          <w:tcPr>
            <w:tcW w:w="5456" w:type="dxa"/>
            <w:tcBorders>
              <w:top w:val="single" w:sz="2" w:space="0" w:color="auto"/>
              <w:bottom w:val="single" w:sz="2" w:space="0" w:color="auto"/>
            </w:tcBorders>
            <w:shd w:val="clear" w:color="auto" w:fill="auto"/>
            <w:noWrap/>
            <w:vAlign w:val="center"/>
          </w:tcPr>
          <w:p w14:paraId="260A9BD3" w14:textId="77777777" w:rsidR="00C77B9D" w:rsidRPr="00570B34" w:rsidRDefault="00C77B9D" w:rsidP="00A1643E">
            <w:pPr>
              <w:rPr>
                <w:rFonts w:ascii="Arial" w:hAnsi="Arial" w:cs="Arial"/>
                <w:bCs/>
                <w:sz w:val="22"/>
                <w:szCs w:val="22"/>
              </w:rPr>
            </w:pPr>
            <w:r w:rsidRPr="00570B34">
              <w:rPr>
                <w:rFonts w:ascii="Arial" w:hAnsi="Arial" w:cs="Arial"/>
                <w:sz w:val="22"/>
                <w:szCs w:val="22"/>
              </w:rPr>
              <w:t>Stredná</w:t>
            </w:r>
          </w:p>
        </w:tc>
      </w:tr>
      <w:tr w:rsidR="00C77B9D" w:rsidRPr="00570B34" w14:paraId="0F11E796"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6A924D30" w14:textId="77777777" w:rsidR="00C77B9D" w:rsidRPr="00570B34" w:rsidRDefault="00C77B9D" w:rsidP="00A1643E">
            <w:pPr>
              <w:rPr>
                <w:rFonts w:ascii="Arial" w:hAnsi="Arial" w:cs="Arial"/>
                <w:b/>
                <w:sz w:val="22"/>
                <w:szCs w:val="22"/>
              </w:rPr>
            </w:pPr>
            <w:r w:rsidRPr="00570B34">
              <w:rPr>
                <w:rFonts w:ascii="Arial" w:hAnsi="Arial" w:cs="Arial"/>
                <w:b/>
                <w:sz w:val="22"/>
                <w:szCs w:val="22"/>
              </w:rPr>
              <w:lastRenderedPageBreak/>
              <w:t xml:space="preserve"> 7.</w:t>
            </w:r>
            <w:r w:rsidR="009456B5">
              <w:rPr>
                <w:rFonts w:ascii="Arial" w:hAnsi="Arial" w:cs="Arial"/>
                <w:b/>
                <w:sz w:val="22"/>
                <w:szCs w:val="22"/>
              </w:rPr>
              <w:t xml:space="preserve"> </w:t>
            </w:r>
            <w:r w:rsidRPr="00570B34">
              <w:rPr>
                <w:rFonts w:ascii="Arial" w:hAnsi="Arial" w:cs="Arial"/>
                <w:b/>
                <w:sz w:val="22"/>
                <w:szCs w:val="22"/>
              </w:rPr>
              <w:t>Miesto realizácie</w:t>
            </w:r>
          </w:p>
        </w:tc>
        <w:tc>
          <w:tcPr>
            <w:tcW w:w="5456" w:type="dxa"/>
            <w:tcBorders>
              <w:top w:val="single" w:sz="2" w:space="0" w:color="auto"/>
              <w:bottom w:val="single" w:sz="2" w:space="0" w:color="auto"/>
            </w:tcBorders>
            <w:shd w:val="clear" w:color="auto" w:fill="auto"/>
            <w:noWrap/>
            <w:vAlign w:val="center"/>
          </w:tcPr>
          <w:p w14:paraId="09A80D46" w14:textId="77777777" w:rsidR="00C77B9D" w:rsidRPr="00570B34" w:rsidRDefault="00C77B9D" w:rsidP="00A1643E">
            <w:pPr>
              <w:rPr>
                <w:rFonts w:ascii="Arial" w:hAnsi="Arial" w:cs="Arial"/>
                <w:bCs/>
                <w:sz w:val="22"/>
                <w:szCs w:val="22"/>
              </w:rPr>
            </w:pPr>
            <w:r w:rsidRPr="00570B34">
              <w:rPr>
                <w:rFonts w:ascii="Arial" w:hAnsi="Arial" w:cs="Arial"/>
                <w:sz w:val="22"/>
                <w:szCs w:val="22"/>
              </w:rPr>
              <w:t>CHVÚ</w:t>
            </w:r>
          </w:p>
        </w:tc>
      </w:tr>
      <w:tr w:rsidR="00C77B9D" w:rsidRPr="00570B34" w14:paraId="643E56D8"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3CEE1EF6"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8.</w:t>
            </w:r>
            <w:r w:rsidR="009456B5">
              <w:rPr>
                <w:rFonts w:ascii="Arial" w:hAnsi="Arial" w:cs="Arial"/>
                <w:b/>
                <w:sz w:val="22"/>
                <w:szCs w:val="22"/>
              </w:rPr>
              <w:t xml:space="preserve"> </w:t>
            </w:r>
            <w:r w:rsidRPr="00570B34">
              <w:rPr>
                <w:rFonts w:ascii="Arial" w:hAnsi="Arial" w:cs="Arial"/>
                <w:b/>
                <w:sz w:val="22"/>
                <w:szCs w:val="22"/>
              </w:rPr>
              <w:t>Obdobie realizácie</w:t>
            </w:r>
          </w:p>
        </w:tc>
        <w:tc>
          <w:tcPr>
            <w:tcW w:w="5456" w:type="dxa"/>
            <w:tcBorders>
              <w:top w:val="single" w:sz="2" w:space="0" w:color="auto"/>
              <w:bottom w:val="single" w:sz="2" w:space="0" w:color="auto"/>
            </w:tcBorders>
            <w:shd w:val="clear" w:color="auto" w:fill="auto"/>
            <w:noWrap/>
            <w:vAlign w:val="center"/>
          </w:tcPr>
          <w:p w14:paraId="1626A96C" w14:textId="77777777" w:rsidR="00C77B9D" w:rsidRPr="00570B34" w:rsidRDefault="00C77B9D" w:rsidP="00983240">
            <w:pPr>
              <w:rPr>
                <w:rFonts w:ascii="Arial" w:hAnsi="Arial" w:cs="Arial"/>
                <w:bCs/>
                <w:sz w:val="22"/>
                <w:szCs w:val="22"/>
              </w:rPr>
            </w:pPr>
            <w:r w:rsidRPr="00570B34">
              <w:rPr>
                <w:rFonts w:ascii="Arial" w:hAnsi="Arial" w:cs="Arial"/>
                <w:sz w:val="22"/>
                <w:szCs w:val="22"/>
              </w:rPr>
              <w:t>R. 201</w:t>
            </w:r>
            <w:r w:rsidR="00983240" w:rsidRPr="00570B34">
              <w:rPr>
                <w:rFonts w:ascii="Arial" w:hAnsi="Arial" w:cs="Arial"/>
                <w:sz w:val="22"/>
                <w:szCs w:val="22"/>
              </w:rPr>
              <w:t>8</w:t>
            </w:r>
            <w:r w:rsidRPr="00570B34">
              <w:rPr>
                <w:rFonts w:ascii="Arial" w:hAnsi="Arial" w:cs="Arial"/>
                <w:sz w:val="22"/>
                <w:szCs w:val="22"/>
              </w:rPr>
              <w:t>-204</w:t>
            </w:r>
            <w:r w:rsidR="00983240" w:rsidRPr="00570B34">
              <w:rPr>
                <w:rFonts w:ascii="Arial" w:hAnsi="Arial" w:cs="Arial"/>
                <w:sz w:val="22"/>
                <w:szCs w:val="22"/>
              </w:rPr>
              <w:t>7</w:t>
            </w:r>
          </w:p>
        </w:tc>
      </w:tr>
      <w:tr w:rsidR="00C77B9D" w:rsidRPr="00570B34" w14:paraId="30A41B1D"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469688AA"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9.</w:t>
            </w:r>
            <w:r w:rsidR="009456B5">
              <w:rPr>
                <w:rFonts w:ascii="Arial" w:hAnsi="Arial" w:cs="Arial"/>
                <w:b/>
                <w:sz w:val="22"/>
                <w:szCs w:val="22"/>
              </w:rPr>
              <w:t xml:space="preserve"> </w:t>
            </w:r>
            <w:r w:rsidR="00AE40CC" w:rsidRPr="00570B34">
              <w:rPr>
                <w:rFonts w:ascii="Arial" w:hAnsi="Arial" w:cs="Arial"/>
                <w:b/>
                <w:sz w:val="22"/>
                <w:szCs w:val="22"/>
              </w:rPr>
              <w:t>Realizátor</w:t>
            </w:r>
          </w:p>
        </w:tc>
        <w:tc>
          <w:tcPr>
            <w:tcW w:w="5456" w:type="dxa"/>
            <w:tcBorders>
              <w:top w:val="single" w:sz="2" w:space="0" w:color="auto"/>
              <w:bottom w:val="single" w:sz="2" w:space="0" w:color="auto"/>
            </w:tcBorders>
            <w:shd w:val="clear" w:color="auto" w:fill="auto"/>
            <w:noWrap/>
            <w:vAlign w:val="center"/>
          </w:tcPr>
          <w:p w14:paraId="1805C6B0" w14:textId="77777777" w:rsidR="00C77B9D" w:rsidRPr="00570B34" w:rsidRDefault="00930DD4" w:rsidP="00A1643E">
            <w:pPr>
              <w:rPr>
                <w:rFonts w:ascii="Arial" w:hAnsi="Arial" w:cs="Arial"/>
                <w:bCs/>
                <w:sz w:val="22"/>
                <w:szCs w:val="22"/>
              </w:rPr>
            </w:pPr>
            <w:r w:rsidRPr="00570B34">
              <w:rPr>
                <w:rFonts w:ascii="Arial" w:hAnsi="Arial" w:cs="Arial"/>
                <w:sz w:val="22"/>
                <w:szCs w:val="22"/>
              </w:rPr>
              <w:t>ŠOP SR, občianske združenia aktívne v ochrane prírody, výskumné inštitúcie (univerzity, Slovenská akadémia vied a i.)</w:t>
            </w:r>
          </w:p>
        </w:tc>
      </w:tr>
      <w:tr w:rsidR="00C77B9D" w:rsidRPr="00570B34" w14:paraId="78198837"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22B104D3"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10. Odhadované </w:t>
            </w:r>
            <w:r w:rsidR="00F15061" w:rsidRPr="00570B34">
              <w:rPr>
                <w:rFonts w:ascii="Arial" w:hAnsi="Arial" w:cs="Arial"/>
                <w:b/>
                <w:sz w:val="22"/>
                <w:szCs w:val="22"/>
              </w:rPr>
              <w:t>výdavky</w:t>
            </w:r>
            <w:r w:rsidRPr="00570B34">
              <w:rPr>
                <w:rFonts w:ascii="Arial" w:hAnsi="Arial" w:cs="Arial"/>
                <w:b/>
                <w:sz w:val="22"/>
                <w:szCs w:val="22"/>
              </w:rPr>
              <w:t xml:space="preserve"> / rok</w:t>
            </w:r>
          </w:p>
        </w:tc>
        <w:tc>
          <w:tcPr>
            <w:tcW w:w="5456" w:type="dxa"/>
            <w:tcBorders>
              <w:top w:val="single" w:sz="2" w:space="0" w:color="auto"/>
              <w:bottom w:val="single" w:sz="2" w:space="0" w:color="auto"/>
            </w:tcBorders>
            <w:shd w:val="clear" w:color="auto" w:fill="auto"/>
            <w:noWrap/>
            <w:vAlign w:val="center"/>
          </w:tcPr>
          <w:p w14:paraId="7C12CB98" w14:textId="77777777" w:rsidR="00C77B9D" w:rsidRPr="00570B34" w:rsidRDefault="00983240" w:rsidP="00C22B1E">
            <w:pPr>
              <w:jc w:val="both"/>
              <w:rPr>
                <w:rFonts w:ascii="Arial" w:hAnsi="Arial" w:cs="Arial"/>
                <w:bCs/>
                <w:sz w:val="22"/>
                <w:szCs w:val="22"/>
              </w:rPr>
            </w:pPr>
            <w:r w:rsidRPr="00570B34">
              <w:rPr>
                <w:rFonts w:ascii="Arial" w:hAnsi="Arial" w:cs="Arial"/>
                <w:bCs/>
                <w:sz w:val="22"/>
                <w:szCs w:val="22"/>
              </w:rPr>
              <w:t>5 720</w:t>
            </w:r>
            <w:r w:rsidR="00BC6156" w:rsidRPr="00570B34">
              <w:rPr>
                <w:rFonts w:ascii="Arial" w:hAnsi="Arial" w:cs="Arial"/>
                <w:bCs/>
                <w:sz w:val="22"/>
                <w:szCs w:val="22"/>
              </w:rPr>
              <w:t xml:space="preserve"> – 15</w:t>
            </w:r>
            <w:r w:rsidRPr="00570B34">
              <w:rPr>
                <w:rFonts w:ascii="Arial" w:hAnsi="Arial" w:cs="Arial"/>
                <w:bCs/>
                <w:sz w:val="22"/>
                <w:szCs w:val="22"/>
              </w:rPr>
              <w:t xml:space="preserve"> </w:t>
            </w:r>
            <w:r w:rsidR="00BC6156" w:rsidRPr="00570B34">
              <w:rPr>
                <w:rFonts w:ascii="Arial" w:hAnsi="Arial" w:cs="Arial"/>
                <w:bCs/>
                <w:sz w:val="22"/>
                <w:szCs w:val="22"/>
              </w:rPr>
              <w:t xml:space="preserve">200 </w:t>
            </w:r>
            <w:r w:rsidR="00354980" w:rsidRPr="00570B34">
              <w:rPr>
                <w:rFonts w:ascii="Arial" w:hAnsi="Arial" w:cs="Arial"/>
                <w:bCs/>
                <w:sz w:val="22"/>
                <w:szCs w:val="22"/>
              </w:rPr>
              <w:t xml:space="preserve">€/rok </w:t>
            </w:r>
            <w:r w:rsidR="00BC6156" w:rsidRPr="00570B34">
              <w:rPr>
                <w:rFonts w:ascii="Arial" w:hAnsi="Arial" w:cs="Arial"/>
                <w:bCs/>
                <w:sz w:val="22"/>
                <w:szCs w:val="22"/>
              </w:rPr>
              <w:t>v rokoch 201</w:t>
            </w:r>
            <w:r w:rsidRPr="00570B34">
              <w:rPr>
                <w:rFonts w:ascii="Arial" w:hAnsi="Arial" w:cs="Arial"/>
                <w:bCs/>
                <w:sz w:val="22"/>
                <w:szCs w:val="22"/>
              </w:rPr>
              <w:t>8</w:t>
            </w:r>
            <w:r w:rsidR="00BC6156" w:rsidRPr="00570B34">
              <w:rPr>
                <w:rFonts w:ascii="Arial" w:hAnsi="Arial" w:cs="Arial"/>
                <w:bCs/>
                <w:sz w:val="22"/>
                <w:szCs w:val="22"/>
              </w:rPr>
              <w:t xml:space="preserve"> – 2022</w:t>
            </w:r>
            <w:r w:rsidR="00D14C6E" w:rsidRPr="00570B34">
              <w:rPr>
                <w:rFonts w:ascii="Arial" w:hAnsi="Arial" w:cs="Arial"/>
                <w:bCs/>
                <w:sz w:val="22"/>
                <w:szCs w:val="22"/>
              </w:rPr>
              <w:t>, 1000 €/rok</w:t>
            </w:r>
            <w:r w:rsidR="00BC6156" w:rsidRPr="00570B34">
              <w:rPr>
                <w:rFonts w:ascii="Arial" w:hAnsi="Arial" w:cs="Arial"/>
                <w:bCs/>
                <w:sz w:val="22"/>
                <w:szCs w:val="22"/>
              </w:rPr>
              <w:t xml:space="preserve"> v rokoch 2023 – 204</w:t>
            </w:r>
            <w:r w:rsidRPr="00570B34">
              <w:rPr>
                <w:rFonts w:ascii="Arial" w:hAnsi="Arial" w:cs="Arial"/>
                <w:bCs/>
                <w:sz w:val="22"/>
                <w:szCs w:val="22"/>
              </w:rPr>
              <w:t>7</w:t>
            </w:r>
          </w:p>
        </w:tc>
      </w:tr>
      <w:tr w:rsidR="00C77B9D" w:rsidRPr="00570B34" w14:paraId="26676BD2"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068BABE2" w14:textId="77777777" w:rsidR="00510EA0" w:rsidRPr="00570B34" w:rsidRDefault="00C77B9D" w:rsidP="00A1643E">
            <w:pPr>
              <w:rPr>
                <w:rFonts w:ascii="Arial" w:hAnsi="Arial" w:cs="Arial"/>
                <w:b/>
                <w:sz w:val="22"/>
                <w:szCs w:val="22"/>
              </w:rPr>
            </w:pPr>
            <w:r w:rsidRPr="00570B34">
              <w:rPr>
                <w:rFonts w:ascii="Arial" w:hAnsi="Arial" w:cs="Arial"/>
                <w:b/>
                <w:sz w:val="22"/>
                <w:szCs w:val="22"/>
              </w:rPr>
              <w:t xml:space="preserve">11. Predpokladaný zdroj </w:t>
            </w:r>
          </w:p>
          <w:p w14:paraId="374DA0FE" w14:textId="77777777" w:rsidR="00C77B9D" w:rsidRPr="00570B34" w:rsidRDefault="00C77B9D" w:rsidP="00510EA0">
            <w:pPr>
              <w:ind w:firstLine="426"/>
              <w:rPr>
                <w:rFonts w:ascii="Arial" w:hAnsi="Arial" w:cs="Arial"/>
                <w:b/>
                <w:sz w:val="22"/>
                <w:szCs w:val="22"/>
              </w:rPr>
            </w:pPr>
            <w:r w:rsidRPr="00570B34">
              <w:rPr>
                <w:rFonts w:ascii="Arial" w:hAnsi="Arial" w:cs="Arial"/>
                <w:b/>
                <w:sz w:val="22"/>
                <w:szCs w:val="22"/>
              </w:rPr>
              <w:t xml:space="preserve">financovania </w:t>
            </w:r>
          </w:p>
        </w:tc>
        <w:tc>
          <w:tcPr>
            <w:tcW w:w="5456" w:type="dxa"/>
            <w:tcBorders>
              <w:top w:val="single" w:sz="2" w:space="0" w:color="auto"/>
              <w:bottom w:val="single" w:sz="2" w:space="0" w:color="auto"/>
            </w:tcBorders>
            <w:shd w:val="clear" w:color="auto" w:fill="auto"/>
            <w:noWrap/>
            <w:vAlign w:val="center"/>
          </w:tcPr>
          <w:p w14:paraId="38260A57" w14:textId="77777777" w:rsidR="00C77B9D" w:rsidRPr="00570B34" w:rsidRDefault="00354980" w:rsidP="00A1643E">
            <w:pPr>
              <w:rPr>
                <w:rFonts w:ascii="Arial" w:hAnsi="Arial" w:cs="Arial"/>
                <w:bCs/>
                <w:sz w:val="22"/>
                <w:szCs w:val="22"/>
              </w:rPr>
            </w:pPr>
            <w:r w:rsidRPr="00570B34">
              <w:rPr>
                <w:rFonts w:ascii="Arial" w:hAnsi="Arial" w:cs="Arial"/>
                <w:bCs/>
                <w:sz w:val="22"/>
                <w:szCs w:val="22"/>
              </w:rPr>
              <w:t>Európske štrukturálne a investičné fondy</w:t>
            </w:r>
            <w:r w:rsidR="00A45394" w:rsidRPr="00570B34">
              <w:rPr>
                <w:rFonts w:ascii="Arial" w:hAnsi="Arial" w:cs="Arial"/>
                <w:bCs/>
                <w:sz w:val="22"/>
                <w:szCs w:val="22"/>
              </w:rPr>
              <w:t xml:space="preserve"> (fakultatívne)</w:t>
            </w:r>
            <w:r w:rsidRPr="00570B34">
              <w:rPr>
                <w:rFonts w:ascii="Arial" w:hAnsi="Arial" w:cs="Arial"/>
                <w:bCs/>
                <w:sz w:val="22"/>
                <w:szCs w:val="22"/>
              </w:rPr>
              <w:t xml:space="preserve">, </w:t>
            </w:r>
            <w:r w:rsidR="00EE3D8B" w:rsidRPr="00570B34">
              <w:rPr>
                <w:rFonts w:ascii="Arial" w:hAnsi="Arial" w:cs="Arial"/>
                <w:bCs/>
                <w:sz w:val="22"/>
                <w:szCs w:val="22"/>
              </w:rPr>
              <w:t xml:space="preserve">verejné zdroje – </w:t>
            </w:r>
            <w:r w:rsidRPr="00570B34">
              <w:rPr>
                <w:rFonts w:ascii="Arial" w:hAnsi="Arial" w:cs="Arial"/>
                <w:bCs/>
                <w:sz w:val="22"/>
                <w:szCs w:val="22"/>
              </w:rPr>
              <w:t>štátny rozpočet</w:t>
            </w:r>
            <w:r w:rsidR="00B34173" w:rsidRPr="00570B34">
              <w:rPr>
                <w:rFonts w:ascii="Arial" w:hAnsi="Arial" w:cs="Arial"/>
                <w:bCs/>
                <w:sz w:val="22"/>
                <w:szCs w:val="22"/>
              </w:rPr>
              <w:t xml:space="preserve"> (obligatórne)</w:t>
            </w:r>
            <w:r w:rsidRPr="00570B34">
              <w:rPr>
                <w:rFonts w:ascii="Arial" w:hAnsi="Arial" w:cs="Arial"/>
                <w:bCs/>
                <w:sz w:val="22"/>
                <w:szCs w:val="22"/>
              </w:rPr>
              <w:t xml:space="preserve">, </w:t>
            </w:r>
            <w:r w:rsidR="009E50B2" w:rsidRPr="00570B34">
              <w:rPr>
                <w:rFonts w:ascii="Arial" w:hAnsi="Arial" w:cs="Arial"/>
                <w:bCs/>
                <w:sz w:val="22"/>
                <w:szCs w:val="22"/>
              </w:rPr>
              <w:t>iné zdroje</w:t>
            </w:r>
            <w:r w:rsidR="001641AA" w:rsidRPr="00570B34">
              <w:rPr>
                <w:rStyle w:val="Odkaznapoznmkupodiarou"/>
                <w:rFonts w:ascii="Arial" w:hAnsi="Arial" w:cs="Arial"/>
                <w:bCs/>
                <w:sz w:val="22"/>
                <w:szCs w:val="22"/>
              </w:rPr>
              <w:footnoteReference w:id="5"/>
            </w:r>
          </w:p>
        </w:tc>
      </w:tr>
      <w:tr w:rsidR="00C77B9D" w:rsidRPr="00570B34" w14:paraId="5DE96692" w14:textId="77777777" w:rsidTr="00A1643E">
        <w:trPr>
          <w:trHeight w:val="650"/>
          <w:jc w:val="center"/>
        </w:trPr>
        <w:tc>
          <w:tcPr>
            <w:tcW w:w="3756" w:type="dxa"/>
            <w:tcBorders>
              <w:top w:val="single" w:sz="2" w:space="0" w:color="auto"/>
            </w:tcBorders>
            <w:shd w:val="clear" w:color="auto" w:fill="auto"/>
            <w:noWrap/>
            <w:vAlign w:val="center"/>
            <w:hideMark/>
          </w:tcPr>
          <w:p w14:paraId="68A02450" w14:textId="77777777" w:rsidR="00510EA0" w:rsidRPr="00570B34" w:rsidRDefault="00C77B9D" w:rsidP="00A1643E">
            <w:pPr>
              <w:rPr>
                <w:rFonts w:ascii="Arial" w:hAnsi="Arial" w:cs="Arial"/>
                <w:b/>
                <w:sz w:val="22"/>
                <w:szCs w:val="22"/>
              </w:rPr>
            </w:pPr>
            <w:r w:rsidRPr="00570B34">
              <w:rPr>
                <w:rFonts w:ascii="Arial" w:hAnsi="Arial" w:cs="Arial"/>
                <w:b/>
                <w:sz w:val="22"/>
                <w:szCs w:val="22"/>
              </w:rPr>
              <w:t xml:space="preserve">12. Spôsob vyhodnotenia </w:t>
            </w:r>
          </w:p>
          <w:p w14:paraId="629E06C6" w14:textId="77777777" w:rsidR="00C77B9D" w:rsidRPr="00570B34" w:rsidRDefault="00C77B9D" w:rsidP="00510EA0">
            <w:pPr>
              <w:ind w:firstLine="426"/>
              <w:rPr>
                <w:rFonts w:ascii="Arial" w:hAnsi="Arial" w:cs="Arial"/>
                <w:b/>
                <w:sz w:val="22"/>
                <w:szCs w:val="22"/>
              </w:rPr>
            </w:pPr>
            <w:r w:rsidRPr="00570B34">
              <w:rPr>
                <w:rFonts w:ascii="Arial" w:hAnsi="Arial" w:cs="Arial"/>
                <w:b/>
                <w:sz w:val="22"/>
                <w:szCs w:val="22"/>
              </w:rPr>
              <w:t>realizácie</w:t>
            </w:r>
          </w:p>
        </w:tc>
        <w:tc>
          <w:tcPr>
            <w:tcW w:w="5456" w:type="dxa"/>
            <w:tcBorders>
              <w:top w:val="single" w:sz="2" w:space="0" w:color="auto"/>
            </w:tcBorders>
            <w:shd w:val="clear" w:color="auto" w:fill="auto"/>
            <w:noWrap/>
            <w:vAlign w:val="center"/>
          </w:tcPr>
          <w:p w14:paraId="6376C17B" w14:textId="77777777" w:rsidR="00C77B9D" w:rsidRPr="00570B34" w:rsidRDefault="00C77B9D">
            <w:pPr>
              <w:rPr>
                <w:rFonts w:ascii="Arial" w:hAnsi="Arial" w:cs="Arial"/>
                <w:bCs/>
                <w:sz w:val="22"/>
                <w:szCs w:val="22"/>
              </w:rPr>
            </w:pPr>
            <w:r w:rsidRPr="00570B34">
              <w:rPr>
                <w:rFonts w:ascii="Arial" w:hAnsi="Arial" w:cs="Arial"/>
                <w:sz w:val="22"/>
                <w:szCs w:val="22"/>
              </w:rPr>
              <w:t xml:space="preserve">Záverečná správa z realizácie </w:t>
            </w:r>
            <w:r w:rsidR="000965CB" w:rsidRPr="00570B34">
              <w:rPr>
                <w:rFonts w:ascii="Arial" w:hAnsi="Arial" w:cs="Arial"/>
                <w:sz w:val="22"/>
                <w:szCs w:val="22"/>
              </w:rPr>
              <w:t>aktivity</w:t>
            </w:r>
            <w:r w:rsidRPr="00570B34">
              <w:rPr>
                <w:rFonts w:ascii="Arial" w:hAnsi="Arial" w:cs="Arial"/>
                <w:sz w:val="22"/>
                <w:szCs w:val="22"/>
              </w:rPr>
              <w:t>.</w:t>
            </w:r>
          </w:p>
        </w:tc>
      </w:tr>
    </w:tbl>
    <w:p w14:paraId="5E10D58A" w14:textId="77777777" w:rsidR="00380FFD" w:rsidRPr="00570B34" w:rsidRDefault="00380FFD" w:rsidP="00961083">
      <w:pPr>
        <w:autoSpaceDE w:val="0"/>
        <w:autoSpaceDN w:val="0"/>
        <w:adjustRightInd w:val="0"/>
        <w:jc w:val="both"/>
        <w:rPr>
          <w:rFonts w:ascii="Arial" w:hAnsi="Arial" w:cs="Arial"/>
          <w:b/>
          <w:bCs/>
          <w:sz w:val="22"/>
          <w:szCs w:val="22"/>
        </w:rPr>
      </w:pPr>
    </w:p>
    <w:p w14:paraId="46DCFB8E" w14:textId="77777777" w:rsidR="00961083" w:rsidRPr="008E6929" w:rsidRDefault="00961083" w:rsidP="00961083">
      <w:pPr>
        <w:autoSpaceDE w:val="0"/>
        <w:autoSpaceDN w:val="0"/>
        <w:adjustRightInd w:val="0"/>
        <w:jc w:val="both"/>
        <w:rPr>
          <w:rFonts w:ascii="Arial" w:hAnsi="Arial" w:cs="Arial"/>
          <w:i/>
          <w:color w:val="000000"/>
          <w:sz w:val="22"/>
          <w:szCs w:val="22"/>
        </w:rPr>
      </w:pPr>
      <w:r w:rsidRPr="008E6929">
        <w:rPr>
          <w:rFonts w:ascii="Arial" w:hAnsi="Arial" w:cs="Arial"/>
          <w:bCs/>
        </w:rPr>
        <w:t xml:space="preserve">Tabuľka č. </w:t>
      </w:r>
      <w:r w:rsidR="00B414FA" w:rsidRPr="008E6929">
        <w:rPr>
          <w:rFonts w:ascii="Arial" w:hAnsi="Arial" w:cs="Arial"/>
          <w:bCs/>
        </w:rPr>
        <w:t>9</w:t>
      </w:r>
      <w:r w:rsidRPr="008E6929">
        <w:rPr>
          <w:rFonts w:ascii="Arial" w:hAnsi="Arial" w:cs="Arial"/>
          <w:bCs/>
        </w:rPr>
        <w:t xml:space="preserve"> – Aktivita „</w:t>
      </w:r>
      <w:r w:rsidRPr="008E6929">
        <w:rPr>
          <w:rFonts w:ascii="Arial" w:hAnsi="Arial" w:cs="Arial"/>
        </w:rPr>
        <w:t>Monitoring inváznych šeliem v CHVÚ Dubnické štrkovisko a okolí</w:t>
      </w:r>
      <w:r w:rsidRPr="008E6929">
        <w:rPr>
          <w:rFonts w:ascii="Arial" w:hAnsi="Arial" w:cs="Arial"/>
          <w:bCs/>
        </w:rPr>
        <w:t>“</w:t>
      </w:r>
    </w:p>
    <w:tbl>
      <w:tblPr>
        <w:tblW w:w="5000" w:type="pct"/>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3745"/>
        <w:gridCol w:w="5439"/>
      </w:tblGrid>
      <w:tr w:rsidR="00C77B9D" w:rsidRPr="00802CA2" w14:paraId="31A902C0" w14:textId="77777777" w:rsidTr="00A1643E">
        <w:trPr>
          <w:trHeight w:val="330"/>
          <w:jc w:val="center"/>
        </w:trPr>
        <w:tc>
          <w:tcPr>
            <w:tcW w:w="3756" w:type="dxa"/>
            <w:tcBorders>
              <w:bottom w:val="single" w:sz="8" w:space="0" w:color="auto"/>
            </w:tcBorders>
            <w:shd w:val="clear" w:color="auto" w:fill="auto"/>
            <w:noWrap/>
            <w:vAlign w:val="center"/>
            <w:hideMark/>
          </w:tcPr>
          <w:p w14:paraId="26AB4A0F" w14:textId="77777777" w:rsidR="00C77B9D" w:rsidRPr="00570B34" w:rsidRDefault="00B54729" w:rsidP="00785E02">
            <w:pPr>
              <w:rPr>
                <w:rFonts w:ascii="Arial" w:hAnsi="Arial" w:cs="Arial"/>
                <w:b/>
                <w:sz w:val="22"/>
                <w:szCs w:val="22"/>
              </w:rPr>
            </w:pPr>
            <w:r w:rsidRPr="00570B34">
              <w:rPr>
                <w:rFonts w:ascii="Arial" w:hAnsi="Arial" w:cs="Arial"/>
                <w:b/>
                <w:sz w:val="22"/>
                <w:szCs w:val="22"/>
              </w:rPr>
              <w:t xml:space="preserve"> </w:t>
            </w:r>
            <w:r w:rsidR="00C77B9D" w:rsidRPr="00570B34">
              <w:rPr>
                <w:rFonts w:ascii="Arial" w:hAnsi="Arial" w:cs="Arial"/>
                <w:b/>
                <w:sz w:val="22"/>
                <w:szCs w:val="22"/>
              </w:rPr>
              <w:t>1.</w:t>
            </w:r>
            <w:r w:rsidR="009456B5">
              <w:rPr>
                <w:rFonts w:ascii="Arial" w:hAnsi="Arial" w:cs="Arial"/>
                <w:b/>
                <w:sz w:val="22"/>
                <w:szCs w:val="22"/>
              </w:rPr>
              <w:t xml:space="preserve"> </w:t>
            </w:r>
            <w:r w:rsidR="00C77B9D" w:rsidRPr="00570B34">
              <w:rPr>
                <w:rFonts w:ascii="Arial" w:hAnsi="Arial" w:cs="Arial"/>
                <w:b/>
                <w:sz w:val="22"/>
                <w:szCs w:val="22"/>
              </w:rPr>
              <w:t xml:space="preserve">Názov a kód </w:t>
            </w:r>
            <w:r w:rsidR="00785E02" w:rsidRPr="00570B34">
              <w:rPr>
                <w:rFonts w:ascii="Arial" w:hAnsi="Arial" w:cs="Arial"/>
                <w:b/>
                <w:sz w:val="22"/>
                <w:szCs w:val="22"/>
              </w:rPr>
              <w:t>aktivity</w:t>
            </w:r>
            <w:r w:rsidR="00C77B9D" w:rsidRPr="00570B34">
              <w:rPr>
                <w:rFonts w:ascii="Arial" w:hAnsi="Arial" w:cs="Arial"/>
                <w:b/>
                <w:sz w:val="22"/>
                <w:szCs w:val="22"/>
              </w:rPr>
              <w:t xml:space="preserve"> v CHVÚ</w:t>
            </w:r>
          </w:p>
        </w:tc>
        <w:tc>
          <w:tcPr>
            <w:tcW w:w="5456" w:type="dxa"/>
            <w:tcBorders>
              <w:bottom w:val="single" w:sz="8" w:space="0" w:color="auto"/>
            </w:tcBorders>
            <w:shd w:val="clear" w:color="auto" w:fill="auto"/>
            <w:noWrap/>
            <w:vAlign w:val="center"/>
            <w:hideMark/>
          </w:tcPr>
          <w:p w14:paraId="1444E244" w14:textId="77777777" w:rsidR="00C77B9D" w:rsidRPr="00570B34" w:rsidRDefault="00C77B9D" w:rsidP="00E62CD6">
            <w:pPr>
              <w:rPr>
                <w:rFonts w:ascii="Arial" w:hAnsi="Arial" w:cs="Arial"/>
                <w:b/>
                <w:bCs/>
                <w:sz w:val="22"/>
                <w:szCs w:val="22"/>
              </w:rPr>
            </w:pPr>
            <w:r w:rsidRPr="00570B34">
              <w:rPr>
                <w:rFonts w:ascii="Arial" w:hAnsi="Arial" w:cs="Arial"/>
                <w:b/>
                <w:sz w:val="22"/>
                <w:szCs w:val="22"/>
              </w:rPr>
              <w:t xml:space="preserve">SKCHVU006-03 Monitoring inváznych šeliem </w:t>
            </w:r>
            <w:r w:rsidR="00E62CD6" w:rsidRPr="00570B34">
              <w:rPr>
                <w:rFonts w:ascii="Arial" w:hAnsi="Arial" w:cs="Arial"/>
                <w:b/>
                <w:sz w:val="22"/>
                <w:szCs w:val="22"/>
              </w:rPr>
              <w:t xml:space="preserve">v </w:t>
            </w:r>
            <w:r w:rsidRPr="00570B34">
              <w:rPr>
                <w:rFonts w:ascii="Arial" w:hAnsi="Arial" w:cs="Arial"/>
                <w:b/>
                <w:sz w:val="22"/>
                <w:szCs w:val="22"/>
              </w:rPr>
              <w:t>CHVÚ Dubnické štrkovisko a okolí</w:t>
            </w:r>
          </w:p>
        </w:tc>
      </w:tr>
      <w:tr w:rsidR="00C77B9D" w:rsidRPr="00802CA2" w14:paraId="46273EDE" w14:textId="77777777" w:rsidTr="00A1643E">
        <w:trPr>
          <w:trHeight w:val="315"/>
          <w:jc w:val="center"/>
        </w:trPr>
        <w:tc>
          <w:tcPr>
            <w:tcW w:w="3756" w:type="dxa"/>
            <w:tcBorders>
              <w:top w:val="single" w:sz="8" w:space="0" w:color="auto"/>
              <w:bottom w:val="single" w:sz="2" w:space="0" w:color="auto"/>
            </w:tcBorders>
            <w:shd w:val="clear" w:color="auto" w:fill="auto"/>
            <w:noWrap/>
            <w:vAlign w:val="center"/>
            <w:hideMark/>
          </w:tcPr>
          <w:p w14:paraId="3BDB547F"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2.</w:t>
            </w:r>
            <w:r w:rsidR="009456B5">
              <w:rPr>
                <w:rFonts w:ascii="Arial" w:hAnsi="Arial" w:cs="Arial"/>
                <w:b/>
                <w:sz w:val="22"/>
                <w:szCs w:val="22"/>
              </w:rPr>
              <w:t xml:space="preserve"> </w:t>
            </w:r>
            <w:r w:rsidRPr="00570B34">
              <w:rPr>
                <w:rFonts w:ascii="Arial" w:hAnsi="Arial" w:cs="Arial"/>
                <w:b/>
                <w:sz w:val="22"/>
                <w:szCs w:val="22"/>
              </w:rPr>
              <w:t>Príslušný operatívny cieľ</w:t>
            </w:r>
          </w:p>
        </w:tc>
        <w:tc>
          <w:tcPr>
            <w:tcW w:w="5456" w:type="dxa"/>
            <w:tcBorders>
              <w:top w:val="single" w:sz="8" w:space="0" w:color="auto"/>
              <w:bottom w:val="single" w:sz="2" w:space="0" w:color="auto"/>
            </w:tcBorders>
            <w:shd w:val="clear" w:color="auto" w:fill="auto"/>
            <w:noWrap/>
            <w:vAlign w:val="center"/>
            <w:hideMark/>
          </w:tcPr>
          <w:p w14:paraId="68455052" w14:textId="77777777" w:rsidR="00C77B9D" w:rsidRPr="00570B34" w:rsidRDefault="00C77B9D" w:rsidP="00A1643E">
            <w:pPr>
              <w:rPr>
                <w:rFonts w:ascii="Arial" w:hAnsi="Arial" w:cs="Arial"/>
                <w:bCs/>
                <w:sz w:val="22"/>
                <w:szCs w:val="22"/>
              </w:rPr>
            </w:pPr>
            <w:r w:rsidRPr="00570B34">
              <w:rPr>
                <w:rFonts w:ascii="Arial" w:hAnsi="Arial" w:cs="Arial"/>
                <w:sz w:val="22"/>
                <w:szCs w:val="22"/>
              </w:rPr>
              <w:t>1.</w:t>
            </w:r>
            <w:r w:rsidRPr="00570B34">
              <w:rPr>
                <w:rFonts w:ascii="Arial" w:hAnsi="Arial" w:cs="Arial"/>
                <w:bCs/>
                <w:sz w:val="22"/>
                <w:szCs w:val="22"/>
              </w:rPr>
              <w:t>1</w:t>
            </w:r>
            <w:r w:rsidRPr="00570B34">
              <w:rPr>
                <w:rFonts w:ascii="Arial" w:hAnsi="Arial" w:cs="Arial"/>
                <w:sz w:val="22"/>
                <w:szCs w:val="22"/>
              </w:rPr>
              <w:t>.</w:t>
            </w:r>
          </w:p>
        </w:tc>
      </w:tr>
      <w:tr w:rsidR="00C77B9D" w:rsidRPr="00802CA2" w14:paraId="6AF96D7C"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6AA3A5C2" w14:textId="77777777" w:rsidR="00B54729" w:rsidRPr="00570B34" w:rsidRDefault="00C77B9D" w:rsidP="00A1643E">
            <w:pPr>
              <w:rPr>
                <w:rFonts w:ascii="Arial" w:hAnsi="Arial" w:cs="Arial"/>
                <w:b/>
                <w:sz w:val="22"/>
                <w:szCs w:val="22"/>
              </w:rPr>
            </w:pPr>
            <w:r w:rsidRPr="00570B34">
              <w:rPr>
                <w:rFonts w:ascii="Arial" w:hAnsi="Arial" w:cs="Arial"/>
                <w:b/>
                <w:sz w:val="22"/>
                <w:szCs w:val="22"/>
              </w:rPr>
              <w:t xml:space="preserve"> 3.</w:t>
            </w:r>
            <w:r w:rsidR="009456B5">
              <w:rPr>
                <w:rFonts w:ascii="Arial" w:hAnsi="Arial" w:cs="Arial"/>
                <w:b/>
                <w:sz w:val="22"/>
                <w:szCs w:val="22"/>
              </w:rPr>
              <w:t xml:space="preserve"> </w:t>
            </w:r>
            <w:r w:rsidRPr="00570B34">
              <w:rPr>
                <w:rFonts w:ascii="Arial" w:hAnsi="Arial" w:cs="Arial"/>
                <w:b/>
                <w:sz w:val="22"/>
                <w:szCs w:val="22"/>
              </w:rPr>
              <w:t xml:space="preserve">Príslušné opatrenie pre </w:t>
            </w:r>
          </w:p>
          <w:p w14:paraId="231AFEE3" w14:textId="77777777" w:rsidR="00C77B9D" w:rsidRPr="00570B34" w:rsidRDefault="00C77B9D" w:rsidP="00B54729">
            <w:pPr>
              <w:ind w:firstLine="426"/>
              <w:rPr>
                <w:rFonts w:ascii="Arial" w:hAnsi="Arial" w:cs="Arial"/>
                <w:b/>
                <w:sz w:val="22"/>
                <w:szCs w:val="22"/>
              </w:rPr>
            </w:pPr>
            <w:r w:rsidRPr="00570B34">
              <w:rPr>
                <w:rFonts w:ascii="Arial" w:hAnsi="Arial" w:cs="Arial"/>
                <w:b/>
                <w:sz w:val="22"/>
                <w:szCs w:val="22"/>
              </w:rPr>
              <w:t>druhy</w:t>
            </w:r>
          </w:p>
        </w:tc>
        <w:tc>
          <w:tcPr>
            <w:tcW w:w="5456" w:type="dxa"/>
            <w:tcBorders>
              <w:top w:val="single" w:sz="2" w:space="0" w:color="auto"/>
              <w:bottom w:val="single" w:sz="2" w:space="0" w:color="auto"/>
            </w:tcBorders>
            <w:shd w:val="clear" w:color="auto" w:fill="auto"/>
            <w:noWrap/>
            <w:vAlign w:val="center"/>
            <w:hideMark/>
          </w:tcPr>
          <w:p w14:paraId="5DB10428" w14:textId="77777777" w:rsidR="00C77B9D" w:rsidRPr="00570B34" w:rsidRDefault="00C77B9D" w:rsidP="00E62CD6">
            <w:pPr>
              <w:rPr>
                <w:rFonts w:ascii="Arial" w:hAnsi="Arial" w:cs="Arial"/>
                <w:bCs/>
                <w:sz w:val="22"/>
                <w:szCs w:val="22"/>
              </w:rPr>
            </w:pPr>
            <w:r w:rsidRPr="00570B34">
              <w:rPr>
                <w:rFonts w:ascii="Arial" w:hAnsi="Arial" w:cs="Arial"/>
                <w:sz w:val="22"/>
                <w:szCs w:val="22"/>
              </w:rPr>
              <w:t>1.</w:t>
            </w:r>
            <w:r w:rsidRPr="00570B34">
              <w:rPr>
                <w:rFonts w:ascii="Arial" w:hAnsi="Arial" w:cs="Arial"/>
                <w:bCs/>
                <w:sz w:val="22"/>
                <w:szCs w:val="22"/>
              </w:rPr>
              <w:t>1</w:t>
            </w:r>
            <w:r w:rsidRPr="00570B34">
              <w:rPr>
                <w:rFonts w:ascii="Arial" w:hAnsi="Arial" w:cs="Arial"/>
                <w:sz w:val="22"/>
                <w:szCs w:val="22"/>
              </w:rPr>
              <w:t>.</w:t>
            </w:r>
            <w:r w:rsidRPr="00570B34">
              <w:rPr>
                <w:rFonts w:ascii="Arial" w:hAnsi="Arial" w:cs="Arial"/>
                <w:bCs/>
                <w:sz w:val="22"/>
                <w:szCs w:val="22"/>
              </w:rPr>
              <w:t>4</w:t>
            </w:r>
            <w:r w:rsidRPr="00570B34">
              <w:rPr>
                <w:rFonts w:ascii="Arial" w:hAnsi="Arial" w:cs="Arial"/>
                <w:sz w:val="22"/>
                <w:szCs w:val="22"/>
              </w:rPr>
              <w:t>.</w:t>
            </w:r>
          </w:p>
        </w:tc>
      </w:tr>
      <w:tr w:rsidR="00C77B9D" w:rsidRPr="00802CA2" w14:paraId="48C56B27"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7DEA3105" w14:textId="77777777" w:rsidR="00C77B9D" w:rsidRPr="00570B34" w:rsidRDefault="00C77B9D" w:rsidP="00B3121C">
            <w:pPr>
              <w:rPr>
                <w:rFonts w:ascii="Arial" w:hAnsi="Arial" w:cs="Arial"/>
                <w:b/>
                <w:sz w:val="22"/>
                <w:szCs w:val="22"/>
              </w:rPr>
            </w:pPr>
            <w:r w:rsidRPr="00570B34">
              <w:rPr>
                <w:rFonts w:ascii="Arial" w:hAnsi="Arial" w:cs="Arial"/>
                <w:b/>
                <w:sz w:val="22"/>
                <w:szCs w:val="22"/>
              </w:rPr>
              <w:t xml:space="preserve"> 4.</w:t>
            </w:r>
            <w:r w:rsidR="009456B5">
              <w:rPr>
                <w:rFonts w:ascii="Arial" w:hAnsi="Arial" w:cs="Arial"/>
                <w:b/>
                <w:sz w:val="22"/>
                <w:szCs w:val="22"/>
              </w:rPr>
              <w:t xml:space="preserve"> </w:t>
            </w:r>
            <w:r w:rsidRPr="00570B34">
              <w:rPr>
                <w:rFonts w:ascii="Arial" w:hAnsi="Arial" w:cs="Arial"/>
                <w:b/>
                <w:sz w:val="22"/>
                <w:szCs w:val="22"/>
              </w:rPr>
              <w:t xml:space="preserve">Stručný popis </w:t>
            </w:r>
          </w:p>
        </w:tc>
        <w:tc>
          <w:tcPr>
            <w:tcW w:w="5456" w:type="dxa"/>
            <w:tcBorders>
              <w:top w:val="single" w:sz="2" w:space="0" w:color="auto"/>
              <w:bottom w:val="single" w:sz="2" w:space="0" w:color="auto"/>
            </w:tcBorders>
            <w:shd w:val="clear" w:color="auto" w:fill="auto"/>
            <w:noWrap/>
            <w:vAlign w:val="center"/>
          </w:tcPr>
          <w:p w14:paraId="1C677A24" w14:textId="77777777" w:rsidR="00C77B9D" w:rsidRPr="00570B34" w:rsidRDefault="00C77B9D" w:rsidP="00E62CD6">
            <w:pPr>
              <w:jc w:val="both"/>
              <w:rPr>
                <w:rFonts w:ascii="Arial" w:hAnsi="Arial" w:cs="Arial"/>
                <w:bCs/>
                <w:sz w:val="22"/>
                <w:szCs w:val="22"/>
              </w:rPr>
            </w:pPr>
            <w:r w:rsidRPr="00570B34">
              <w:rPr>
                <w:rFonts w:ascii="Arial" w:hAnsi="Arial" w:cs="Arial"/>
                <w:bCs/>
                <w:sz w:val="22"/>
                <w:szCs w:val="22"/>
              </w:rPr>
              <w:t xml:space="preserve">Monitoring inváznych </w:t>
            </w:r>
            <w:r w:rsidR="001C6FA1" w:rsidRPr="00570B34">
              <w:rPr>
                <w:rFonts w:ascii="Arial" w:hAnsi="Arial" w:cs="Arial"/>
                <w:bCs/>
                <w:sz w:val="22"/>
                <w:szCs w:val="22"/>
              </w:rPr>
              <w:t xml:space="preserve">a nepôvodných </w:t>
            </w:r>
            <w:r w:rsidRPr="00570B34">
              <w:rPr>
                <w:rFonts w:ascii="Arial" w:hAnsi="Arial" w:cs="Arial"/>
                <w:bCs/>
                <w:sz w:val="22"/>
                <w:szCs w:val="22"/>
              </w:rPr>
              <w:t>šeliem</w:t>
            </w:r>
            <w:r w:rsidR="00E62CD6" w:rsidRPr="00570B34">
              <w:rPr>
                <w:rFonts w:ascii="Arial" w:hAnsi="Arial" w:cs="Arial"/>
                <w:bCs/>
                <w:sz w:val="22"/>
                <w:szCs w:val="22"/>
              </w:rPr>
              <w:t xml:space="preserve"> ako potenciálne významného ohrozenia existencie </w:t>
            </w:r>
            <w:r w:rsidR="00B76FCA" w:rsidRPr="00570B34">
              <w:rPr>
                <w:rFonts w:ascii="Arial" w:hAnsi="Arial" w:cs="Arial"/>
                <w:bCs/>
                <w:sz w:val="22"/>
                <w:szCs w:val="22"/>
              </w:rPr>
              <w:t>predmetu ochrany</w:t>
            </w:r>
            <w:r w:rsidRPr="00570B34">
              <w:rPr>
                <w:rFonts w:ascii="Arial" w:hAnsi="Arial" w:cs="Arial"/>
                <w:bCs/>
                <w:sz w:val="22"/>
                <w:szCs w:val="22"/>
              </w:rPr>
              <w:t xml:space="preserve"> v CHVÚ Dubnické štrkovisko a okolí</w:t>
            </w:r>
            <w:r w:rsidR="00C22B1E" w:rsidRPr="00570B34">
              <w:rPr>
                <w:rFonts w:ascii="Arial" w:hAnsi="Arial" w:cs="Arial"/>
                <w:bCs/>
                <w:sz w:val="22"/>
                <w:szCs w:val="22"/>
              </w:rPr>
              <w:t>.</w:t>
            </w:r>
          </w:p>
        </w:tc>
      </w:tr>
      <w:tr w:rsidR="00C77B9D" w:rsidRPr="00802CA2" w14:paraId="15262995"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58AC9A39" w14:textId="77777777" w:rsidR="00C77B9D" w:rsidRPr="00570B34" w:rsidRDefault="00C77B9D" w:rsidP="00B3121C">
            <w:pPr>
              <w:rPr>
                <w:rFonts w:ascii="Arial" w:hAnsi="Arial" w:cs="Arial"/>
                <w:b/>
                <w:sz w:val="22"/>
                <w:szCs w:val="22"/>
              </w:rPr>
            </w:pPr>
            <w:r w:rsidRPr="00570B34">
              <w:rPr>
                <w:rFonts w:ascii="Arial" w:hAnsi="Arial" w:cs="Arial"/>
                <w:b/>
                <w:sz w:val="22"/>
                <w:szCs w:val="22"/>
              </w:rPr>
              <w:t xml:space="preserve"> 5.</w:t>
            </w:r>
            <w:r w:rsidR="009456B5">
              <w:rPr>
                <w:rFonts w:ascii="Arial" w:hAnsi="Arial" w:cs="Arial"/>
                <w:b/>
                <w:sz w:val="22"/>
                <w:szCs w:val="22"/>
              </w:rPr>
              <w:t xml:space="preserve"> </w:t>
            </w:r>
            <w:r w:rsidR="00785E02" w:rsidRPr="00570B34">
              <w:rPr>
                <w:rFonts w:ascii="Arial" w:hAnsi="Arial" w:cs="Arial"/>
                <w:b/>
                <w:sz w:val="22"/>
                <w:szCs w:val="22"/>
              </w:rPr>
              <w:t xml:space="preserve">Detailnejší popis </w:t>
            </w:r>
          </w:p>
        </w:tc>
        <w:tc>
          <w:tcPr>
            <w:tcW w:w="5456" w:type="dxa"/>
            <w:tcBorders>
              <w:top w:val="single" w:sz="2" w:space="0" w:color="auto"/>
              <w:bottom w:val="single" w:sz="2" w:space="0" w:color="auto"/>
            </w:tcBorders>
            <w:shd w:val="clear" w:color="auto" w:fill="auto"/>
            <w:noWrap/>
            <w:vAlign w:val="center"/>
          </w:tcPr>
          <w:p w14:paraId="70A55B7D" w14:textId="77777777" w:rsidR="00C77B9D" w:rsidRPr="00570B34" w:rsidRDefault="00C77B9D" w:rsidP="00A1643E">
            <w:pPr>
              <w:jc w:val="both"/>
              <w:rPr>
                <w:rFonts w:ascii="Arial" w:hAnsi="Arial" w:cs="Arial"/>
                <w:bCs/>
                <w:sz w:val="22"/>
                <w:szCs w:val="22"/>
              </w:rPr>
            </w:pPr>
            <w:r w:rsidRPr="00570B34">
              <w:rPr>
                <w:rFonts w:ascii="Arial" w:hAnsi="Arial" w:cs="Arial"/>
                <w:bCs/>
                <w:sz w:val="22"/>
                <w:szCs w:val="22"/>
              </w:rPr>
              <w:t xml:space="preserve">V rámci </w:t>
            </w:r>
            <w:r w:rsidR="000965CB" w:rsidRPr="00570B34">
              <w:rPr>
                <w:rFonts w:ascii="Arial" w:hAnsi="Arial" w:cs="Arial"/>
                <w:bCs/>
                <w:sz w:val="22"/>
                <w:szCs w:val="22"/>
              </w:rPr>
              <w:t xml:space="preserve">aktivity </w:t>
            </w:r>
            <w:r w:rsidRPr="00570B34">
              <w:rPr>
                <w:rFonts w:ascii="Arial" w:hAnsi="Arial" w:cs="Arial"/>
                <w:bCs/>
                <w:sz w:val="22"/>
                <w:szCs w:val="22"/>
              </w:rPr>
              <w:t xml:space="preserve">bude prebiehať cielený a kontinuálny monitoring inváznych </w:t>
            </w:r>
            <w:r w:rsidR="001C6FA1" w:rsidRPr="00570B34">
              <w:rPr>
                <w:rFonts w:ascii="Arial" w:hAnsi="Arial" w:cs="Arial"/>
                <w:bCs/>
                <w:sz w:val="22"/>
                <w:szCs w:val="22"/>
              </w:rPr>
              <w:t xml:space="preserve">a nepôvodných </w:t>
            </w:r>
            <w:r w:rsidRPr="00570B34">
              <w:rPr>
                <w:rFonts w:ascii="Arial" w:hAnsi="Arial" w:cs="Arial"/>
                <w:bCs/>
                <w:sz w:val="22"/>
                <w:szCs w:val="22"/>
              </w:rPr>
              <w:t xml:space="preserve">druhov šeliem, ktoré môžu výrazným spôsobom ohroziť na lokalite, dokonca spôsobiť aj zánik. Predovšetkým ide o norka amerického, psíka medvedíkovitého a medvedíka čistotného na lokalite a okruhu 30 km, predovšetkým v okolí toku Váh a priľahlých oblastiach. </w:t>
            </w:r>
          </w:p>
          <w:p w14:paraId="12B3C200" w14:textId="77777777" w:rsidR="00C77B9D" w:rsidRPr="00570B34" w:rsidRDefault="00C77B9D" w:rsidP="00A1643E">
            <w:pPr>
              <w:jc w:val="both"/>
              <w:rPr>
                <w:rFonts w:ascii="Arial" w:hAnsi="Arial" w:cs="Arial"/>
                <w:bCs/>
                <w:sz w:val="22"/>
                <w:szCs w:val="22"/>
              </w:rPr>
            </w:pPr>
            <w:r w:rsidRPr="00570B34">
              <w:rPr>
                <w:rFonts w:ascii="Arial" w:hAnsi="Arial" w:cs="Arial"/>
                <w:bCs/>
                <w:sz w:val="22"/>
                <w:szCs w:val="22"/>
              </w:rPr>
              <w:t xml:space="preserve">Ďalej bude počas kontroly lokality a 30 km od územia kontrolovaný aj stav a kvalita vody, ktorá má významný vplyv na potravné zdroje (drobné ryby a vodný hmyz). Dostupnosť a početnosť koristi ma priamy vplyv na hniezdnu </w:t>
            </w:r>
            <w:r w:rsidR="00B54729" w:rsidRPr="00570B34">
              <w:rPr>
                <w:rFonts w:ascii="Arial" w:hAnsi="Arial" w:cs="Arial"/>
                <w:bCs/>
                <w:sz w:val="22"/>
                <w:szCs w:val="22"/>
              </w:rPr>
              <w:t>úspešnosť rybárov na lokalite.</w:t>
            </w:r>
          </w:p>
        </w:tc>
      </w:tr>
      <w:tr w:rsidR="00C77B9D" w:rsidRPr="00802CA2" w14:paraId="1B812484"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7415F9B7"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6.</w:t>
            </w:r>
            <w:r w:rsidR="009456B5">
              <w:rPr>
                <w:rFonts w:ascii="Arial" w:hAnsi="Arial" w:cs="Arial"/>
                <w:b/>
                <w:sz w:val="22"/>
                <w:szCs w:val="22"/>
              </w:rPr>
              <w:t xml:space="preserve"> </w:t>
            </w:r>
            <w:r w:rsidRPr="00570B34">
              <w:rPr>
                <w:rFonts w:ascii="Arial" w:hAnsi="Arial" w:cs="Arial"/>
                <w:b/>
                <w:sz w:val="22"/>
                <w:szCs w:val="22"/>
              </w:rPr>
              <w:t>Priorita</w:t>
            </w:r>
          </w:p>
        </w:tc>
        <w:tc>
          <w:tcPr>
            <w:tcW w:w="5456" w:type="dxa"/>
            <w:tcBorders>
              <w:top w:val="single" w:sz="2" w:space="0" w:color="auto"/>
              <w:bottom w:val="single" w:sz="2" w:space="0" w:color="auto"/>
            </w:tcBorders>
            <w:shd w:val="clear" w:color="auto" w:fill="auto"/>
            <w:noWrap/>
            <w:vAlign w:val="center"/>
          </w:tcPr>
          <w:p w14:paraId="0A19D15A" w14:textId="77777777" w:rsidR="00C77B9D" w:rsidRPr="00570B34" w:rsidRDefault="00C77B9D" w:rsidP="00A1643E">
            <w:pPr>
              <w:rPr>
                <w:rFonts w:ascii="Arial" w:hAnsi="Arial" w:cs="Arial"/>
                <w:bCs/>
                <w:sz w:val="22"/>
                <w:szCs w:val="22"/>
              </w:rPr>
            </w:pPr>
            <w:r w:rsidRPr="00570B34">
              <w:rPr>
                <w:rFonts w:ascii="Arial" w:hAnsi="Arial" w:cs="Arial"/>
                <w:bCs/>
                <w:sz w:val="22"/>
                <w:szCs w:val="22"/>
              </w:rPr>
              <w:t>Stredná</w:t>
            </w:r>
          </w:p>
        </w:tc>
      </w:tr>
      <w:tr w:rsidR="00C77B9D" w:rsidRPr="00802CA2" w14:paraId="1CF7E155"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4462A5FB"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7.</w:t>
            </w:r>
            <w:r w:rsidR="009456B5">
              <w:rPr>
                <w:rFonts w:ascii="Arial" w:hAnsi="Arial" w:cs="Arial"/>
                <w:b/>
                <w:sz w:val="22"/>
                <w:szCs w:val="22"/>
              </w:rPr>
              <w:t xml:space="preserve"> </w:t>
            </w:r>
            <w:r w:rsidRPr="00570B34">
              <w:rPr>
                <w:rFonts w:ascii="Arial" w:hAnsi="Arial" w:cs="Arial"/>
                <w:b/>
                <w:sz w:val="22"/>
                <w:szCs w:val="22"/>
              </w:rPr>
              <w:t>Miesto realizácie</w:t>
            </w:r>
          </w:p>
        </w:tc>
        <w:tc>
          <w:tcPr>
            <w:tcW w:w="5456" w:type="dxa"/>
            <w:tcBorders>
              <w:top w:val="single" w:sz="2" w:space="0" w:color="auto"/>
              <w:bottom w:val="single" w:sz="2" w:space="0" w:color="auto"/>
            </w:tcBorders>
            <w:shd w:val="clear" w:color="auto" w:fill="auto"/>
            <w:noWrap/>
            <w:vAlign w:val="center"/>
          </w:tcPr>
          <w:p w14:paraId="178679B5" w14:textId="77777777" w:rsidR="00C77B9D" w:rsidRPr="00570B34" w:rsidRDefault="00C77B9D" w:rsidP="00A1643E">
            <w:pPr>
              <w:rPr>
                <w:rFonts w:ascii="Arial" w:hAnsi="Arial" w:cs="Arial"/>
                <w:bCs/>
                <w:sz w:val="22"/>
                <w:szCs w:val="22"/>
              </w:rPr>
            </w:pPr>
            <w:r w:rsidRPr="00570B34">
              <w:rPr>
                <w:rFonts w:ascii="Arial" w:hAnsi="Arial" w:cs="Arial"/>
                <w:sz w:val="22"/>
                <w:szCs w:val="22"/>
              </w:rPr>
              <w:t>CHVÚ</w:t>
            </w:r>
            <w:r w:rsidRPr="00570B34">
              <w:rPr>
                <w:rFonts w:ascii="Arial" w:hAnsi="Arial" w:cs="Arial"/>
                <w:bCs/>
                <w:sz w:val="22"/>
                <w:szCs w:val="22"/>
              </w:rPr>
              <w:t xml:space="preserve"> a</w:t>
            </w:r>
            <w:r w:rsidR="00B3121C" w:rsidRPr="00570B34">
              <w:rPr>
                <w:rFonts w:ascii="Arial" w:hAnsi="Arial" w:cs="Arial"/>
                <w:bCs/>
                <w:sz w:val="22"/>
                <w:szCs w:val="22"/>
              </w:rPr>
              <w:t> </w:t>
            </w:r>
            <w:r w:rsidRPr="00570B34">
              <w:rPr>
                <w:rFonts w:ascii="Arial" w:hAnsi="Arial" w:cs="Arial"/>
                <w:bCs/>
                <w:sz w:val="22"/>
                <w:szCs w:val="22"/>
              </w:rPr>
              <w:t>30</w:t>
            </w:r>
            <w:r w:rsidR="00B3121C" w:rsidRPr="00570B34">
              <w:rPr>
                <w:rFonts w:ascii="Arial" w:hAnsi="Arial" w:cs="Arial"/>
                <w:bCs/>
                <w:sz w:val="22"/>
                <w:szCs w:val="22"/>
              </w:rPr>
              <w:t xml:space="preserve"> </w:t>
            </w:r>
            <w:r w:rsidRPr="00570B34">
              <w:rPr>
                <w:rFonts w:ascii="Arial" w:hAnsi="Arial" w:cs="Arial"/>
                <w:bCs/>
                <w:sz w:val="22"/>
                <w:szCs w:val="22"/>
              </w:rPr>
              <w:t>km okolie</w:t>
            </w:r>
          </w:p>
        </w:tc>
      </w:tr>
      <w:tr w:rsidR="00C77B9D" w:rsidRPr="00802CA2" w14:paraId="18F030AF"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6C8C45C7"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8.</w:t>
            </w:r>
            <w:r w:rsidR="009456B5">
              <w:rPr>
                <w:rFonts w:ascii="Arial" w:hAnsi="Arial" w:cs="Arial"/>
                <w:b/>
                <w:sz w:val="22"/>
                <w:szCs w:val="22"/>
              </w:rPr>
              <w:t xml:space="preserve"> </w:t>
            </w:r>
            <w:r w:rsidRPr="00570B34">
              <w:rPr>
                <w:rFonts w:ascii="Arial" w:hAnsi="Arial" w:cs="Arial"/>
                <w:b/>
                <w:sz w:val="22"/>
                <w:szCs w:val="22"/>
              </w:rPr>
              <w:t>Obdobie realizácie</w:t>
            </w:r>
          </w:p>
        </w:tc>
        <w:tc>
          <w:tcPr>
            <w:tcW w:w="5456" w:type="dxa"/>
            <w:tcBorders>
              <w:top w:val="single" w:sz="2" w:space="0" w:color="auto"/>
              <w:bottom w:val="single" w:sz="2" w:space="0" w:color="auto"/>
            </w:tcBorders>
            <w:shd w:val="clear" w:color="auto" w:fill="auto"/>
            <w:noWrap/>
            <w:vAlign w:val="center"/>
          </w:tcPr>
          <w:p w14:paraId="5C5DE392" w14:textId="77777777" w:rsidR="00C77B9D" w:rsidRPr="00570B34" w:rsidRDefault="00C77B9D" w:rsidP="00A1643E">
            <w:pPr>
              <w:rPr>
                <w:rFonts w:ascii="Arial" w:hAnsi="Arial" w:cs="Arial"/>
                <w:bCs/>
                <w:sz w:val="22"/>
                <w:szCs w:val="22"/>
              </w:rPr>
            </w:pPr>
            <w:r w:rsidRPr="00570B34">
              <w:rPr>
                <w:rFonts w:ascii="Arial" w:hAnsi="Arial" w:cs="Arial"/>
                <w:sz w:val="22"/>
                <w:szCs w:val="22"/>
              </w:rPr>
              <w:t>Priebežne</w:t>
            </w:r>
          </w:p>
        </w:tc>
      </w:tr>
      <w:tr w:rsidR="00C77B9D" w:rsidRPr="00802CA2" w14:paraId="6D83F9BF"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5188587B"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9.</w:t>
            </w:r>
            <w:r w:rsidR="009456B5">
              <w:rPr>
                <w:rFonts w:ascii="Arial" w:hAnsi="Arial" w:cs="Arial"/>
                <w:b/>
                <w:sz w:val="22"/>
                <w:szCs w:val="22"/>
              </w:rPr>
              <w:t xml:space="preserve"> </w:t>
            </w:r>
            <w:r w:rsidR="00AE40CC" w:rsidRPr="00570B34">
              <w:rPr>
                <w:rFonts w:ascii="Arial" w:hAnsi="Arial" w:cs="Arial"/>
                <w:b/>
                <w:sz w:val="22"/>
                <w:szCs w:val="22"/>
              </w:rPr>
              <w:t>Realizátor</w:t>
            </w:r>
          </w:p>
        </w:tc>
        <w:tc>
          <w:tcPr>
            <w:tcW w:w="5456" w:type="dxa"/>
            <w:tcBorders>
              <w:top w:val="single" w:sz="2" w:space="0" w:color="auto"/>
              <w:bottom w:val="single" w:sz="2" w:space="0" w:color="auto"/>
            </w:tcBorders>
            <w:shd w:val="clear" w:color="auto" w:fill="auto"/>
            <w:noWrap/>
            <w:vAlign w:val="center"/>
          </w:tcPr>
          <w:p w14:paraId="76B73548" w14:textId="77777777" w:rsidR="00C77B9D" w:rsidRPr="00570B34" w:rsidRDefault="00930DD4" w:rsidP="00A1643E">
            <w:pPr>
              <w:rPr>
                <w:rFonts w:ascii="Arial" w:hAnsi="Arial" w:cs="Arial"/>
                <w:bCs/>
                <w:sz w:val="22"/>
                <w:szCs w:val="22"/>
              </w:rPr>
            </w:pPr>
            <w:r w:rsidRPr="00570B34">
              <w:rPr>
                <w:rFonts w:ascii="Arial" w:hAnsi="Arial" w:cs="Arial"/>
                <w:sz w:val="22"/>
                <w:szCs w:val="22"/>
              </w:rPr>
              <w:t>ŠOP SR, občianske združenia aktívne v ochrane prírody, poľovné združenia, rybárske združenia</w:t>
            </w:r>
          </w:p>
        </w:tc>
      </w:tr>
      <w:tr w:rsidR="00C77B9D" w:rsidRPr="00802CA2" w14:paraId="486A94B1"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7B11187B"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10. Odhadované </w:t>
            </w:r>
            <w:r w:rsidR="00F15061" w:rsidRPr="00570B34">
              <w:rPr>
                <w:rFonts w:ascii="Arial" w:hAnsi="Arial" w:cs="Arial"/>
                <w:b/>
                <w:sz w:val="22"/>
                <w:szCs w:val="22"/>
              </w:rPr>
              <w:t>výdavky</w:t>
            </w:r>
            <w:r w:rsidRPr="00570B34">
              <w:rPr>
                <w:rFonts w:ascii="Arial" w:hAnsi="Arial" w:cs="Arial"/>
                <w:b/>
                <w:sz w:val="22"/>
                <w:szCs w:val="22"/>
              </w:rPr>
              <w:t xml:space="preserve"> / rok</w:t>
            </w:r>
          </w:p>
        </w:tc>
        <w:tc>
          <w:tcPr>
            <w:tcW w:w="5456" w:type="dxa"/>
            <w:tcBorders>
              <w:top w:val="single" w:sz="2" w:space="0" w:color="auto"/>
              <w:bottom w:val="single" w:sz="2" w:space="0" w:color="auto"/>
            </w:tcBorders>
            <w:shd w:val="clear" w:color="auto" w:fill="auto"/>
            <w:noWrap/>
            <w:vAlign w:val="center"/>
          </w:tcPr>
          <w:p w14:paraId="59E52FE0" w14:textId="77777777" w:rsidR="00C77B9D" w:rsidRPr="00570B34" w:rsidRDefault="00983240" w:rsidP="00C22B1E">
            <w:pPr>
              <w:jc w:val="both"/>
              <w:rPr>
                <w:rFonts w:ascii="Arial" w:hAnsi="Arial" w:cs="Arial"/>
                <w:bCs/>
                <w:sz w:val="22"/>
                <w:szCs w:val="22"/>
              </w:rPr>
            </w:pPr>
            <w:r w:rsidRPr="00570B34">
              <w:rPr>
                <w:rFonts w:ascii="Arial" w:hAnsi="Arial" w:cs="Arial"/>
                <w:bCs/>
                <w:sz w:val="22"/>
                <w:szCs w:val="22"/>
              </w:rPr>
              <w:t>7 900</w:t>
            </w:r>
            <w:r w:rsidR="00BC6156" w:rsidRPr="00570B34">
              <w:rPr>
                <w:rFonts w:ascii="Arial" w:hAnsi="Arial" w:cs="Arial"/>
                <w:bCs/>
                <w:sz w:val="22"/>
                <w:szCs w:val="22"/>
              </w:rPr>
              <w:t xml:space="preserve"> – 14</w:t>
            </w:r>
            <w:r w:rsidRPr="00570B34">
              <w:rPr>
                <w:rFonts w:ascii="Arial" w:hAnsi="Arial" w:cs="Arial"/>
                <w:bCs/>
                <w:sz w:val="22"/>
                <w:szCs w:val="22"/>
              </w:rPr>
              <w:t xml:space="preserve"> 9</w:t>
            </w:r>
            <w:r w:rsidR="00C77B9D" w:rsidRPr="00570B34">
              <w:rPr>
                <w:rFonts w:ascii="Arial" w:hAnsi="Arial" w:cs="Arial"/>
                <w:bCs/>
                <w:sz w:val="22"/>
                <w:szCs w:val="22"/>
              </w:rPr>
              <w:t xml:space="preserve">00 €/rok </w:t>
            </w:r>
            <w:r w:rsidR="00D14C6E" w:rsidRPr="00570B34">
              <w:rPr>
                <w:rFonts w:ascii="Arial" w:hAnsi="Arial" w:cs="Arial"/>
                <w:bCs/>
                <w:sz w:val="22"/>
                <w:szCs w:val="22"/>
              </w:rPr>
              <w:t xml:space="preserve">v rokoch </w:t>
            </w:r>
            <w:r w:rsidR="00BC6156" w:rsidRPr="00570B34">
              <w:rPr>
                <w:rFonts w:ascii="Arial" w:hAnsi="Arial" w:cs="Arial"/>
                <w:bCs/>
                <w:sz w:val="22"/>
                <w:szCs w:val="22"/>
              </w:rPr>
              <w:t>201</w:t>
            </w:r>
            <w:r w:rsidRPr="00570B34">
              <w:rPr>
                <w:rFonts w:ascii="Arial" w:hAnsi="Arial" w:cs="Arial"/>
                <w:bCs/>
                <w:sz w:val="22"/>
                <w:szCs w:val="22"/>
              </w:rPr>
              <w:t>8</w:t>
            </w:r>
            <w:r w:rsidR="00BC6156" w:rsidRPr="00570B34">
              <w:rPr>
                <w:rFonts w:ascii="Arial" w:hAnsi="Arial" w:cs="Arial"/>
                <w:bCs/>
                <w:sz w:val="22"/>
                <w:szCs w:val="22"/>
              </w:rPr>
              <w:t xml:space="preserve"> – 2022 </w:t>
            </w:r>
            <w:r w:rsidR="00C77B9D" w:rsidRPr="00570B34">
              <w:rPr>
                <w:rFonts w:ascii="Arial" w:hAnsi="Arial" w:cs="Arial"/>
                <w:bCs/>
                <w:sz w:val="22"/>
                <w:szCs w:val="22"/>
              </w:rPr>
              <w:t xml:space="preserve">a </w:t>
            </w:r>
            <w:r w:rsidR="00BC6156" w:rsidRPr="00570B34">
              <w:rPr>
                <w:rFonts w:ascii="Arial" w:hAnsi="Arial" w:cs="Arial"/>
                <w:bCs/>
                <w:sz w:val="22"/>
                <w:szCs w:val="22"/>
              </w:rPr>
              <w:t>5</w:t>
            </w:r>
            <w:r w:rsidR="00C77B9D" w:rsidRPr="00570B34">
              <w:rPr>
                <w:rFonts w:ascii="Arial" w:hAnsi="Arial" w:cs="Arial"/>
                <w:bCs/>
                <w:sz w:val="22"/>
                <w:szCs w:val="22"/>
              </w:rPr>
              <w:t xml:space="preserve">00 € </w:t>
            </w:r>
            <w:r w:rsidR="00BC6156" w:rsidRPr="00570B34">
              <w:rPr>
                <w:rFonts w:ascii="Arial" w:hAnsi="Arial" w:cs="Arial"/>
                <w:bCs/>
                <w:sz w:val="22"/>
                <w:szCs w:val="22"/>
              </w:rPr>
              <w:t>/ rok v rokoch 2023 – 204</w:t>
            </w:r>
            <w:r w:rsidRPr="00570B34">
              <w:rPr>
                <w:rFonts w:ascii="Arial" w:hAnsi="Arial" w:cs="Arial"/>
                <w:bCs/>
                <w:sz w:val="22"/>
                <w:szCs w:val="22"/>
              </w:rPr>
              <w:t>7</w:t>
            </w:r>
          </w:p>
        </w:tc>
      </w:tr>
      <w:tr w:rsidR="00C77B9D" w:rsidRPr="00802CA2" w14:paraId="66E9DD4C"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3BD72EDB" w14:textId="77777777" w:rsidR="00B54729" w:rsidRPr="00570B34" w:rsidRDefault="00C77B9D" w:rsidP="00A1643E">
            <w:pPr>
              <w:rPr>
                <w:rFonts w:ascii="Arial" w:hAnsi="Arial" w:cs="Arial"/>
                <w:b/>
                <w:sz w:val="22"/>
                <w:szCs w:val="22"/>
              </w:rPr>
            </w:pPr>
            <w:r w:rsidRPr="00570B34">
              <w:rPr>
                <w:rFonts w:ascii="Arial" w:hAnsi="Arial" w:cs="Arial"/>
                <w:b/>
                <w:sz w:val="22"/>
                <w:szCs w:val="22"/>
              </w:rPr>
              <w:t xml:space="preserve">11. Predpokladaný zdroj </w:t>
            </w:r>
          </w:p>
          <w:p w14:paraId="492D5842" w14:textId="77777777" w:rsidR="00C77B9D" w:rsidRPr="00570B34" w:rsidRDefault="00C77B9D" w:rsidP="00B54729">
            <w:pPr>
              <w:ind w:firstLine="426"/>
              <w:rPr>
                <w:rFonts w:ascii="Arial" w:hAnsi="Arial" w:cs="Arial"/>
                <w:b/>
                <w:sz w:val="22"/>
                <w:szCs w:val="22"/>
              </w:rPr>
            </w:pPr>
            <w:r w:rsidRPr="00570B34">
              <w:rPr>
                <w:rFonts w:ascii="Arial" w:hAnsi="Arial" w:cs="Arial"/>
                <w:b/>
                <w:sz w:val="22"/>
                <w:szCs w:val="22"/>
              </w:rPr>
              <w:t xml:space="preserve">financovania </w:t>
            </w:r>
          </w:p>
        </w:tc>
        <w:tc>
          <w:tcPr>
            <w:tcW w:w="5456" w:type="dxa"/>
            <w:tcBorders>
              <w:top w:val="single" w:sz="2" w:space="0" w:color="auto"/>
              <w:bottom w:val="single" w:sz="2" w:space="0" w:color="auto"/>
            </w:tcBorders>
            <w:shd w:val="clear" w:color="auto" w:fill="auto"/>
            <w:noWrap/>
            <w:vAlign w:val="center"/>
          </w:tcPr>
          <w:p w14:paraId="6B9FA780" w14:textId="77777777" w:rsidR="00C77B9D" w:rsidRPr="00570B34" w:rsidRDefault="00354980" w:rsidP="00A1643E">
            <w:pPr>
              <w:rPr>
                <w:rFonts w:ascii="Arial" w:hAnsi="Arial" w:cs="Arial"/>
                <w:bCs/>
                <w:sz w:val="22"/>
                <w:szCs w:val="22"/>
                <w:highlight w:val="yellow"/>
              </w:rPr>
            </w:pPr>
            <w:r w:rsidRPr="00570B34">
              <w:rPr>
                <w:rFonts w:ascii="Arial" w:hAnsi="Arial" w:cs="Arial"/>
                <w:bCs/>
                <w:sz w:val="22"/>
                <w:szCs w:val="22"/>
              </w:rPr>
              <w:t>Európske štrukturálne a investičné fondy</w:t>
            </w:r>
            <w:r w:rsidR="00A45394" w:rsidRPr="00570B34">
              <w:rPr>
                <w:rFonts w:ascii="Arial" w:hAnsi="Arial" w:cs="Arial"/>
                <w:bCs/>
                <w:sz w:val="22"/>
                <w:szCs w:val="22"/>
              </w:rPr>
              <w:t xml:space="preserve"> (fakultatívne)</w:t>
            </w:r>
            <w:r w:rsidRPr="00570B34">
              <w:rPr>
                <w:rFonts w:ascii="Arial" w:hAnsi="Arial" w:cs="Arial"/>
                <w:bCs/>
                <w:sz w:val="22"/>
                <w:szCs w:val="22"/>
              </w:rPr>
              <w:t xml:space="preserve">, </w:t>
            </w:r>
            <w:r w:rsidR="00EE3D8B" w:rsidRPr="00570B34">
              <w:rPr>
                <w:rFonts w:ascii="Arial" w:hAnsi="Arial" w:cs="Arial"/>
                <w:bCs/>
                <w:sz w:val="22"/>
                <w:szCs w:val="22"/>
              </w:rPr>
              <w:t xml:space="preserve">verejné zdroje – </w:t>
            </w:r>
            <w:r w:rsidRPr="00570B34">
              <w:rPr>
                <w:rFonts w:ascii="Arial" w:hAnsi="Arial" w:cs="Arial"/>
                <w:bCs/>
                <w:sz w:val="22"/>
                <w:szCs w:val="22"/>
              </w:rPr>
              <w:t>štátny rozpočet</w:t>
            </w:r>
            <w:r w:rsidR="00B34173" w:rsidRPr="00570B34">
              <w:rPr>
                <w:rFonts w:ascii="Arial" w:hAnsi="Arial" w:cs="Arial"/>
                <w:bCs/>
                <w:sz w:val="22"/>
                <w:szCs w:val="22"/>
              </w:rPr>
              <w:t xml:space="preserve"> (obligatórne)</w:t>
            </w:r>
            <w:r w:rsidRPr="00570B34">
              <w:rPr>
                <w:rFonts w:ascii="Arial" w:hAnsi="Arial" w:cs="Arial"/>
                <w:bCs/>
                <w:sz w:val="22"/>
                <w:szCs w:val="22"/>
              </w:rPr>
              <w:t xml:space="preserve">, </w:t>
            </w:r>
            <w:r w:rsidR="009E50B2" w:rsidRPr="00570B34">
              <w:rPr>
                <w:rFonts w:ascii="Arial" w:hAnsi="Arial" w:cs="Arial"/>
                <w:bCs/>
                <w:sz w:val="22"/>
                <w:szCs w:val="22"/>
              </w:rPr>
              <w:t>iné zdroje</w:t>
            </w:r>
            <w:r w:rsidR="00691BCF" w:rsidRPr="00570B34">
              <w:rPr>
                <w:rStyle w:val="Odkaznapoznmkupodiarou"/>
                <w:rFonts w:ascii="Arial" w:hAnsi="Arial" w:cs="Arial"/>
                <w:bCs/>
                <w:sz w:val="22"/>
                <w:szCs w:val="22"/>
              </w:rPr>
              <w:footnoteReference w:id="6"/>
            </w:r>
          </w:p>
        </w:tc>
      </w:tr>
      <w:tr w:rsidR="00C77B9D" w:rsidRPr="00802CA2" w14:paraId="6DCB2890" w14:textId="77777777" w:rsidTr="00A1643E">
        <w:trPr>
          <w:trHeight w:val="650"/>
          <w:jc w:val="center"/>
        </w:trPr>
        <w:tc>
          <w:tcPr>
            <w:tcW w:w="3756" w:type="dxa"/>
            <w:tcBorders>
              <w:top w:val="single" w:sz="2" w:space="0" w:color="auto"/>
            </w:tcBorders>
            <w:shd w:val="clear" w:color="auto" w:fill="auto"/>
            <w:noWrap/>
            <w:vAlign w:val="center"/>
            <w:hideMark/>
          </w:tcPr>
          <w:p w14:paraId="34DB99EE" w14:textId="77777777" w:rsidR="00B54729" w:rsidRPr="00570B34" w:rsidRDefault="00C77B9D" w:rsidP="00A1643E">
            <w:pPr>
              <w:rPr>
                <w:rFonts w:ascii="Arial" w:hAnsi="Arial" w:cs="Arial"/>
                <w:b/>
                <w:sz w:val="22"/>
                <w:szCs w:val="22"/>
              </w:rPr>
            </w:pPr>
            <w:r w:rsidRPr="00570B34">
              <w:rPr>
                <w:rFonts w:ascii="Arial" w:hAnsi="Arial" w:cs="Arial"/>
                <w:b/>
                <w:sz w:val="22"/>
                <w:szCs w:val="22"/>
              </w:rPr>
              <w:t xml:space="preserve">12. Spôsob vyhodnotenia </w:t>
            </w:r>
          </w:p>
          <w:p w14:paraId="67AD19D3" w14:textId="77777777" w:rsidR="00C77B9D" w:rsidRPr="00570B34" w:rsidRDefault="00C77B9D" w:rsidP="00B54729">
            <w:pPr>
              <w:ind w:firstLine="426"/>
              <w:rPr>
                <w:rFonts w:ascii="Arial" w:hAnsi="Arial" w:cs="Arial"/>
                <w:b/>
                <w:sz w:val="22"/>
                <w:szCs w:val="22"/>
              </w:rPr>
            </w:pPr>
            <w:r w:rsidRPr="00570B34">
              <w:rPr>
                <w:rFonts w:ascii="Arial" w:hAnsi="Arial" w:cs="Arial"/>
                <w:b/>
                <w:sz w:val="22"/>
                <w:szCs w:val="22"/>
              </w:rPr>
              <w:t>realizácie</w:t>
            </w:r>
          </w:p>
        </w:tc>
        <w:tc>
          <w:tcPr>
            <w:tcW w:w="5456" w:type="dxa"/>
            <w:tcBorders>
              <w:top w:val="single" w:sz="2" w:space="0" w:color="auto"/>
            </w:tcBorders>
            <w:shd w:val="clear" w:color="auto" w:fill="auto"/>
            <w:noWrap/>
            <w:vAlign w:val="center"/>
          </w:tcPr>
          <w:p w14:paraId="76C48FBC" w14:textId="77777777" w:rsidR="00C77B9D" w:rsidRPr="00570B34" w:rsidRDefault="00C77B9D" w:rsidP="00A1643E">
            <w:pPr>
              <w:rPr>
                <w:rFonts w:ascii="Arial" w:hAnsi="Arial" w:cs="Arial"/>
                <w:bCs/>
                <w:sz w:val="22"/>
                <w:szCs w:val="22"/>
              </w:rPr>
            </w:pPr>
            <w:r w:rsidRPr="00570B34">
              <w:rPr>
                <w:rFonts w:ascii="Arial" w:hAnsi="Arial" w:cs="Arial"/>
                <w:bCs/>
                <w:sz w:val="22"/>
                <w:szCs w:val="22"/>
              </w:rPr>
              <w:t>Záverečná správa po ukončení sezóny.</w:t>
            </w:r>
          </w:p>
        </w:tc>
      </w:tr>
    </w:tbl>
    <w:p w14:paraId="25E01386" w14:textId="77777777" w:rsidR="00380FFD" w:rsidRPr="00802CA2" w:rsidRDefault="00380FFD" w:rsidP="00C77B9D">
      <w:pPr>
        <w:pStyle w:val="Default"/>
        <w:jc w:val="both"/>
        <w:rPr>
          <w:rFonts w:ascii="Arial" w:hAnsi="Arial" w:cs="Arial"/>
          <w:sz w:val="18"/>
          <w:szCs w:val="18"/>
        </w:rPr>
      </w:pPr>
    </w:p>
    <w:p w14:paraId="2059D539" w14:textId="77777777" w:rsidR="00D36E94" w:rsidRPr="008E6929" w:rsidRDefault="00D36E94" w:rsidP="00D36E94">
      <w:pPr>
        <w:autoSpaceDE w:val="0"/>
        <w:autoSpaceDN w:val="0"/>
        <w:adjustRightInd w:val="0"/>
        <w:jc w:val="both"/>
        <w:rPr>
          <w:rFonts w:ascii="Arial" w:hAnsi="Arial" w:cs="Arial"/>
          <w:i/>
          <w:color w:val="000000"/>
          <w:sz w:val="22"/>
          <w:szCs w:val="22"/>
        </w:rPr>
      </w:pPr>
      <w:r w:rsidRPr="008E6929">
        <w:rPr>
          <w:rFonts w:ascii="Arial" w:hAnsi="Arial" w:cs="Arial"/>
          <w:bCs/>
        </w:rPr>
        <w:lastRenderedPageBreak/>
        <w:t>Tabuľka č. 1</w:t>
      </w:r>
      <w:r w:rsidR="00B414FA" w:rsidRPr="008E6929">
        <w:rPr>
          <w:rFonts w:ascii="Arial" w:hAnsi="Arial" w:cs="Arial"/>
          <w:bCs/>
        </w:rPr>
        <w:t xml:space="preserve">0 </w:t>
      </w:r>
      <w:r w:rsidRPr="008E6929">
        <w:rPr>
          <w:rFonts w:ascii="Arial" w:hAnsi="Arial" w:cs="Arial"/>
          <w:bCs/>
        </w:rPr>
        <w:t>– Aktivita „</w:t>
      </w:r>
      <w:r w:rsidR="00F4251C" w:rsidRPr="008E6929">
        <w:rPr>
          <w:rFonts w:ascii="Arial" w:hAnsi="Arial" w:cs="Arial"/>
          <w:bCs/>
        </w:rPr>
        <w:t>Monitoring potravných biotopov vrátane monitoringu kvality vody v rámci CHVÚ a na rieke Váh v úseku 15 km nad a pod CHVÚ</w:t>
      </w:r>
      <w:r w:rsidRPr="008E6929">
        <w:rPr>
          <w:rFonts w:ascii="Arial" w:hAnsi="Arial" w:cs="Arial"/>
          <w:bCs/>
        </w:rPr>
        <w:t>“</w:t>
      </w:r>
    </w:p>
    <w:tbl>
      <w:tblPr>
        <w:tblW w:w="5000" w:type="pct"/>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3745"/>
        <w:gridCol w:w="5439"/>
      </w:tblGrid>
      <w:tr w:rsidR="00D36E94" w:rsidRPr="00802CA2" w14:paraId="522C0E63" w14:textId="77777777" w:rsidTr="007D208D">
        <w:trPr>
          <w:trHeight w:val="330"/>
          <w:jc w:val="center"/>
        </w:trPr>
        <w:tc>
          <w:tcPr>
            <w:tcW w:w="3756" w:type="dxa"/>
            <w:tcBorders>
              <w:bottom w:val="single" w:sz="8" w:space="0" w:color="auto"/>
            </w:tcBorders>
            <w:shd w:val="clear" w:color="auto" w:fill="auto"/>
            <w:noWrap/>
            <w:vAlign w:val="center"/>
            <w:hideMark/>
          </w:tcPr>
          <w:p w14:paraId="3155A182" w14:textId="77777777" w:rsidR="00D36E94" w:rsidRPr="00570B34" w:rsidRDefault="00B54729" w:rsidP="007D208D">
            <w:pPr>
              <w:rPr>
                <w:rFonts w:ascii="Arial" w:hAnsi="Arial" w:cs="Arial"/>
                <w:b/>
                <w:sz w:val="22"/>
                <w:szCs w:val="22"/>
              </w:rPr>
            </w:pPr>
            <w:bookmarkStart w:id="198" w:name="page23"/>
            <w:bookmarkEnd w:id="198"/>
            <w:r w:rsidRPr="00570B34">
              <w:rPr>
                <w:rFonts w:ascii="Arial" w:hAnsi="Arial" w:cs="Arial"/>
                <w:b/>
                <w:sz w:val="22"/>
                <w:szCs w:val="22"/>
              </w:rPr>
              <w:t xml:space="preserve"> </w:t>
            </w:r>
            <w:r w:rsidR="00D36E94" w:rsidRPr="00570B34">
              <w:rPr>
                <w:rFonts w:ascii="Arial" w:hAnsi="Arial" w:cs="Arial"/>
                <w:b/>
                <w:sz w:val="22"/>
                <w:szCs w:val="22"/>
              </w:rPr>
              <w:t>1.</w:t>
            </w:r>
            <w:r w:rsidR="009456B5">
              <w:rPr>
                <w:rFonts w:ascii="Arial" w:hAnsi="Arial" w:cs="Arial"/>
                <w:b/>
                <w:sz w:val="22"/>
                <w:szCs w:val="22"/>
              </w:rPr>
              <w:t xml:space="preserve"> </w:t>
            </w:r>
            <w:r w:rsidR="00D36E94" w:rsidRPr="00570B34">
              <w:rPr>
                <w:rFonts w:ascii="Arial" w:hAnsi="Arial" w:cs="Arial"/>
                <w:b/>
                <w:sz w:val="22"/>
                <w:szCs w:val="22"/>
              </w:rPr>
              <w:t>Názov a kód aktivity v CHVÚ</w:t>
            </w:r>
          </w:p>
        </w:tc>
        <w:tc>
          <w:tcPr>
            <w:tcW w:w="5456" w:type="dxa"/>
            <w:tcBorders>
              <w:bottom w:val="single" w:sz="8" w:space="0" w:color="auto"/>
            </w:tcBorders>
            <w:shd w:val="clear" w:color="auto" w:fill="auto"/>
            <w:noWrap/>
            <w:vAlign w:val="center"/>
            <w:hideMark/>
          </w:tcPr>
          <w:p w14:paraId="3D21BBBD" w14:textId="77777777" w:rsidR="00D36E94" w:rsidRPr="00570B34" w:rsidRDefault="00D36E94" w:rsidP="00F4251C">
            <w:pPr>
              <w:jc w:val="both"/>
              <w:rPr>
                <w:rFonts w:ascii="Arial" w:hAnsi="Arial" w:cs="Arial"/>
                <w:b/>
                <w:bCs/>
                <w:sz w:val="22"/>
                <w:szCs w:val="22"/>
              </w:rPr>
            </w:pPr>
            <w:r w:rsidRPr="00570B34">
              <w:rPr>
                <w:rFonts w:ascii="Arial" w:hAnsi="Arial" w:cs="Arial"/>
                <w:b/>
                <w:bCs/>
                <w:sz w:val="22"/>
                <w:szCs w:val="22"/>
              </w:rPr>
              <w:t>SKCHVU006-04 Monitoring potravných biotopov</w:t>
            </w:r>
            <w:r w:rsidR="00F4251C" w:rsidRPr="00570B34">
              <w:rPr>
                <w:rFonts w:ascii="Arial" w:hAnsi="Arial" w:cs="Arial"/>
                <w:b/>
                <w:bCs/>
                <w:sz w:val="22"/>
                <w:szCs w:val="22"/>
              </w:rPr>
              <w:t xml:space="preserve"> vrátane monitoringu kvality vody</w:t>
            </w:r>
            <w:r w:rsidRPr="00570B34">
              <w:rPr>
                <w:rFonts w:ascii="Arial" w:hAnsi="Arial" w:cs="Arial"/>
                <w:b/>
                <w:bCs/>
                <w:sz w:val="22"/>
                <w:szCs w:val="22"/>
              </w:rPr>
              <w:t xml:space="preserve"> v rámci CHVÚ a na rieke Váh v úseku 15 km nad a pod CHVÚ </w:t>
            </w:r>
          </w:p>
        </w:tc>
      </w:tr>
      <w:tr w:rsidR="00D36E94" w:rsidRPr="00802CA2" w14:paraId="4FDAF1C4" w14:textId="77777777" w:rsidTr="007D208D">
        <w:trPr>
          <w:trHeight w:val="315"/>
          <w:jc w:val="center"/>
        </w:trPr>
        <w:tc>
          <w:tcPr>
            <w:tcW w:w="3756" w:type="dxa"/>
            <w:tcBorders>
              <w:top w:val="single" w:sz="8" w:space="0" w:color="auto"/>
              <w:bottom w:val="single" w:sz="2" w:space="0" w:color="auto"/>
            </w:tcBorders>
            <w:shd w:val="clear" w:color="auto" w:fill="auto"/>
            <w:noWrap/>
            <w:vAlign w:val="center"/>
            <w:hideMark/>
          </w:tcPr>
          <w:p w14:paraId="7F30C5CD" w14:textId="77777777" w:rsidR="00D36E94" w:rsidRPr="00570B34" w:rsidRDefault="00D36E94" w:rsidP="007D208D">
            <w:pPr>
              <w:rPr>
                <w:rFonts w:ascii="Arial" w:hAnsi="Arial" w:cs="Arial"/>
                <w:b/>
                <w:sz w:val="22"/>
                <w:szCs w:val="22"/>
              </w:rPr>
            </w:pPr>
            <w:r w:rsidRPr="00570B34">
              <w:rPr>
                <w:rFonts w:ascii="Arial" w:hAnsi="Arial" w:cs="Arial"/>
                <w:b/>
                <w:sz w:val="22"/>
                <w:szCs w:val="22"/>
              </w:rPr>
              <w:t xml:space="preserve"> 2.</w:t>
            </w:r>
            <w:r w:rsidR="009456B5">
              <w:rPr>
                <w:rFonts w:ascii="Arial" w:hAnsi="Arial" w:cs="Arial"/>
                <w:b/>
                <w:sz w:val="22"/>
                <w:szCs w:val="22"/>
              </w:rPr>
              <w:t xml:space="preserve"> </w:t>
            </w:r>
            <w:r w:rsidRPr="00570B34">
              <w:rPr>
                <w:rFonts w:ascii="Arial" w:hAnsi="Arial" w:cs="Arial"/>
                <w:b/>
                <w:sz w:val="22"/>
                <w:szCs w:val="22"/>
              </w:rPr>
              <w:t>Príslušný operatívny cieľ</w:t>
            </w:r>
          </w:p>
        </w:tc>
        <w:tc>
          <w:tcPr>
            <w:tcW w:w="5456" w:type="dxa"/>
            <w:tcBorders>
              <w:top w:val="single" w:sz="8" w:space="0" w:color="auto"/>
              <w:bottom w:val="single" w:sz="2" w:space="0" w:color="auto"/>
            </w:tcBorders>
            <w:shd w:val="clear" w:color="auto" w:fill="auto"/>
            <w:noWrap/>
            <w:vAlign w:val="center"/>
            <w:hideMark/>
          </w:tcPr>
          <w:p w14:paraId="0D214183" w14:textId="77777777" w:rsidR="00D36E94" w:rsidRPr="00570B34" w:rsidRDefault="00D36E94" w:rsidP="007D208D">
            <w:pPr>
              <w:jc w:val="both"/>
              <w:rPr>
                <w:rFonts w:ascii="Arial" w:hAnsi="Arial" w:cs="Arial"/>
                <w:bCs/>
                <w:sz w:val="22"/>
                <w:szCs w:val="22"/>
              </w:rPr>
            </w:pPr>
            <w:r w:rsidRPr="00570B34">
              <w:rPr>
                <w:rFonts w:ascii="Arial" w:hAnsi="Arial" w:cs="Arial"/>
                <w:bCs/>
                <w:sz w:val="22"/>
                <w:szCs w:val="22"/>
              </w:rPr>
              <w:t>1.1.</w:t>
            </w:r>
          </w:p>
        </w:tc>
      </w:tr>
      <w:tr w:rsidR="00D36E94" w:rsidRPr="00802CA2" w14:paraId="3195681A" w14:textId="77777777" w:rsidTr="007D208D">
        <w:trPr>
          <w:trHeight w:val="315"/>
          <w:jc w:val="center"/>
        </w:trPr>
        <w:tc>
          <w:tcPr>
            <w:tcW w:w="3756" w:type="dxa"/>
            <w:tcBorders>
              <w:top w:val="single" w:sz="2" w:space="0" w:color="auto"/>
              <w:bottom w:val="single" w:sz="2" w:space="0" w:color="auto"/>
            </w:tcBorders>
            <w:shd w:val="clear" w:color="auto" w:fill="auto"/>
            <w:noWrap/>
            <w:vAlign w:val="center"/>
            <w:hideMark/>
          </w:tcPr>
          <w:p w14:paraId="1D79C85E" w14:textId="77777777" w:rsidR="00B54729" w:rsidRPr="00570B34" w:rsidRDefault="00D36E94" w:rsidP="007D208D">
            <w:pPr>
              <w:rPr>
                <w:rFonts w:ascii="Arial" w:hAnsi="Arial" w:cs="Arial"/>
                <w:b/>
                <w:sz w:val="22"/>
                <w:szCs w:val="22"/>
              </w:rPr>
            </w:pPr>
            <w:r w:rsidRPr="00570B34">
              <w:rPr>
                <w:rFonts w:ascii="Arial" w:hAnsi="Arial" w:cs="Arial"/>
                <w:b/>
                <w:sz w:val="22"/>
                <w:szCs w:val="22"/>
              </w:rPr>
              <w:t xml:space="preserve"> 3.</w:t>
            </w:r>
            <w:r w:rsidR="009456B5">
              <w:rPr>
                <w:rFonts w:ascii="Arial" w:hAnsi="Arial" w:cs="Arial"/>
                <w:b/>
                <w:sz w:val="22"/>
                <w:szCs w:val="22"/>
              </w:rPr>
              <w:t xml:space="preserve"> </w:t>
            </w:r>
            <w:r w:rsidRPr="00570B34">
              <w:rPr>
                <w:rFonts w:ascii="Arial" w:hAnsi="Arial" w:cs="Arial"/>
                <w:b/>
                <w:sz w:val="22"/>
                <w:szCs w:val="22"/>
              </w:rPr>
              <w:t xml:space="preserve">Príslušné opatrenie pre </w:t>
            </w:r>
          </w:p>
          <w:p w14:paraId="640881A8" w14:textId="77777777" w:rsidR="00D36E94" w:rsidRPr="00570B34" w:rsidRDefault="00D36E94" w:rsidP="00B54729">
            <w:pPr>
              <w:ind w:firstLine="426"/>
              <w:rPr>
                <w:rFonts w:ascii="Arial" w:hAnsi="Arial" w:cs="Arial"/>
                <w:b/>
                <w:sz w:val="22"/>
                <w:szCs w:val="22"/>
              </w:rPr>
            </w:pPr>
            <w:r w:rsidRPr="00570B34">
              <w:rPr>
                <w:rFonts w:ascii="Arial" w:hAnsi="Arial" w:cs="Arial"/>
                <w:b/>
                <w:sz w:val="22"/>
                <w:szCs w:val="22"/>
              </w:rPr>
              <w:t>druhy</w:t>
            </w:r>
          </w:p>
        </w:tc>
        <w:tc>
          <w:tcPr>
            <w:tcW w:w="5456" w:type="dxa"/>
            <w:tcBorders>
              <w:top w:val="single" w:sz="2" w:space="0" w:color="auto"/>
              <w:bottom w:val="single" w:sz="2" w:space="0" w:color="auto"/>
            </w:tcBorders>
            <w:shd w:val="clear" w:color="auto" w:fill="auto"/>
            <w:noWrap/>
            <w:vAlign w:val="center"/>
            <w:hideMark/>
          </w:tcPr>
          <w:p w14:paraId="3562FD1F" w14:textId="77777777" w:rsidR="00D36E94" w:rsidRPr="00570B34" w:rsidRDefault="00D36E94" w:rsidP="00F4251C">
            <w:pPr>
              <w:jc w:val="both"/>
              <w:rPr>
                <w:rFonts w:ascii="Arial" w:hAnsi="Arial" w:cs="Arial"/>
                <w:bCs/>
                <w:sz w:val="22"/>
                <w:szCs w:val="22"/>
              </w:rPr>
            </w:pPr>
            <w:r w:rsidRPr="00570B34">
              <w:rPr>
                <w:rFonts w:ascii="Arial" w:hAnsi="Arial" w:cs="Arial"/>
                <w:bCs/>
                <w:sz w:val="22"/>
                <w:szCs w:val="22"/>
              </w:rPr>
              <w:t>1.1.</w:t>
            </w:r>
            <w:r w:rsidR="00F4251C" w:rsidRPr="00570B34">
              <w:rPr>
                <w:rFonts w:ascii="Arial" w:hAnsi="Arial" w:cs="Arial"/>
                <w:bCs/>
                <w:sz w:val="22"/>
                <w:szCs w:val="22"/>
              </w:rPr>
              <w:t>10</w:t>
            </w:r>
            <w:r w:rsidRPr="00570B34">
              <w:rPr>
                <w:rFonts w:ascii="Arial" w:hAnsi="Arial" w:cs="Arial"/>
                <w:bCs/>
                <w:sz w:val="22"/>
                <w:szCs w:val="22"/>
              </w:rPr>
              <w:t>.</w:t>
            </w:r>
          </w:p>
        </w:tc>
      </w:tr>
      <w:tr w:rsidR="00D36E94" w:rsidRPr="00802CA2" w14:paraId="0CDA941D" w14:textId="77777777" w:rsidTr="007D208D">
        <w:trPr>
          <w:trHeight w:val="315"/>
          <w:jc w:val="center"/>
        </w:trPr>
        <w:tc>
          <w:tcPr>
            <w:tcW w:w="3756" w:type="dxa"/>
            <w:tcBorders>
              <w:top w:val="single" w:sz="2" w:space="0" w:color="auto"/>
              <w:bottom w:val="single" w:sz="2" w:space="0" w:color="auto"/>
            </w:tcBorders>
            <w:shd w:val="clear" w:color="auto" w:fill="auto"/>
            <w:noWrap/>
            <w:vAlign w:val="center"/>
            <w:hideMark/>
          </w:tcPr>
          <w:p w14:paraId="4BC77F1E" w14:textId="77777777" w:rsidR="00D36E94" w:rsidRPr="00570B34" w:rsidRDefault="00D36E94" w:rsidP="00B3121C">
            <w:pPr>
              <w:rPr>
                <w:rFonts w:ascii="Arial" w:hAnsi="Arial" w:cs="Arial"/>
                <w:b/>
                <w:sz w:val="22"/>
                <w:szCs w:val="22"/>
              </w:rPr>
            </w:pPr>
            <w:r w:rsidRPr="00570B34">
              <w:rPr>
                <w:rFonts w:ascii="Arial" w:hAnsi="Arial" w:cs="Arial"/>
                <w:b/>
                <w:sz w:val="22"/>
                <w:szCs w:val="22"/>
              </w:rPr>
              <w:t xml:space="preserve"> 4.</w:t>
            </w:r>
            <w:r w:rsidR="009456B5">
              <w:rPr>
                <w:rFonts w:ascii="Arial" w:hAnsi="Arial" w:cs="Arial"/>
                <w:b/>
                <w:sz w:val="22"/>
                <w:szCs w:val="22"/>
              </w:rPr>
              <w:t xml:space="preserve"> </w:t>
            </w:r>
            <w:r w:rsidRPr="00570B34">
              <w:rPr>
                <w:rFonts w:ascii="Arial" w:hAnsi="Arial" w:cs="Arial"/>
                <w:b/>
                <w:sz w:val="22"/>
                <w:szCs w:val="22"/>
              </w:rPr>
              <w:t xml:space="preserve">Stručný popis </w:t>
            </w:r>
          </w:p>
        </w:tc>
        <w:tc>
          <w:tcPr>
            <w:tcW w:w="5456" w:type="dxa"/>
            <w:tcBorders>
              <w:top w:val="single" w:sz="2" w:space="0" w:color="auto"/>
              <w:bottom w:val="single" w:sz="2" w:space="0" w:color="auto"/>
            </w:tcBorders>
            <w:shd w:val="clear" w:color="auto" w:fill="auto"/>
            <w:noWrap/>
            <w:vAlign w:val="center"/>
          </w:tcPr>
          <w:p w14:paraId="3F647B4A" w14:textId="77777777" w:rsidR="00D36E94" w:rsidRPr="00570B34" w:rsidRDefault="00D36E94">
            <w:pPr>
              <w:jc w:val="both"/>
              <w:rPr>
                <w:rFonts w:ascii="Arial" w:hAnsi="Arial" w:cs="Arial"/>
                <w:bCs/>
                <w:sz w:val="22"/>
                <w:szCs w:val="22"/>
              </w:rPr>
            </w:pPr>
            <w:r w:rsidRPr="00570B34">
              <w:rPr>
                <w:rFonts w:ascii="Arial" w:hAnsi="Arial" w:cs="Arial"/>
                <w:bCs/>
                <w:sz w:val="22"/>
                <w:szCs w:val="22"/>
              </w:rPr>
              <w:t xml:space="preserve">Aktivita bude zameraná na pravidelný monitoring negatívnych faktorov, kvality vôd a realizáciu ichtyologického prieskumu za účelom </w:t>
            </w:r>
            <w:r w:rsidR="009572E7" w:rsidRPr="00570B34">
              <w:rPr>
                <w:rFonts w:ascii="Arial" w:hAnsi="Arial" w:cs="Arial"/>
                <w:bCs/>
                <w:sz w:val="22"/>
                <w:szCs w:val="22"/>
              </w:rPr>
              <w:t>monitoringu hlavných potravných biotopov rybárov riečnych</w:t>
            </w:r>
            <w:r w:rsidRPr="00570B34">
              <w:rPr>
                <w:rFonts w:ascii="Arial" w:hAnsi="Arial" w:cs="Arial"/>
                <w:bCs/>
                <w:sz w:val="22"/>
                <w:szCs w:val="22"/>
              </w:rPr>
              <w:t xml:space="preserve"> a za účelom prípadného prijatia ochranárskych </w:t>
            </w:r>
            <w:r w:rsidR="000965CB" w:rsidRPr="00570B34">
              <w:rPr>
                <w:rFonts w:ascii="Arial" w:hAnsi="Arial" w:cs="Arial"/>
                <w:bCs/>
                <w:sz w:val="22"/>
                <w:szCs w:val="22"/>
              </w:rPr>
              <w:t xml:space="preserve">aktivít </w:t>
            </w:r>
            <w:r w:rsidRPr="00570B34">
              <w:rPr>
                <w:rFonts w:ascii="Arial" w:hAnsi="Arial" w:cs="Arial"/>
                <w:bCs/>
                <w:sz w:val="22"/>
                <w:szCs w:val="22"/>
              </w:rPr>
              <w:t>(napríklad rozhodnutia úradov a pod).</w:t>
            </w:r>
          </w:p>
        </w:tc>
      </w:tr>
      <w:tr w:rsidR="00D36E94" w:rsidRPr="00802CA2" w14:paraId="358152C9" w14:textId="77777777" w:rsidTr="007D208D">
        <w:trPr>
          <w:trHeight w:val="315"/>
          <w:jc w:val="center"/>
        </w:trPr>
        <w:tc>
          <w:tcPr>
            <w:tcW w:w="3756" w:type="dxa"/>
            <w:tcBorders>
              <w:top w:val="single" w:sz="2" w:space="0" w:color="auto"/>
              <w:bottom w:val="single" w:sz="2" w:space="0" w:color="auto"/>
            </w:tcBorders>
            <w:shd w:val="clear" w:color="auto" w:fill="auto"/>
            <w:noWrap/>
            <w:vAlign w:val="center"/>
            <w:hideMark/>
          </w:tcPr>
          <w:p w14:paraId="3870C1ED" w14:textId="77777777" w:rsidR="00D36E94" w:rsidRPr="00570B34" w:rsidRDefault="00D36E94" w:rsidP="00B3121C">
            <w:pPr>
              <w:rPr>
                <w:rFonts w:ascii="Arial" w:hAnsi="Arial" w:cs="Arial"/>
                <w:b/>
                <w:sz w:val="22"/>
                <w:szCs w:val="22"/>
              </w:rPr>
            </w:pPr>
            <w:r w:rsidRPr="00570B34">
              <w:rPr>
                <w:rFonts w:ascii="Arial" w:hAnsi="Arial" w:cs="Arial"/>
                <w:b/>
                <w:sz w:val="22"/>
                <w:szCs w:val="22"/>
              </w:rPr>
              <w:t xml:space="preserve"> 5. Detailnejší popis </w:t>
            </w:r>
          </w:p>
        </w:tc>
        <w:tc>
          <w:tcPr>
            <w:tcW w:w="5456" w:type="dxa"/>
            <w:tcBorders>
              <w:top w:val="single" w:sz="2" w:space="0" w:color="auto"/>
              <w:bottom w:val="single" w:sz="2" w:space="0" w:color="auto"/>
            </w:tcBorders>
            <w:shd w:val="clear" w:color="auto" w:fill="auto"/>
            <w:noWrap/>
            <w:vAlign w:val="center"/>
          </w:tcPr>
          <w:p w14:paraId="58CC6D13" w14:textId="77777777" w:rsidR="00D36E94" w:rsidRPr="00570B34" w:rsidRDefault="00D36E94" w:rsidP="009572E7">
            <w:pPr>
              <w:jc w:val="both"/>
              <w:rPr>
                <w:rFonts w:ascii="Arial" w:hAnsi="Arial" w:cs="Arial"/>
                <w:bCs/>
                <w:sz w:val="22"/>
                <w:szCs w:val="22"/>
              </w:rPr>
            </w:pPr>
            <w:r w:rsidRPr="00570B34">
              <w:rPr>
                <w:rFonts w:ascii="Arial" w:hAnsi="Arial" w:cs="Arial"/>
                <w:bCs/>
                <w:sz w:val="22"/>
                <w:szCs w:val="22"/>
              </w:rPr>
              <w:t>Počas realizácie aktivity sa na vybraných miestach vytipujú monitorovacie plochy, kde sa pravidelne bude realizovať monitoring rýb</w:t>
            </w:r>
            <w:r w:rsidR="009572E7" w:rsidRPr="00570B34">
              <w:rPr>
                <w:rFonts w:ascii="Arial" w:hAnsi="Arial" w:cs="Arial"/>
                <w:bCs/>
                <w:sz w:val="22"/>
                <w:szCs w:val="22"/>
              </w:rPr>
              <w:t xml:space="preserve"> formou opakujúcich sa ichtyologických prieskumov</w:t>
            </w:r>
            <w:r w:rsidRPr="00570B34">
              <w:rPr>
                <w:rFonts w:ascii="Arial" w:hAnsi="Arial" w:cs="Arial"/>
                <w:bCs/>
                <w:sz w:val="22"/>
                <w:szCs w:val="22"/>
              </w:rPr>
              <w:t xml:space="preserve"> a zároveň negatívne faktory pôsobiace na rybiu osádku a na vtáčie spoločenstvá</w:t>
            </w:r>
            <w:r w:rsidR="008966BF" w:rsidRPr="00570B34">
              <w:rPr>
                <w:rFonts w:ascii="Arial" w:hAnsi="Arial" w:cs="Arial"/>
                <w:bCs/>
                <w:sz w:val="22"/>
                <w:szCs w:val="22"/>
              </w:rPr>
              <w:t xml:space="preserve"> s prioritou na zisťovanie kvality vôd, vykonávanie komplexných analýz vody (vrátane ekotoxikologických analýz pre zistenie endokrinných disruptorov - ktoré nepochádzajú z poľnohospodárskej činnosti).</w:t>
            </w:r>
            <w:r w:rsidRPr="00570B34">
              <w:rPr>
                <w:rFonts w:ascii="Arial" w:hAnsi="Arial" w:cs="Arial"/>
                <w:bCs/>
                <w:sz w:val="22"/>
                <w:szCs w:val="22"/>
              </w:rPr>
              <w:t xml:space="preserve"> </w:t>
            </w:r>
          </w:p>
        </w:tc>
      </w:tr>
      <w:tr w:rsidR="00D36E94" w:rsidRPr="00802CA2" w14:paraId="707F995E" w14:textId="77777777" w:rsidTr="007D208D">
        <w:trPr>
          <w:trHeight w:val="315"/>
          <w:jc w:val="center"/>
        </w:trPr>
        <w:tc>
          <w:tcPr>
            <w:tcW w:w="3756" w:type="dxa"/>
            <w:tcBorders>
              <w:top w:val="single" w:sz="2" w:space="0" w:color="auto"/>
              <w:bottom w:val="single" w:sz="2" w:space="0" w:color="auto"/>
            </w:tcBorders>
            <w:shd w:val="clear" w:color="auto" w:fill="auto"/>
            <w:noWrap/>
            <w:vAlign w:val="center"/>
            <w:hideMark/>
          </w:tcPr>
          <w:p w14:paraId="3D51BD8A" w14:textId="77777777" w:rsidR="00D36E94" w:rsidRPr="00570B34" w:rsidRDefault="00D36E94" w:rsidP="007D208D">
            <w:pPr>
              <w:rPr>
                <w:rFonts w:ascii="Arial" w:hAnsi="Arial" w:cs="Arial"/>
                <w:b/>
                <w:sz w:val="22"/>
                <w:szCs w:val="22"/>
              </w:rPr>
            </w:pPr>
            <w:r w:rsidRPr="00570B34">
              <w:rPr>
                <w:rFonts w:ascii="Arial" w:hAnsi="Arial" w:cs="Arial"/>
                <w:b/>
                <w:sz w:val="22"/>
                <w:szCs w:val="22"/>
              </w:rPr>
              <w:t xml:space="preserve"> 6.</w:t>
            </w:r>
            <w:r w:rsidR="009456B5">
              <w:rPr>
                <w:rFonts w:ascii="Arial" w:hAnsi="Arial" w:cs="Arial"/>
                <w:b/>
                <w:sz w:val="22"/>
                <w:szCs w:val="22"/>
              </w:rPr>
              <w:t xml:space="preserve"> </w:t>
            </w:r>
            <w:r w:rsidRPr="00570B34">
              <w:rPr>
                <w:rFonts w:ascii="Arial" w:hAnsi="Arial" w:cs="Arial"/>
                <w:b/>
                <w:sz w:val="22"/>
                <w:szCs w:val="22"/>
              </w:rPr>
              <w:t>Priorita</w:t>
            </w:r>
          </w:p>
        </w:tc>
        <w:tc>
          <w:tcPr>
            <w:tcW w:w="5456" w:type="dxa"/>
            <w:tcBorders>
              <w:top w:val="single" w:sz="2" w:space="0" w:color="auto"/>
              <w:bottom w:val="single" w:sz="2" w:space="0" w:color="auto"/>
            </w:tcBorders>
            <w:shd w:val="clear" w:color="auto" w:fill="auto"/>
            <w:noWrap/>
            <w:vAlign w:val="center"/>
          </w:tcPr>
          <w:p w14:paraId="03E12CC8" w14:textId="77777777" w:rsidR="00D36E94" w:rsidRPr="00570B34" w:rsidRDefault="00D36E94" w:rsidP="007D208D">
            <w:pPr>
              <w:jc w:val="both"/>
              <w:rPr>
                <w:rFonts w:ascii="Arial" w:hAnsi="Arial" w:cs="Arial"/>
                <w:bCs/>
                <w:sz w:val="22"/>
                <w:szCs w:val="22"/>
              </w:rPr>
            </w:pPr>
            <w:r w:rsidRPr="00570B34">
              <w:rPr>
                <w:rFonts w:ascii="Arial" w:hAnsi="Arial" w:cs="Arial"/>
                <w:bCs/>
                <w:sz w:val="22"/>
                <w:szCs w:val="22"/>
              </w:rPr>
              <w:t>Stredná</w:t>
            </w:r>
          </w:p>
        </w:tc>
      </w:tr>
      <w:tr w:rsidR="00D36E94" w:rsidRPr="00802CA2" w14:paraId="66553C30" w14:textId="77777777" w:rsidTr="007D208D">
        <w:trPr>
          <w:trHeight w:val="315"/>
          <w:jc w:val="center"/>
        </w:trPr>
        <w:tc>
          <w:tcPr>
            <w:tcW w:w="3756" w:type="dxa"/>
            <w:tcBorders>
              <w:top w:val="single" w:sz="2" w:space="0" w:color="auto"/>
              <w:bottom w:val="single" w:sz="2" w:space="0" w:color="auto"/>
            </w:tcBorders>
            <w:shd w:val="clear" w:color="auto" w:fill="auto"/>
            <w:noWrap/>
            <w:vAlign w:val="center"/>
            <w:hideMark/>
          </w:tcPr>
          <w:p w14:paraId="6A2BAB80" w14:textId="77777777" w:rsidR="00D36E94" w:rsidRPr="00570B34" w:rsidRDefault="00D36E94" w:rsidP="007D208D">
            <w:pPr>
              <w:rPr>
                <w:rFonts w:ascii="Arial" w:hAnsi="Arial" w:cs="Arial"/>
                <w:b/>
                <w:sz w:val="22"/>
                <w:szCs w:val="22"/>
              </w:rPr>
            </w:pPr>
            <w:r w:rsidRPr="00570B34">
              <w:rPr>
                <w:rFonts w:ascii="Arial" w:hAnsi="Arial" w:cs="Arial"/>
                <w:b/>
                <w:sz w:val="22"/>
                <w:szCs w:val="22"/>
              </w:rPr>
              <w:t xml:space="preserve"> 7.</w:t>
            </w:r>
            <w:r w:rsidR="009456B5">
              <w:rPr>
                <w:rFonts w:ascii="Arial" w:hAnsi="Arial" w:cs="Arial"/>
                <w:b/>
                <w:sz w:val="22"/>
                <w:szCs w:val="22"/>
              </w:rPr>
              <w:t xml:space="preserve"> </w:t>
            </w:r>
            <w:r w:rsidRPr="00570B34">
              <w:rPr>
                <w:rFonts w:ascii="Arial" w:hAnsi="Arial" w:cs="Arial"/>
                <w:b/>
                <w:sz w:val="22"/>
                <w:szCs w:val="22"/>
              </w:rPr>
              <w:t>Miesto realizácie</w:t>
            </w:r>
          </w:p>
        </w:tc>
        <w:tc>
          <w:tcPr>
            <w:tcW w:w="5456" w:type="dxa"/>
            <w:tcBorders>
              <w:top w:val="single" w:sz="2" w:space="0" w:color="auto"/>
              <w:bottom w:val="single" w:sz="2" w:space="0" w:color="auto"/>
            </w:tcBorders>
            <w:shd w:val="clear" w:color="auto" w:fill="auto"/>
            <w:noWrap/>
            <w:vAlign w:val="center"/>
          </w:tcPr>
          <w:p w14:paraId="285F2D2F" w14:textId="77777777" w:rsidR="00D36E94" w:rsidRPr="00570B34" w:rsidRDefault="00D36E94" w:rsidP="00380FFD">
            <w:pPr>
              <w:jc w:val="both"/>
              <w:rPr>
                <w:rFonts w:ascii="Arial" w:hAnsi="Arial" w:cs="Arial"/>
                <w:bCs/>
                <w:sz w:val="22"/>
                <w:szCs w:val="22"/>
              </w:rPr>
            </w:pPr>
            <w:r w:rsidRPr="00570B34">
              <w:rPr>
                <w:rFonts w:ascii="Arial" w:hAnsi="Arial" w:cs="Arial"/>
                <w:bCs/>
                <w:sz w:val="22"/>
                <w:szCs w:val="22"/>
              </w:rPr>
              <w:t>CHVÚ a rieka Váh v úseku 1</w:t>
            </w:r>
            <w:r w:rsidR="008966BF" w:rsidRPr="00570B34">
              <w:rPr>
                <w:rFonts w:ascii="Arial" w:hAnsi="Arial" w:cs="Arial"/>
                <w:bCs/>
                <w:sz w:val="22"/>
                <w:szCs w:val="22"/>
              </w:rPr>
              <w:t>5</w:t>
            </w:r>
            <w:r w:rsidRPr="00570B34">
              <w:rPr>
                <w:rFonts w:ascii="Arial" w:hAnsi="Arial" w:cs="Arial"/>
                <w:bCs/>
                <w:sz w:val="22"/>
                <w:szCs w:val="22"/>
              </w:rPr>
              <w:t xml:space="preserve"> km nad a pod </w:t>
            </w:r>
            <w:r w:rsidR="008966BF" w:rsidRPr="00570B34">
              <w:rPr>
                <w:rFonts w:ascii="Arial" w:hAnsi="Arial" w:cs="Arial"/>
                <w:bCs/>
                <w:sz w:val="22"/>
                <w:szCs w:val="22"/>
              </w:rPr>
              <w:t>CHVÚ</w:t>
            </w:r>
          </w:p>
        </w:tc>
      </w:tr>
      <w:tr w:rsidR="00D36E94" w:rsidRPr="00802CA2" w14:paraId="22390CA9" w14:textId="77777777" w:rsidTr="007D208D">
        <w:trPr>
          <w:trHeight w:val="315"/>
          <w:jc w:val="center"/>
        </w:trPr>
        <w:tc>
          <w:tcPr>
            <w:tcW w:w="3756" w:type="dxa"/>
            <w:tcBorders>
              <w:top w:val="single" w:sz="2" w:space="0" w:color="auto"/>
              <w:bottom w:val="single" w:sz="2" w:space="0" w:color="auto"/>
            </w:tcBorders>
            <w:shd w:val="clear" w:color="auto" w:fill="auto"/>
            <w:noWrap/>
            <w:vAlign w:val="center"/>
            <w:hideMark/>
          </w:tcPr>
          <w:p w14:paraId="6EF2EEA7" w14:textId="77777777" w:rsidR="00D36E94" w:rsidRPr="00570B34" w:rsidRDefault="00D36E94" w:rsidP="007D208D">
            <w:pPr>
              <w:rPr>
                <w:rFonts w:ascii="Arial" w:hAnsi="Arial" w:cs="Arial"/>
                <w:b/>
                <w:sz w:val="22"/>
                <w:szCs w:val="22"/>
              </w:rPr>
            </w:pPr>
            <w:r w:rsidRPr="00570B34">
              <w:rPr>
                <w:rFonts w:ascii="Arial" w:hAnsi="Arial" w:cs="Arial"/>
                <w:b/>
                <w:sz w:val="22"/>
                <w:szCs w:val="22"/>
              </w:rPr>
              <w:t xml:space="preserve"> 8.</w:t>
            </w:r>
            <w:r w:rsidR="009456B5">
              <w:rPr>
                <w:rFonts w:ascii="Arial" w:hAnsi="Arial" w:cs="Arial"/>
                <w:b/>
                <w:sz w:val="22"/>
                <w:szCs w:val="22"/>
              </w:rPr>
              <w:t xml:space="preserve"> </w:t>
            </w:r>
            <w:r w:rsidRPr="00570B34">
              <w:rPr>
                <w:rFonts w:ascii="Arial" w:hAnsi="Arial" w:cs="Arial"/>
                <w:b/>
                <w:sz w:val="22"/>
                <w:szCs w:val="22"/>
              </w:rPr>
              <w:t>Obdobie realizácie</w:t>
            </w:r>
          </w:p>
        </w:tc>
        <w:tc>
          <w:tcPr>
            <w:tcW w:w="5456" w:type="dxa"/>
            <w:tcBorders>
              <w:top w:val="single" w:sz="2" w:space="0" w:color="auto"/>
              <w:bottom w:val="single" w:sz="2" w:space="0" w:color="auto"/>
            </w:tcBorders>
            <w:shd w:val="clear" w:color="auto" w:fill="auto"/>
            <w:noWrap/>
            <w:vAlign w:val="center"/>
          </w:tcPr>
          <w:p w14:paraId="78BA681D" w14:textId="77777777" w:rsidR="00D36E94" w:rsidRPr="00570B34" w:rsidRDefault="00D36E94" w:rsidP="007D208D">
            <w:pPr>
              <w:jc w:val="both"/>
              <w:rPr>
                <w:rFonts w:ascii="Arial" w:hAnsi="Arial" w:cs="Arial"/>
                <w:bCs/>
                <w:sz w:val="22"/>
                <w:szCs w:val="22"/>
              </w:rPr>
            </w:pPr>
            <w:r w:rsidRPr="00570B34">
              <w:rPr>
                <w:rFonts w:ascii="Arial" w:hAnsi="Arial" w:cs="Arial"/>
                <w:bCs/>
                <w:sz w:val="22"/>
                <w:szCs w:val="22"/>
              </w:rPr>
              <w:t>Každoročne kontinuálne</w:t>
            </w:r>
          </w:p>
        </w:tc>
      </w:tr>
      <w:tr w:rsidR="00D36E94" w:rsidRPr="00802CA2" w14:paraId="7507FAD7" w14:textId="77777777" w:rsidTr="007D208D">
        <w:trPr>
          <w:trHeight w:val="315"/>
          <w:jc w:val="center"/>
        </w:trPr>
        <w:tc>
          <w:tcPr>
            <w:tcW w:w="3756" w:type="dxa"/>
            <w:tcBorders>
              <w:top w:val="single" w:sz="2" w:space="0" w:color="auto"/>
              <w:bottom w:val="single" w:sz="2" w:space="0" w:color="auto"/>
            </w:tcBorders>
            <w:shd w:val="clear" w:color="auto" w:fill="auto"/>
            <w:noWrap/>
            <w:vAlign w:val="center"/>
            <w:hideMark/>
          </w:tcPr>
          <w:p w14:paraId="01A76712" w14:textId="77777777" w:rsidR="00D36E94" w:rsidRPr="00570B34" w:rsidRDefault="00D36E94" w:rsidP="007D208D">
            <w:pPr>
              <w:rPr>
                <w:rFonts w:ascii="Arial" w:hAnsi="Arial" w:cs="Arial"/>
                <w:b/>
                <w:sz w:val="22"/>
                <w:szCs w:val="22"/>
              </w:rPr>
            </w:pPr>
            <w:r w:rsidRPr="00570B34">
              <w:rPr>
                <w:rFonts w:ascii="Arial" w:hAnsi="Arial" w:cs="Arial"/>
                <w:b/>
                <w:sz w:val="22"/>
                <w:szCs w:val="22"/>
              </w:rPr>
              <w:t xml:space="preserve"> 9.</w:t>
            </w:r>
            <w:r w:rsidR="009456B5">
              <w:rPr>
                <w:rFonts w:ascii="Arial" w:hAnsi="Arial" w:cs="Arial"/>
                <w:b/>
                <w:sz w:val="22"/>
                <w:szCs w:val="22"/>
              </w:rPr>
              <w:t xml:space="preserve"> </w:t>
            </w:r>
            <w:r w:rsidR="00AE40CC" w:rsidRPr="00570B34">
              <w:rPr>
                <w:rFonts w:ascii="Arial" w:hAnsi="Arial" w:cs="Arial"/>
                <w:b/>
                <w:sz w:val="22"/>
                <w:szCs w:val="22"/>
              </w:rPr>
              <w:t>Realizátor</w:t>
            </w:r>
          </w:p>
        </w:tc>
        <w:tc>
          <w:tcPr>
            <w:tcW w:w="5456" w:type="dxa"/>
            <w:tcBorders>
              <w:top w:val="single" w:sz="2" w:space="0" w:color="auto"/>
              <w:bottom w:val="single" w:sz="2" w:space="0" w:color="auto"/>
            </w:tcBorders>
            <w:shd w:val="clear" w:color="auto" w:fill="auto"/>
            <w:noWrap/>
            <w:vAlign w:val="center"/>
          </w:tcPr>
          <w:p w14:paraId="0E29CF72" w14:textId="77777777" w:rsidR="00D36E94" w:rsidRPr="00570B34" w:rsidRDefault="00930DD4" w:rsidP="007D208D">
            <w:pPr>
              <w:jc w:val="both"/>
              <w:rPr>
                <w:rFonts w:ascii="Arial" w:hAnsi="Arial" w:cs="Arial"/>
                <w:bCs/>
                <w:sz w:val="22"/>
                <w:szCs w:val="22"/>
              </w:rPr>
            </w:pPr>
            <w:r w:rsidRPr="00570B34">
              <w:rPr>
                <w:rFonts w:ascii="Arial" w:hAnsi="Arial" w:cs="Arial"/>
                <w:bCs/>
                <w:sz w:val="22"/>
                <w:szCs w:val="22"/>
              </w:rPr>
              <w:t>ŠOP SR, občianske združenia aktívne v ochrane prírody, výskumné inštitúcie (univerzity, Slovenská akadémia vied a i.)</w:t>
            </w:r>
          </w:p>
        </w:tc>
      </w:tr>
      <w:tr w:rsidR="00D36E94" w:rsidRPr="00802CA2" w14:paraId="1A18D25F" w14:textId="77777777" w:rsidTr="007D208D">
        <w:trPr>
          <w:trHeight w:val="315"/>
          <w:jc w:val="center"/>
        </w:trPr>
        <w:tc>
          <w:tcPr>
            <w:tcW w:w="3756" w:type="dxa"/>
            <w:tcBorders>
              <w:top w:val="single" w:sz="2" w:space="0" w:color="auto"/>
              <w:bottom w:val="single" w:sz="2" w:space="0" w:color="auto"/>
            </w:tcBorders>
            <w:shd w:val="clear" w:color="auto" w:fill="auto"/>
            <w:noWrap/>
            <w:vAlign w:val="center"/>
            <w:hideMark/>
          </w:tcPr>
          <w:p w14:paraId="4E2EF8D0" w14:textId="77777777" w:rsidR="00D36E94" w:rsidRPr="00570B34" w:rsidRDefault="00D36E94" w:rsidP="007D208D">
            <w:pPr>
              <w:rPr>
                <w:rFonts w:ascii="Arial" w:hAnsi="Arial" w:cs="Arial"/>
                <w:b/>
                <w:sz w:val="22"/>
                <w:szCs w:val="22"/>
              </w:rPr>
            </w:pPr>
            <w:r w:rsidRPr="00570B34">
              <w:rPr>
                <w:rFonts w:ascii="Arial" w:hAnsi="Arial" w:cs="Arial"/>
                <w:b/>
                <w:sz w:val="22"/>
                <w:szCs w:val="22"/>
              </w:rPr>
              <w:t xml:space="preserve">10. Odhadované </w:t>
            </w:r>
            <w:r w:rsidR="00F15061" w:rsidRPr="00570B34">
              <w:rPr>
                <w:rFonts w:ascii="Arial" w:hAnsi="Arial" w:cs="Arial"/>
                <w:b/>
                <w:sz w:val="22"/>
                <w:szCs w:val="22"/>
              </w:rPr>
              <w:t>výdavky</w:t>
            </w:r>
            <w:r w:rsidRPr="00570B34">
              <w:rPr>
                <w:rFonts w:ascii="Arial" w:hAnsi="Arial" w:cs="Arial"/>
                <w:b/>
                <w:sz w:val="22"/>
                <w:szCs w:val="22"/>
              </w:rPr>
              <w:t xml:space="preserve"> / rok</w:t>
            </w:r>
          </w:p>
        </w:tc>
        <w:tc>
          <w:tcPr>
            <w:tcW w:w="5456" w:type="dxa"/>
            <w:tcBorders>
              <w:top w:val="single" w:sz="2" w:space="0" w:color="auto"/>
              <w:bottom w:val="single" w:sz="2" w:space="0" w:color="auto"/>
            </w:tcBorders>
            <w:shd w:val="clear" w:color="auto" w:fill="auto"/>
            <w:noWrap/>
            <w:vAlign w:val="center"/>
          </w:tcPr>
          <w:p w14:paraId="7B0C189A" w14:textId="77777777" w:rsidR="00D36E94" w:rsidRPr="00570B34" w:rsidRDefault="00983240" w:rsidP="00C22B1E">
            <w:pPr>
              <w:jc w:val="both"/>
              <w:rPr>
                <w:rFonts w:ascii="Arial" w:hAnsi="Arial" w:cs="Arial"/>
                <w:bCs/>
                <w:sz w:val="22"/>
                <w:szCs w:val="22"/>
              </w:rPr>
            </w:pPr>
            <w:r w:rsidRPr="00570B34">
              <w:rPr>
                <w:rFonts w:ascii="Arial" w:hAnsi="Arial" w:cs="Arial"/>
                <w:bCs/>
                <w:sz w:val="22"/>
                <w:szCs w:val="22"/>
              </w:rPr>
              <w:t>575</w:t>
            </w:r>
            <w:r w:rsidR="00D36E94" w:rsidRPr="00570B34">
              <w:rPr>
                <w:rFonts w:ascii="Arial" w:hAnsi="Arial" w:cs="Arial"/>
                <w:bCs/>
                <w:sz w:val="22"/>
                <w:szCs w:val="22"/>
              </w:rPr>
              <w:t xml:space="preserve"> €</w:t>
            </w:r>
            <w:r w:rsidRPr="00570B34">
              <w:rPr>
                <w:rFonts w:ascii="Arial" w:hAnsi="Arial" w:cs="Arial"/>
                <w:bCs/>
                <w:sz w:val="22"/>
                <w:szCs w:val="22"/>
              </w:rPr>
              <w:t>/rok v rokoch 2018 - 2021</w:t>
            </w:r>
            <w:r w:rsidR="00BC6156" w:rsidRPr="00570B34">
              <w:rPr>
                <w:rFonts w:ascii="Arial" w:hAnsi="Arial" w:cs="Arial"/>
                <w:bCs/>
                <w:sz w:val="22"/>
                <w:szCs w:val="22"/>
              </w:rPr>
              <w:t>, 1800 € v roku 2022, v ostatných rokoch 500 €/rok</w:t>
            </w:r>
          </w:p>
        </w:tc>
      </w:tr>
      <w:tr w:rsidR="00D36E94" w:rsidRPr="00802CA2" w14:paraId="3D34B7D4" w14:textId="77777777" w:rsidTr="007D208D">
        <w:trPr>
          <w:trHeight w:val="315"/>
          <w:jc w:val="center"/>
        </w:trPr>
        <w:tc>
          <w:tcPr>
            <w:tcW w:w="3756" w:type="dxa"/>
            <w:tcBorders>
              <w:top w:val="single" w:sz="2" w:space="0" w:color="auto"/>
              <w:bottom w:val="single" w:sz="2" w:space="0" w:color="auto"/>
            </w:tcBorders>
            <w:shd w:val="clear" w:color="auto" w:fill="auto"/>
            <w:noWrap/>
            <w:vAlign w:val="center"/>
            <w:hideMark/>
          </w:tcPr>
          <w:p w14:paraId="454B34E4" w14:textId="77777777" w:rsidR="00B54729" w:rsidRPr="00570B34" w:rsidRDefault="00D36E94" w:rsidP="007D208D">
            <w:pPr>
              <w:rPr>
                <w:rFonts w:ascii="Arial" w:hAnsi="Arial" w:cs="Arial"/>
                <w:b/>
                <w:sz w:val="22"/>
                <w:szCs w:val="22"/>
              </w:rPr>
            </w:pPr>
            <w:r w:rsidRPr="00570B34">
              <w:rPr>
                <w:rFonts w:ascii="Arial" w:hAnsi="Arial" w:cs="Arial"/>
                <w:b/>
                <w:sz w:val="22"/>
                <w:szCs w:val="22"/>
              </w:rPr>
              <w:t xml:space="preserve">11. Predpokladaný zdroj </w:t>
            </w:r>
          </w:p>
          <w:p w14:paraId="7138F960" w14:textId="77777777" w:rsidR="00D36E94" w:rsidRPr="00570B34" w:rsidRDefault="00D36E94" w:rsidP="00B54729">
            <w:pPr>
              <w:ind w:firstLine="426"/>
              <w:rPr>
                <w:rFonts w:ascii="Arial" w:hAnsi="Arial" w:cs="Arial"/>
                <w:b/>
                <w:sz w:val="22"/>
                <w:szCs w:val="22"/>
              </w:rPr>
            </w:pPr>
            <w:r w:rsidRPr="00570B34">
              <w:rPr>
                <w:rFonts w:ascii="Arial" w:hAnsi="Arial" w:cs="Arial"/>
                <w:b/>
                <w:sz w:val="22"/>
                <w:szCs w:val="22"/>
              </w:rPr>
              <w:t xml:space="preserve">financovania </w:t>
            </w:r>
          </w:p>
        </w:tc>
        <w:tc>
          <w:tcPr>
            <w:tcW w:w="5456" w:type="dxa"/>
            <w:tcBorders>
              <w:top w:val="single" w:sz="2" w:space="0" w:color="auto"/>
              <w:bottom w:val="single" w:sz="2" w:space="0" w:color="auto"/>
            </w:tcBorders>
            <w:shd w:val="clear" w:color="auto" w:fill="auto"/>
            <w:noWrap/>
            <w:vAlign w:val="center"/>
          </w:tcPr>
          <w:p w14:paraId="31C3BCF4" w14:textId="77777777" w:rsidR="00D36E94" w:rsidRPr="00570B34" w:rsidRDefault="00D36E94" w:rsidP="007D208D">
            <w:pPr>
              <w:jc w:val="both"/>
              <w:rPr>
                <w:rFonts w:ascii="Arial" w:hAnsi="Arial" w:cs="Arial"/>
                <w:bCs/>
                <w:sz w:val="22"/>
                <w:szCs w:val="22"/>
              </w:rPr>
            </w:pPr>
            <w:r w:rsidRPr="00570B34">
              <w:rPr>
                <w:rFonts w:ascii="Arial" w:hAnsi="Arial" w:cs="Arial"/>
                <w:bCs/>
                <w:sz w:val="22"/>
                <w:szCs w:val="22"/>
              </w:rPr>
              <w:t>Európske štrukturálne a investičné fondy</w:t>
            </w:r>
            <w:r w:rsidR="00A45394" w:rsidRPr="00570B34">
              <w:rPr>
                <w:rFonts w:ascii="Arial" w:hAnsi="Arial" w:cs="Arial"/>
                <w:bCs/>
                <w:sz w:val="22"/>
                <w:szCs w:val="22"/>
              </w:rPr>
              <w:t xml:space="preserve"> (fakultatívne)</w:t>
            </w:r>
            <w:r w:rsidRPr="00570B34">
              <w:rPr>
                <w:rFonts w:ascii="Arial" w:hAnsi="Arial" w:cs="Arial"/>
                <w:bCs/>
                <w:sz w:val="22"/>
                <w:szCs w:val="22"/>
              </w:rPr>
              <w:t xml:space="preserve">, </w:t>
            </w:r>
            <w:r w:rsidR="00EE3D8B" w:rsidRPr="00570B34">
              <w:rPr>
                <w:rFonts w:ascii="Arial" w:hAnsi="Arial" w:cs="Arial"/>
                <w:bCs/>
                <w:sz w:val="22"/>
                <w:szCs w:val="22"/>
              </w:rPr>
              <w:t xml:space="preserve">verejné zdroje – </w:t>
            </w:r>
            <w:r w:rsidRPr="00570B34">
              <w:rPr>
                <w:rFonts w:ascii="Arial" w:hAnsi="Arial" w:cs="Arial"/>
                <w:bCs/>
                <w:sz w:val="22"/>
                <w:szCs w:val="22"/>
              </w:rPr>
              <w:t>štátny rozpočet</w:t>
            </w:r>
            <w:r w:rsidR="00B34173" w:rsidRPr="00570B34">
              <w:rPr>
                <w:rFonts w:ascii="Arial" w:hAnsi="Arial" w:cs="Arial"/>
                <w:bCs/>
                <w:sz w:val="22"/>
                <w:szCs w:val="22"/>
              </w:rPr>
              <w:t xml:space="preserve"> (obligatórne)</w:t>
            </w:r>
            <w:r w:rsidRPr="00570B34">
              <w:rPr>
                <w:rFonts w:ascii="Arial" w:hAnsi="Arial" w:cs="Arial"/>
                <w:bCs/>
                <w:sz w:val="22"/>
                <w:szCs w:val="22"/>
              </w:rPr>
              <w:t xml:space="preserve">, </w:t>
            </w:r>
            <w:r w:rsidR="009E50B2" w:rsidRPr="00570B34">
              <w:rPr>
                <w:rFonts w:ascii="Arial" w:hAnsi="Arial" w:cs="Arial"/>
                <w:bCs/>
                <w:sz w:val="22"/>
                <w:szCs w:val="22"/>
              </w:rPr>
              <w:t>iné zdroje</w:t>
            </w:r>
            <w:r w:rsidR="00691BCF" w:rsidRPr="00570B34">
              <w:rPr>
                <w:rStyle w:val="Odkaznapoznmkupodiarou"/>
                <w:rFonts w:ascii="Arial" w:hAnsi="Arial" w:cs="Arial"/>
                <w:bCs/>
                <w:sz w:val="22"/>
                <w:szCs w:val="22"/>
              </w:rPr>
              <w:footnoteReference w:id="7"/>
            </w:r>
          </w:p>
        </w:tc>
      </w:tr>
      <w:tr w:rsidR="00D36E94" w:rsidRPr="00802CA2" w14:paraId="59F7EAC2" w14:textId="77777777" w:rsidTr="007D208D">
        <w:trPr>
          <w:trHeight w:val="650"/>
          <w:jc w:val="center"/>
        </w:trPr>
        <w:tc>
          <w:tcPr>
            <w:tcW w:w="3756" w:type="dxa"/>
            <w:tcBorders>
              <w:top w:val="single" w:sz="2" w:space="0" w:color="auto"/>
            </w:tcBorders>
            <w:shd w:val="clear" w:color="auto" w:fill="auto"/>
            <w:noWrap/>
            <w:vAlign w:val="center"/>
            <w:hideMark/>
          </w:tcPr>
          <w:p w14:paraId="2A7D1C07" w14:textId="77777777" w:rsidR="00B54729" w:rsidRPr="00570B34" w:rsidRDefault="00D36E94" w:rsidP="007D208D">
            <w:pPr>
              <w:rPr>
                <w:rFonts w:ascii="Arial" w:hAnsi="Arial" w:cs="Arial"/>
                <w:b/>
                <w:sz w:val="22"/>
                <w:szCs w:val="22"/>
              </w:rPr>
            </w:pPr>
            <w:r w:rsidRPr="00570B34">
              <w:rPr>
                <w:rFonts w:ascii="Arial" w:hAnsi="Arial" w:cs="Arial"/>
                <w:b/>
                <w:sz w:val="22"/>
                <w:szCs w:val="22"/>
              </w:rPr>
              <w:t xml:space="preserve">12. Spôsob vyhodnotenia </w:t>
            </w:r>
          </w:p>
          <w:p w14:paraId="1CA9147C" w14:textId="77777777" w:rsidR="00D36E94" w:rsidRPr="00570B34" w:rsidRDefault="00D36E94" w:rsidP="00B54729">
            <w:pPr>
              <w:ind w:firstLine="426"/>
              <w:rPr>
                <w:rFonts w:ascii="Arial" w:hAnsi="Arial" w:cs="Arial"/>
                <w:b/>
                <w:sz w:val="22"/>
                <w:szCs w:val="22"/>
              </w:rPr>
            </w:pPr>
            <w:r w:rsidRPr="00570B34">
              <w:rPr>
                <w:rFonts w:ascii="Arial" w:hAnsi="Arial" w:cs="Arial"/>
                <w:b/>
                <w:sz w:val="22"/>
                <w:szCs w:val="22"/>
              </w:rPr>
              <w:t>realizácie</w:t>
            </w:r>
          </w:p>
        </w:tc>
        <w:tc>
          <w:tcPr>
            <w:tcW w:w="5456" w:type="dxa"/>
            <w:tcBorders>
              <w:top w:val="single" w:sz="2" w:space="0" w:color="auto"/>
            </w:tcBorders>
            <w:shd w:val="clear" w:color="auto" w:fill="auto"/>
            <w:noWrap/>
            <w:vAlign w:val="center"/>
          </w:tcPr>
          <w:p w14:paraId="1D8387A8" w14:textId="77777777" w:rsidR="00D36E94" w:rsidRPr="00570B34" w:rsidRDefault="00D36E94" w:rsidP="007D208D">
            <w:pPr>
              <w:jc w:val="both"/>
              <w:rPr>
                <w:rFonts w:ascii="Arial" w:hAnsi="Arial" w:cs="Arial"/>
                <w:bCs/>
                <w:sz w:val="22"/>
                <w:szCs w:val="22"/>
              </w:rPr>
            </w:pPr>
            <w:r w:rsidRPr="00570B34">
              <w:rPr>
                <w:rFonts w:ascii="Arial" w:hAnsi="Arial" w:cs="Arial"/>
                <w:bCs/>
                <w:sz w:val="22"/>
                <w:szCs w:val="22"/>
              </w:rPr>
              <w:t>Záverečná správa po ukončení sezóny v prípade finančnej podpory aktivity.</w:t>
            </w:r>
          </w:p>
        </w:tc>
      </w:tr>
    </w:tbl>
    <w:p w14:paraId="16F5ED32" w14:textId="77777777" w:rsidR="00890767" w:rsidRPr="00802CA2" w:rsidRDefault="00890767" w:rsidP="00C77B9D">
      <w:pPr>
        <w:pStyle w:val="Default"/>
        <w:jc w:val="both"/>
        <w:rPr>
          <w:rFonts w:ascii="Arial" w:hAnsi="Arial" w:cs="Arial"/>
          <w:i/>
          <w:sz w:val="22"/>
          <w:szCs w:val="22"/>
        </w:rPr>
      </w:pPr>
    </w:p>
    <w:p w14:paraId="73994D09" w14:textId="77777777" w:rsidR="00C77B9D" w:rsidRPr="00802CA2" w:rsidRDefault="00C77B9D" w:rsidP="00C77B9D">
      <w:pPr>
        <w:pStyle w:val="Default"/>
        <w:jc w:val="both"/>
        <w:rPr>
          <w:rFonts w:ascii="Arial" w:hAnsi="Arial" w:cs="Arial"/>
          <w:i/>
          <w:sz w:val="22"/>
          <w:szCs w:val="22"/>
        </w:rPr>
      </w:pPr>
      <w:r w:rsidRPr="00802CA2">
        <w:rPr>
          <w:rFonts w:ascii="Arial" w:hAnsi="Arial" w:cs="Arial"/>
          <w:i/>
          <w:sz w:val="22"/>
          <w:szCs w:val="22"/>
        </w:rPr>
        <w:t>Regulovanie návštevnosti územia a zvyšovanie povedomia</w:t>
      </w:r>
    </w:p>
    <w:p w14:paraId="5B2D431C" w14:textId="77777777" w:rsidR="00C77B9D" w:rsidRPr="00802CA2" w:rsidRDefault="00C77B9D" w:rsidP="00C77B9D">
      <w:pPr>
        <w:pStyle w:val="Default"/>
        <w:jc w:val="both"/>
        <w:rPr>
          <w:rFonts w:ascii="Arial" w:hAnsi="Arial" w:cs="Arial"/>
          <w:b/>
          <w:i/>
          <w:sz w:val="22"/>
          <w:szCs w:val="22"/>
        </w:rPr>
      </w:pPr>
    </w:p>
    <w:p w14:paraId="7274784A" w14:textId="77777777" w:rsidR="00B3121C" w:rsidRPr="008E6929" w:rsidRDefault="00961083" w:rsidP="00961083">
      <w:pPr>
        <w:autoSpaceDE w:val="0"/>
        <w:autoSpaceDN w:val="0"/>
        <w:adjustRightInd w:val="0"/>
        <w:jc w:val="both"/>
        <w:rPr>
          <w:rFonts w:ascii="Arial" w:hAnsi="Arial" w:cs="Arial"/>
          <w:bCs/>
        </w:rPr>
      </w:pPr>
      <w:r w:rsidRPr="008E6929">
        <w:rPr>
          <w:rFonts w:ascii="Arial" w:hAnsi="Arial" w:cs="Arial"/>
          <w:bCs/>
        </w:rPr>
        <w:t>Tabuľka č. 1</w:t>
      </w:r>
      <w:r w:rsidR="00B414FA" w:rsidRPr="008E6929">
        <w:rPr>
          <w:rFonts w:ascii="Arial" w:hAnsi="Arial" w:cs="Arial"/>
          <w:bCs/>
        </w:rPr>
        <w:t>1</w:t>
      </w:r>
      <w:r w:rsidRPr="008E6929">
        <w:rPr>
          <w:rFonts w:ascii="Arial" w:hAnsi="Arial" w:cs="Arial"/>
          <w:bCs/>
        </w:rPr>
        <w:t xml:space="preserve"> – Aktivita „</w:t>
      </w:r>
      <w:r w:rsidR="00B3121C" w:rsidRPr="00802CA2">
        <w:rPr>
          <w:rFonts w:ascii="Arial" w:hAnsi="Arial" w:cs="Arial"/>
          <w:bCs/>
        </w:rPr>
        <w:t>Prehodnotenie súčasnej právnej</w:t>
      </w:r>
      <w:r w:rsidR="00392A58" w:rsidRPr="008E6929">
        <w:rPr>
          <w:rFonts w:ascii="Arial" w:hAnsi="Arial" w:cs="Arial"/>
        </w:rPr>
        <w:t xml:space="preserve"> </w:t>
      </w:r>
      <w:r w:rsidRPr="008E6929">
        <w:rPr>
          <w:rFonts w:ascii="Arial" w:hAnsi="Arial" w:cs="Arial"/>
        </w:rPr>
        <w:t xml:space="preserve">úpravy </w:t>
      </w:r>
      <w:r w:rsidR="00B3121C" w:rsidRPr="00802CA2">
        <w:rPr>
          <w:rFonts w:ascii="Arial" w:hAnsi="Arial" w:cs="Arial"/>
        </w:rPr>
        <w:t xml:space="preserve">(vyhláška MŽP SR č. 435/2009 Z. z.) a jej relevantnosť voči cieľom ochrany </w:t>
      </w:r>
    </w:p>
    <w:p w14:paraId="79379708" w14:textId="77777777" w:rsidR="00961083" w:rsidRPr="008E6929" w:rsidRDefault="00961083" w:rsidP="00961083">
      <w:pPr>
        <w:autoSpaceDE w:val="0"/>
        <w:autoSpaceDN w:val="0"/>
        <w:adjustRightInd w:val="0"/>
        <w:jc w:val="both"/>
        <w:rPr>
          <w:rFonts w:ascii="Arial" w:hAnsi="Arial" w:cs="Arial"/>
          <w:bCs/>
        </w:rPr>
      </w:pPr>
    </w:p>
    <w:tbl>
      <w:tblPr>
        <w:tblW w:w="5000" w:type="pct"/>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3745"/>
        <w:gridCol w:w="5439"/>
      </w:tblGrid>
      <w:tr w:rsidR="00C77B9D" w:rsidRPr="00802CA2" w14:paraId="460DF998" w14:textId="77777777" w:rsidTr="00A1643E">
        <w:trPr>
          <w:trHeight w:val="330"/>
          <w:jc w:val="center"/>
        </w:trPr>
        <w:tc>
          <w:tcPr>
            <w:tcW w:w="3756" w:type="dxa"/>
            <w:tcBorders>
              <w:bottom w:val="single" w:sz="8" w:space="0" w:color="auto"/>
            </w:tcBorders>
            <w:shd w:val="clear" w:color="auto" w:fill="auto"/>
            <w:noWrap/>
            <w:vAlign w:val="center"/>
            <w:hideMark/>
          </w:tcPr>
          <w:p w14:paraId="64A9FA53" w14:textId="77777777" w:rsidR="00C77B9D" w:rsidRPr="00570B34" w:rsidRDefault="00B54729" w:rsidP="00785E02">
            <w:pPr>
              <w:rPr>
                <w:rFonts w:ascii="Arial" w:hAnsi="Arial" w:cs="Arial"/>
                <w:b/>
                <w:sz w:val="22"/>
                <w:szCs w:val="22"/>
              </w:rPr>
            </w:pPr>
            <w:r w:rsidRPr="00570B34">
              <w:rPr>
                <w:rFonts w:ascii="Arial" w:hAnsi="Arial" w:cs="Arial"/>
                <w:b/>
                <w:sz w:val="22"/>
                <w:szCs w:val="22"/>
              </w:rPr>
              <w:t xml:space="preserve"> </w:t>
            </w:r>
            <w:r w:rsidR="00C77B9D" w:rsidRPr="00570B34">
              <w:rPr>
                <w:rFonts w:ascii="Arial" w:hAnsi="Arial" w:cs="Arial"/>
                <w:b/>
                <w:sz w:val="22"/>
                <w:szCs w:val="22"/>
              </w:rPr>
              <w:t>1.</w:t>
            </w:r>
            <w:r w:rsidR="009456B5">
              <w:rPr>
                <w:rFonts w:ascii="Arial" w:hAnsi="Arial" w:cs="Arial"/>
                <w:b/>
                <w:sz w:val="22"/>
                <w:szCs w:val="22"/>
              </w:rPr>
              <w:t xml:space="preserve"> </w:t>
            </w:r>
            <w:r w:rsidR="00C77B9D" w:rsidRPr="00570B34">
              <w:rPr>
                <w:rFonts w:ascii="Arial" w:hAnsi="Arial" w:cs="Arial"/>
                <w:b/>
                <w:sz w:val="22"/>
                <w:szCs w:val="22"/>
              </w:rPr>
              <w:t xml:space="preserve">Názov a kód </w:t>
            </w:r>
            <w:r w:rsidR="00785E02" w:rsidRPr="00570B34">
              <w:rPr>
                <w:rFonts w:ascii="Arial" w:hAnsi="Arial" w:cs="Arial"/>
                <w:b/>
                <w:sz w:val="22"/>
                <w:szCs w:val="22"/>
              </w:rPr>
              <w:t>aktivity</w:t>
            </w:r>
            <w:r w:rsidR="00C77B9D" w:rsidRPr="00570B34">
              <w:rPr>
                <w:rFonts w:ascii="Arial" w:hAnsi="Arial" w:cs="Arial"/>
                <w:b/>
                <w:sz w:val="22"/>
                <w:szCs w:val="22"/>
              </w:rPr>
              <w:t xml:space="preserve"> v CHVÚ</w:t>
            </w:r>
          </w:p>
        </w:tc>
        <w:tc>
          <w:tcPr>
            <w:tcW w:w="5456" w:type="dxa"/>
            <w:tcBorders>
              <w:bottom w:val="single" w:sz="8" w:space="0" w:color="auto"/>
            </w:tcBorders>
            <w:shd w:val="clear" w:color="auto" w:fill="auto"/>
            <w:noWrap/>
            <w:vAlign w:val="center"/>
            <w:hideMark/>
          </w:tcPr>
          <w:p w14:paraId="67F53C0F" w14:textId="77777777" w:rsidR="00C77B9D" w:rsidRPr="00570B34" w:rsidRDefault="00C77B9D" w:rsidP="00B3121C">
            <w:pPr>
              <w:rPr>
                <w:rFonts w:ascii="Arial" w:hAnsi="Arial" w:cs="Arial"/>
                <w:b/>
                <w:bCs/>
                <w:sz w:val="22"/>
                <w:szCs w:val="22"/>
              </w:rPr>
            </w:pPr>
            <w:r w:rsidRPr="00570B34">
              <w:rPr>
                <w:rFonts w:ascii="Arial" w:hAnsi="Arial" w:cs="Arial"/>
                <w:b/>
                <w:sz w:val="22"/>
                <w:szCs w:val="22"/>
              </w:rPr>
              <w:t>SKCHVU006-0</w:t>
            </w:r>
            <w:r w:rsidR="00554A4E" w:rsidRPr="00570B34">
              <w:rPr>
                <w:rFonts w:ascii="Arial" w:hAnsi="Arial" w:cs="Arial"/>
                <w:b/>
                <w:sz w:val="22"/>
                <w:szCs w:val="22"/>
              </w:rPr>
              <w:t>5</w:t>
            </w:r>
            <w:r w:rsidRPr="00570B34">
              <w:rPr>
                <w:rFonts w:ascii="Arial" w:hAnsi="Arial" w:cs="Arial"/>
                <w:b/>
                <w:sz w:val="22"/>
                <w:szCs w:val="22"/>
              </w:rPr>
              <w:t xml:space="preserve"> </w:t>
            </w:r>
            <w:r w:rsidR="00F45F06" w:rsidRPr="00570B34">
              <w:rPr>
                <w:rFonts w:ascii="Arial" w:hAnsi="Arial" w:cs="Arial"/>
                <w:b/>
                <w:bCs/>
                <w:sz w:val="22"/>
                <w:szCs w:val="22"/>
              </w:rPr>
              <w:t>Prehodnotenie súčasnej právnej</w:t>
            </w:r>
            <w:r w:rsidR="00F45F06" w:rsidRPr="00570B34">
              <w:rPr>
                <w:rFonts w:ascii="Arial" w:hAnsi="Arial" w:cs="Arial"/>
                <w:b/>
                <w:sz w:val="22"/>
                <w:szCs w:val="22"/>
              </w:rPr>
              <w:t xml:space="preserve"> úpravy (vyhláška MŽP SR č. 435/2009 Z. z.) a jej relevantnosť voči cieľom ochrany</w:t>
            </w:r>
            <w:r w:rsidR="00B3121C" w:rsidRPr="00570B34">
              <w:rPr>
                <w:rFonts w:ascii="Arial" w:hAnsi="Arial" w:cs="Arial"/>
                <w:sz w:val="22"/>
                <w:szCs w:val="22"/>
              </w:rPr>
              <w:t xml:space="preserve"> </w:t>
            </w:r>
          </w:p>
        </w:tc>
      </w:tr>
      <w:tr w:rsidR="00C77B9D" w:rsidRPr="00802CA2" w14:paraId="015B6D00" w14:textId="77777777" w:rsidTr="00A1643E">
        <w:trPr>
          <w:trHeight w:val="315"/>
          <w:jc w:val="center"/>
        </w:trPr>
        <w:tc>
          <w:tcPr>
            <w:tcW w:w="3756" w:type="dxa"/>
            <w:tcBorders>
              <w:top w:val="single" w:sz="8" w:space="0" w:color="auto"/>
              <w:bottom w:val="single" w:sz="2" w:space="0" w:color="auto"/>
            </w:tcBorders>
            <w:shd w:val="clear" w:color="auto" w:fill="auto"/>
            <w:noWrap/>
            <w:vAlign w:val="center"/>
            <w:hideMark/>
          </w:tcPr>
          <w:p w14:paraId="212D1682"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2.</w:t>
            </w:r>
            <w:r w:rsidR="009456B5">
              <w:rPr>
                <w:rFonts w:ascii="Arial" w:hAnsi="Arial" w:cs="Arial"/>
                <w:b/>
                <w:sz w:val="22"/>
                <w:szCs w:val="22"/>
              </w:rPr>
              <w:t xml:space="preserve"> </w:t>
            </w:r>
            <w:r w:rsidRPr="00570B34">
              <w:rPr>
                <w:rFonts w:ascii="Arial" w:hAnsi="Arial" w:cs="Arial"/>
                <w:b/>
                <w:sz w:val="22"/>
                <w:szCs w:val="22"/>
              </w:rPr>
              <w:t>Príslušný operatívny cieľ</w:t>
            </w:r>
          </w:p>
        </w:tc>
        <w:tc>
          <w:tcPr>
            <w:tcW w:w="5456" w:type="dxa"/>
            <w:tcBorders>
              <w:top w:val="single" w:sz="8" w:space="0" w:color="auto"/>
              <w:bottom w:val="single" w:sz="2" w:space="0" w:color="auto"/>
            </w:tcBorders>
            <w:shd w:val="clear" w:color="auto" w:fill="auto"/>
            <w:noWrap/>
            <w:vAlign w:val="center"/>
            <w:hideMark/>
          </w:tcPr>
          <w:p w14:paraId="59C54E58" w14:textId="77777777" w:rsidR="00C77B9D" w:rsidRPr="00570B34" w:rsidRDefault="00C77B9D" w:rsidP="00A1643E">
            <w:pPr>
              <w:rPr>
                <w:rFonts w:ascii="Arial" w:hAnsi="Arial" w:cs="Arial"/>
                <w:bCs/>
                <w:sz w:val="22"/>
                <w:szCs w:val="22"/>
              </w:rPr>
            </w:pPr>
            <w:r w:rsidRPr="00570B34">
              <w:rPr>
                <w:rFonts w:ascii="Arial" w:hAnsi="Arial" w:cs="Arial"/>
                <w:bCs/>
                <w:sz w:val="22"/>
                <w:szCs w:val="22"/>
              </w:rPr>
              <w:t>1.1.</w:t>
            </w:r>
          </w:p>
        </w:tc>
      </w:tr>
      <w:tr w:rsidR="00C77B9D" w:rsidRPr="00802CA2" w14:paraId="59271CC9"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2B71431C" w14:textId="77777777" w:rsidR="00B54729" w:rsidRPr="00570B34" w:rsidRDefault="00C77B9D" w:rsidP="00A1643E">
            <w:pPr>
              <w:rPr>
                <w:rFonts w:ascii="Arial" w:hAnsi="Arial" w:cs="Arial"/>
                <w:b/>
                <w:sz w:val="22"/>
                <w:szCs w:val="22"/>
              </w:rPr>
            </w:pPr>
            <w:r w:rsidRPr="00570B34">
              <w:rPr>
                <w:rFonts w:ascii="Arial" w:hAnsi="Arial" w:cs="Arial"/>
                <w:b/>
                <w:sz w:val="22"/>
                <w:szCs w:val="22"/>
              </w:rPr>
              <w:t xml:space="preserve"> 3.</w:t>
            </w:r>
            <w:r w:rsidR="009456B5">
              <w:rPr>
                <w:rFonts w:ascii="Arial" w:hAnsi="Arial" w:cs="Arial"/>
                <w:b/>
                <w:sz w:val="22"/>
                <w:szCs w:val="22"/>
              </w:rPr>
              <w:t xml:space="preserve"> </w:t>
            </w:r>
            <w:r w:rsidRPr="00570B34">
              <w:rPr>
                <w:rFonts w:ascii="Arial" w:hAnsi="Arial" w:cs="Arial"/>
                <w:b/>
                <w:sz w:val="22"/>
                <w:szCs w:val="22"/>
              </w:rPr>
              <w:t xml:space="preserve">Príslušné opatrenie pre </w:t>
            </w:r>
          </w:p>
          <w:p w14:paraId="33286629" w14:textId="77777777" w:rsidR="00C77B9D" w:rsidRPr="00570B34" w:rsidRDefault="00C77B9D" w:rsidP="00B54729">
            <w:pPr>
              <w:ind w:firstLine="426"/>
              <w:rPr>
                <w:rFonts w:ascii="Arial" w:hAnsi="Arial" w:cs="Arial"/>
                <w:b/>
                <w:sz w:val="22"/>
                <w:szCs w:val="22"/>
              </w:rPr>
            </w:pPr>
            <w:r w:rsidRPr="00570B34">
              <w:rPr>
                <w:rFonts w:ascii="Arial" w:hAnsi="Arial" w:cs="Arial"/>
                <w:b/>
                <w:sz w:val="22"/>
                <w:szCs w:val="22"/>
              </w:rPr>
              <w:t>druhy</w:t>
            </w:r>
          </w:p>
        </w:tc>
        <w:tc>
          <w:tcPr>
            <w:tcW w:w="5456" w:type="dxa"/>
            <w:tcBorders>
              <w:top w:val="single" w:sz="2" w:space="0" w:color="auto"/>
              <w:bottom w:val="single" w:sz="2" w:space="0" w:color="auto"/>
            </w:tcBorders>
            <w:shd w:val="clear" w:color="auto" w:fill="auto"/>
            <w:noWrap/>
            <w:vAlign w:val="center"/>
            <w:hideMark/>
          </w:tcPr>
          <w:p w14:paraId="2FE401D5" w14:textId="77777777" w:rsidR="00C77B9D" w:rsidRPr="00570B34" w:rsidRDefault="00C77B9D" w:rsidP="00A1643E">
            <w:pPr>
              <w:rPr>
                <w:rFonts w:ascii="Arial" w:hAnsi="Arial" w:cs="Arial"/>
                <w:bCs/>
                <w:sz w:val="22"/>
                <w:szCs w:val="22"/>
              </w:rPr>
            </w:pPr>
            <w:r w:rsidRPr="00570B34">
              <w:rPr>
                <w:rFonts w:ascii="Arial" w:hAnsi="Arial" w:cs="Arial"/>
                <w:sz w:val="22"/>
                <w:szCs w:val="22"/>
              </w:rPr>
              <w:t>1.1.1.</w:t>
            </w:r>
          </w:p>
        </w:tc>
      </w:tr>
      <w:tr w:rsidR="00C77B9D" w:rsidRPr="00802CA2" w14:paraId="4BB6800F"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4C882964" w14:textId="77777777" w:rsidR="00C77B9D" w:rsidRPr="00570B34" w:rsidRDefault="00C77B9D" w:rsidP="00B3121C">
            <w:pPr>
              <w:rPr>
                <w:rFonts w:ascii="Arial" w:hAnsi="Arial" w:cs="Arial"/>
                <w:b/>
                <w:sz w:val="22"/>
                <w:szCs w:val="22"/>
              </w:rPr>
            </w:pPr>
            <w:r w:rsidRPr="00570B34">
              <w:rPr>
                <w:rFonts w:ascii="Arial" w:hAnsi="Arial" w:cs="Arial"/>
                <w:b/>
                <w:sz w:val="22"/>
                <w:szCs w:val="22"/>
              </w:rPr>
              <w:lastRenderedPageBreak/>
              <w:t xml:space="preserve"> 4.</w:t>
            </w:r>
            <w:r w:rsidR="009456B5">
              <w:rPr>
                <w:rFonts w:ascii="Arial" w:hAnsi="Arial" w:cs="Arial"/>
                <w:b/>
                <w:sz w:val="22"/>
                <w:szCs w:val="22"/>
              </w:rPr>
              <w:t xml:space="preserve"> </w:t>
            </w:r>
            <w:r w:rsidRPr="00570B34">
              <w:rPr>
                <w:rFonts w:ascii="Arial" w:hAnsi="Arial" w:cs="Arial"/>
                <w:b/>
                <w:sz w:val="22"/>
                <w:szCs w:val="22"/>
              </w:rPr>
              <w:t xml:space="preserve">Stručný popis </w:t>
            </w:r>
          </w:p>
        </w:tc>
        <w:tc>
          <w:tcPr>
            <w:tcW w:w="5456" w:type="dxa"/>
            <w:tcBorders>
              <w:top w:val="single" w:sz="2" w:space="0" w:color="auto"/>
              <w:bottom w:val="single" w:sz="2" w:space="0" w:color="auto"/>
            </w:tcBorders>
            <w:shd w:val="clear" w:color="auto" w:fill="auto"/>
            <w:noWrap/>
            <w:vAlign w:val="center"/>
          </w:tcPr>
          <w:p w14:paraId="1EA8C5BC" w14:textId="77777777" w:rsidR="00C77B9D" w:rsidRPr="00570B34" w:rsidRDefault="00C77B9D" w:rsidP="00B3121C">
            <w:pPr>
              <w:jc w:val="both"/>
              <w:rPr>
                <w:rFonts w:ascii="Arial" w:hAnsi="Arial" w:cs="Arial"/>
                <w:bCs/>
                <w:sz w:val="22"/>
                <w:szCs w:val="22"/>
              </w:rPr>
            </w:pPr>
            <w:r w:rsidRPr="00570B34">
              <w:rPr>
                <w:rFonts w:ascii="Arial" w:hAnsi="Arial" w:cs="Arial"/>
                <w:sz w:val="22"/>
                <w:szCs w:val="22"/>
              </w:rPr>
              <w:t xml:space="preserve">V rámci </w:t>
            </w:r>
            <w:r w:rsidR="000965CB" w:rsidRPr="00570B34">
              <w:rPr>
                <w:rFonts w:ascii="Arial" w:hAnsi="Arial" w:cs="Arial"/>
                <w:sz w:val="22"/>
                <w:szCs w:val="22"/>
              </w:rPr>
              <w:t xml:space="preserve">aktivity </w:t>
            </w:r>
            <w:r w:rsidRPr="00570B34">
              <w:rPr>
                <w:rFonts w:ascii="Arial" w:hAnsi="Arial" w:cs="Arial"/>
                <w:bCs/>
                <w:sz w:val="22"/>
                <w:szCs w:val="22"/>
              </w:rPr>
              <w:t>sa</w:t>
            </w:r>
            <w:r w:rsidRPr="00570B34">
              <w:rPr>
                <w:rFonts w:ascii="Arial" w:hAnsi="Arial" w:cs="Arial"/>
                <w:sz w:val="22"/>
                <w:szCs w:val="22"/>
              </w:rPr>
              <w:t xml:space="preserve"> </w:t>
            </w:r>
            <w:r w:rsidR="00B3121C" w:rsidRPr="00570B34">
              <w:rPr>
                <w:rFonts w:ascii="Arial" w:hAnsi="Arial" w:cs="Arial"/>
                <w:sz w:val="22"/>
                <w:szCs w:val="22"/>
              </w:rPr>
              <w:t>prehodnotia ustanovenia vyhlášky MŽP SR č. 435/2009 Z. z.) z hľadiska predmetu ochrany, zakázaných činností a v prípade potreby bude pripravený návrh nariadenia vlády SR</w:t>
            </w:r>
            <w:r w:rsidR="00C22B1E" w:rsidRPr="00570B34">
              <w:rPr>
                <w:rFonts w:ascii="Arial" w:hAnsi="Arial" w:cs="Arial"/>
                <w:sz w:val="22"/>
                <w:szCs w:val="22"/>
              </w:rPr>
              <w:t>.</w:t>
            </w:r>
            <w:r w:rsidR="00B3121C" w:rsidRPr="00570B34">
              <w:rPr>
                <w:rFonts w:ascii="Arial" w:hAnsi="Arial" w:cs="Arial"/>
                <w:sz w:val="22"/>
                <w:szCs w:val="22"/>
              </w:rPr>
              <w:t xml:space="preserve"> </w:t>
            </w:r>
          </w:p>
        </w:tc>
      </w:tr>
      <w:tr w:rsidR="00C77B9D" w:rsidRPr="00802CA2" w14:paraId="2B91A99F"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335B9338" w14:textId="77777777" w:rsidR="00C77B9D" w:rsidRPr="00570B34" w:rsidRDefault="00C77B9D" w:rsidP="00B3121C">
            <w:pPr>
              <w:rPr>
                <w:rFonts w:ascii="Arial" w:hAnsi="Arial" w:cs="Arial"/>
                <w:b/>
                <w:sz w:val="22"/>
                <w:szCs w:val="22"/>
              </w:rPr>
            </w:pPr>
            <w:r w:rsidRPr="00570B34">
              <w:rPr>
                <w:rFonts w:ascii="Arial" w:hAnsi="Arial" w:cs="Arial"/>
                <w:b/>
                <w:sz w:val="22"/>
                <w:szCs w:val="22"/>
              </w:rPr>
              <w:t xml:space="preserve"> 5.</w:t>
            </w:r>
            <w:r w:rsidR="009456B5">
              <w:rPr>
                <w:rFonts w:ascii="Arial" w:hAnsi="Arial" w:cs="Arial"/>
                <w:b/>
                <w:sz w:val="22"/>
                <w:szCs w:val="22"/>
              </w:rPr>
              <w:t xml:space="preserve"> </w:t>
            </w:r>
            <w:r w:rsidR="00785E02" w:rsidRPr="00570B34">
              <w:rPr>
                <w:rFonts w:ascii="Arial" w:hAnsi="Arial" w:cs="Arial"/>
                <w:b/>
                <w:sz w:val="22"/>
                <w:szCs w:val="22"/>
              </w:rPr>
              <w:t xml:space="preserve">Detailnejší popis </w:t>
            </w:r>
          </w:p>
        </w:tc>
        <w:tc>
          <w:tcPr>
            <w:tcW w:w="5456" w:type="dxa"/>
            <w:tcBorders>
              <w:top w:val="single" w:sz="2" w:space="0" w:color="auto"/>
              <w:bottom w:val="single" w:sz="2" w:space="0" w:color="auto"/>
            </w:tcBorders>
            <w:shd w:val="clear" w:color="auto" w:fill="auto"/>
            <w:noWrap/>
            <w:vAlign w:val="center"/>
          </w:tcPr>
          <w:p w14:paraId="5B2BA807" w14:textId="77777777" w:rsidR="00A04C0F" w:rsidRPr="00570B34" w:rsidRDefault="00497B93" w:rsidP="00497B93">
            <w:pPr>
              <w:jc w:val="both"/>
              <w:rPr>
                <w:rFonts w:ascii="Arial" w:hAnsi="Arial" w:cs="Arial"/>
                <w:sz w:val="22"/>
                <w:szCs w:val="22"/>
              </w:rPr>
            </w:pPr>
            <w:r w:rsidRPr="00570B34">
              <w:rPr>
                <w:rFonts w:ascii="Arial" w:hAnsi="Arial" w:cs="Arial"/>
                <w:sz w:val="22"/>
                <w:szCs w:val="22"/>
              </w:rPr>
              <w:t xml:space="preserve">Cieľom aktivity je </w:t>
            </w:r>
            <w:r w:rsidR="00C77B9D" w:rsidRPr="00570B34">
              <w:rPr>
                <w:rFonts w:ascii="Arial" w:hAnsi="Arial" w:cs="Arial"/>
                <w:sz w:val="22"/>
                <w:szCs w:val="22"/>
              </w:rPr>
              <w:t xml:space="preserve">aby obmedzenia na ostrovoch a v ich okolí zabezpečili celé hniezdne obdobie, ďalej aby obmedzenia boli adresné voči návštevnosti, vyrušovaniu a ťažbe štrku a iným ohrozeniam. </w:t>
            </w:r>
            <w:r w:rsidR="00A04C0F" w:rsidRPr="00570B34">
              <w:rPr>
                <w:rFonts w:ascii="Arial" w:hAnsi="Arial" w:cs="Arial"/>
                <w:sz w:val="22"/>
                <w:szCs w:val="22"/>
              </w:rPr>
              <w:t>Zároveň sa zhodnotí, či je potrebné a opodstatnené pridať medzi predmety ochrany ďalšie druhy pravidelne hniezdiace na lokalite v počte prevyšujúcom kritéria pre zaradenie medzi predmety ochrany.</w:t>
            </w:r>
          </w:p>
          <w:p w14:paraId="34DA08D5" w14:textId="77777777" w:rsidR="00497B93" w:rsidRPr="00570B34" w:rsidRDefault="00497B93" w:rsidP="00497B93">
            <w:pPr>
              <w:jc w:val="both"/>
              <w:rPr>
                <w:rFonts w:ascii="Arial" w:hAnsi="Arial" w:cs="Arial"/>
                <w:sz w:val="22"/>
                <w:szCs w:val="22"/>
              </w:rPr>
            </w:pPr>
            <w:r w:rsidRPr="00570B34">
              <w:rPr>
                <w:rFonts w:ascii="Arial" w:hAnsi="Arial" w:cs="Arial"/>
                <w:sz w:val="22"/>
                <w:szCs w:val="22"/>
              </w:rPr>
              <w:t>Súčasťou aktivity bude aj prerokovanie zámeru všeobecne záväzného právneho predpisu.</w:t>
            </w:r>
          </w:p>
        </w:tc>
      </w:tr>
      <w:tr w:rsidR="00C77B9D" w:rsidRPr="00802CA2" w14:paraId="463253F6"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0E25153A"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6.</w:t>
            </w:r>
            <w:r w:rsidR="009456B5">
              <w:rPr>
                <w:rFonts w:ascii="Arial" w:hAnsi="Arial" w:cs="Arial"/>
                <w:b/>
                <w:sz w:val="22"/>
                <w:szCs w:val="22"/>
              </w:rPr>
              <w:t xml:space="preserve"> </w:t>
            </w:r>
            <w:r w:rsidRPr="00570B34">
              <w:rPr>
                <w:rFonts w:ascii="Arial" w:hAnsi="Arial" w:cs="Arial"/>
                <w:b/>
                <w:sz w:val="22"/>
                <w:szCs w:val="22"/>
              </w:rPr>
              <w:t>Priorita</w:t>
            </w:r>
          </w:p>
        </w:tc>
        <w:tc>
          <w:tcPr>
            <w:tcW w:w="5456" w:type="dxa"/>
            <w:tcBorders>
              <w:top w:val="single" w:sz="2" w:space="0" w:color="auto"/>
              <w:bottom w:val="single" w:sz="2" w:space="0" w:color="auto"/>
            </w:tcBorders>
            <w:shd w:val="clear" w:color="auto" w:fill="auto"/>
            <w:noWrap/>
            <w:vAlign w:val="center"/>
          </w:tcPr>
          <w:p w14:paraId="3FAC0B17" w14:textId="77777777" w:rsidR="00C77B9D" w:rsidRPr="00570B34" w:rsidRDefault="00C77B9D" w:rsidP="00A1643E">
            <w:pPr>
              <w:rPr>
                <w:rFonts w:ascii="Arial" w:hAnsi="Arial" w:cs="Arial"/>
                <w:bCs/>
                <w:sz w:val="22"/>
                <w:szCs w:val="22"/>
              </w:rPr>
            </w:pPr>
            <w:r w:rsidRPr="00570B34">
              <w:rPr>
                <w:rFonts w:ascii="Arial" w:hAnsi="Arial" w:cs="Arial"/>
                <w:sz w:val="22"/>
                <w:szCs w:val="22"/>
              </w:rPr>
              <w:t xml:space="preserve">Vysoká </w:t>
            </w:r>
          </w:p>
        </w:tc>
      </w:tr>
      <w:tr w:rsidR="00C77B9D" w:rsidRPr="00802CA2" w14:paraId="53FE6B4D"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13CBDFB5"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7.</w:t>
            </w:r>
            <w:r w:rsidR="009456B5">
              <w:rPr>
                <w:rFonts w:ascii="Arial" w:hAnsi="Arial" w:cs="Arial"/>
                <w:b/>
                <w:sz w:val="22"/>
                <w:szCs w:val="22"/>
              </w:rPr>
              <w:t xml:space="preserve"> </w:t>
            </w:r>
            <w:r w:rsidRPr="00570B34">
              <w:rPr>
                <w:rFonts w:ascii="Arial" w:hAnsi="Arial" w:cs="Arial"/>
                <w:b/>
                <w:sz w:val="22"/>
                <w:szCs w:val="22"/>
              </w:rPr>
              <w:t>Miesto realizácie</w:t>
            </w:r>
          </w:p>
        </w:tc>
        <w:tc>
          <w:tcPr>
            <w:tcW w:w="5456" w:type="dxa"/>
            <w:tcBorders>
              <w:top w:val="single" w:sz="2" w:space="0" w:color="auto"/>
              <w:bottom w:val="single" w:sz="2" w:space="0" w:color="auto"/>
            </w:tcBorders>
            <w:shd w:val="clear" w:color="auto" w:fill="auto"/>
            <w:noWrap/>
            <w:vAlign w:val="center"/>
          </w:tcPr>
          <w:p w14:paraId="0F51E658" w14:textId="77777777" w:rsidR="00C77B9D" w:rsidRPr="00570B34" w:rsidRDefault="00C77B9D" w:rsidP="00A1643E">
            <w:pPr>
              <w:rPr>
                <w:rFonts w:ascii="Arial" w:hAnsi="Arial" w:cs="Arial"/>
                <w:bCs/>
                <w:sz w:val="22"/>
                <w:szCs w:val="22"/>
              </w:rPr>
            </w:pPr>
            <w:r w:rsidRPr="00570B34">
              <w:rPr>
                <w:rFonts w:ascii="Arial" w:hAnsi="Arial" w:cs="Arial"/>
                <w:sz w:val="22"/>
                <w:szCs w:val="22"/>
              </w:rPr>
              <w:t>CHVÚ</w:t>
            </w:r>
          </w:p>
        </w:tc>
      </w:tr>
      <w:tr w:rsidR="00C77B9D" w:rsidRPr="00802CA2" w14:paraId="0D4AD234"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62673EB0"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8.</w:t>
            </w:r>
            <w:r w:rsidR="009456B5">
              <w:rPr>
                <w:rFonts w:ascii="Arial" w:hAnsi="Arial" w:cs="Arial"/>
                <w:b/>
                <w:sz w:val="22"/>
                <w:szCs w:val="22"/>
              </w:rPr>
              <w:t xml:space="preserve"> </w:t>
            </w:r>
            <w:r w:rsidRPr="00570B34">
              <w:rPr>
                <w:rFonts w:ascii="Arial" w:hAnsi="Arial" w:cs="Arial"/>
                <w:b/>
                <w:sz w:val="22"/>
                <w:szCs w:val="22"/>
              </w:rPr>
              <w:t>Obdobie realizácie</w:t>
            </w:r>
          </w:p>
        </w:tc>
        <w:tc>
          <w:tcPr>
            <w:tcW w:w="5456" w:type="dxa"/>
            <w:tcBorders>
              <w:top w:val="single" w:sz="2" w:space="0" w:color="auto"/>
              <w:bottom w:val="single" w:sz="2" w:space="0" w:color="auto"/>
            </w:tcBorders>
            <w:shd w:val="clear" w:color="auto" w:fill="auto"/>
            <w:noWrap/>
            <w:vAlign w:val="center"/>
          </w:tcPr>
          <w:p w14:paraId="2DDCDE59" w14:textId="77777777" w:rsidR="00C77B9D" w:rsidRPr="00570B34" w:rsidRDefault="00C77B9D" w:rsidP="00A1643E">
            <w:pPr>
              <w:rPr>
                <w:rFonts w:ascii="Arial" w:hAnsi="Arial" w:cs="Arial"/>
                <w:bCs/>
                <w:sz w:val="22"/>
                <w:szCs w:val="22"/>
              </w:rPr>
            </w:pPr>
            <w:r w:rsidRPr="00570B34">
              <w:rPr>
                <w:rFonts w:ascii="Arial" w:hAnsi="Arial" w:cs="Arial"/>
                <w:bCs/>
                <w:sz w:val="22"/>
                <w:szCs w:val="22"/>
              </w:rPr>
              <w:t>R. 2019</w:t>
            </w:r>
            <w:r w:rsidR="00BC6156" w:rsidRPr="00570B34">
              <w:rPr>
                <w:rFonts w:ascii="Arial" w:hAnsi="Arial" w:cs="Arial"/>
                <w:bCs/>
                <w:sz w:val="22"/>
                <w:szCs w:val="22"/>
              </w:rPr>
              <w:t xml:space="preserve">, </w:t>
            </w:r>
            <w:r w:rsidRPr="00570B34">
              <w:rPr>
                <w:rFonts w:ascii="Arial" w:hAnsi="Arial" w:cs="Arial"/>
                <w:bCs/>
                <w:sz w:val="22"/>
                <w:szCs w:val="22"/>
              </w:rPr>
              <w:t>2021</w:t>
            </w:r>
          </w:p>
        </w:tc>
      </w:tr>
      <w:tr w:rsidR="00C77B9D" w:rsidRPr="00802CA2" w14:paraId="776D2FB6"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0A6ECE84"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9.</w:t>
            </w:r>
            <w:r w:rsidR="009456B5">
              <w:rPr>
                <w:rFonts w:ascii="Arial" w:hAnsi="Arial" w:cs="Arial"/>
                <w:b/>
                <w:sz w:val="22"/>
                <w:szCs w:val="22"/>
              </w:rPr>
              <w:t xml:space="preserve"> </w:t>
            </w:r>
            <w:r w:rsidR="00AE40CC" w:rsidRPr="00570B34">
              <w:rPr>
                <w:rFonts w:ascii="Arial" w:hAnsi="Arial" w:cs="Arial"/>
                <w:b/>
                <w:sz w:val="22"/>
                <w:szCs w:val="22"/>
              </w:rPr>
              <w:t>Realizátor</w:t>
            </w:r>
          </w:p>
        </w:tc>
        <w:tc>
          <w:tcPr>
            <w:tcW w:w="5456" w:type="dxa"/>
            <w:tcBorders>
              <w:top w:val="single" w:sz="2" w:space="0" w:color="auto"/>
              <w:bottom w:val="single" w:sz="2" w:space="0" w:color="auto"/>
            </w:tcBorders>
            <w:shd w:val="clear" w:color="auto" w:fill="auto"/>
            <w:noWrap/>
            <w:vAlign w:val="center"/>
          </w:tcPr>
          <w:p w14:paraId="57F54537" w14:textId="77777777" w:rsidR="00C77B9D" w:rsidRPr="00570B34" w:rsidRDefault="00497B93" w:rsidP="00A1643E">
            <w:pPr>
              <w:rPr>
                <w:rFonts w:ascii="Arial" w:hAnsi="Arial" w:cs="Arial"/>
                <w:bCs/>
                <w:sz w:val="22"/>
                <w:szCs w:val="22"/>
              </w:rPr>
            </w:pPr>
            <w:r w:rsidRPr="00570B34">
              <w:rPr>
                <w:rFonts w:ascii="Arial" w:hAnsi="Arial" w:cs="Arial"/>
                <w:sz w:val="22"/>
                <w:szCs w:val="22"/>
              </w:rPr>
              <w:t xml:space="preserve">ŠOP SR, </w:t>
            </w:r>
            <w:r w:rsidR="00354980" w:rsidRPr="00570B34">
              <w:rPr>
                <w:rFonts w:ascii="Arial" w:hAnsi="Arial" w:cs="Arial"/>
                <w:sz w:val="22"/>
                <w:szCs w:val="22"/>
              </w:rPr>
              <w:t>MŽP SR</w:t>
            </w:r>
          </w:p>
        </w:tc>
      </w:tr>
      <w:tr w:rsidR="00C77B9D" w:rsidRPr="00802CA2" w14:paraId="1FBBAA1A"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32CC4610"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10. Odhadované </w:t>
            </w:r>
            <w:r w:rsidR="00F15061" w:rsidRPr="00570B34">
              <w:rPr>
                <w:rFonts w:ascii="Arial" w:hAnsi="Arial" w:cs="Arial"/>
                <w:b/>
                <w:sz w:val="22"/>
                <w:szCs w:val="22"/>
              </w:rPr>
              <w:t>výdavky</w:t>
            </w:r>
            <w:r w:rsidRPr="00570B34">
              <w:rPr>
                <w:rFonts w:ascii="Arial" w:hAnsi="Arial" w:cs="Arial"/>
                <w:b/>
                <w:sz w:val="22"/>
                <w:szCs w:val="22"/>
              </w:rPr>
              <w:t xml:space="preserve"> / rok</w:t>
            </w:r>
          </w:p>
        </w:tc>
        <w:tc>
          <w:tcPr>
            <w:tcW w:w="5456" w:type="dxa"/>
            <w:tcBorders>
              <w:top w:val="single" w:sz="2" w:space="0" w:color="auto"/>
              <w:bottom w:val="single" w:sz="2" w:space="0" w:color="auto"/>
            </w:tcBorders>
            <w:shd w:val="clear" w:color="auto" w:fill="auto"/>
            <w:noWrap/>
            <w:vAlign w:val="center"/>
          </w:tcPr>
          <w:p w14:paraId="61A8B1D9" w14:textId="77777777" w:rsidR="00C77B9D" w:rsidRPr="00570B34" w:rsidRDefault="00354980" w:rsidP="00144C13">
            <w:pPr>
              <w:rPr>
                <w:rFonts w:ascii="Arial" w:hAnsi="Arial" w:cs="Arial"/>
                <w:bCs/>
                <w:sz w:val="22"/>
                <w:szCs w:val="22"/>
              </w:rPr>
            </w:pPr>
            <w:r w:rsidRPr="00570B34">
              <w:rPr>
                <w:rFonts w:ascii="Arial" w:hAnsi="Arial" w:cs="Arial"/>
                <w:bCs/>
                <w:sz w:val="22"/>
                <w:szCs w:val="22"/>
              </w:rPr>
              <w:t>5</w:t>
            </w:r>
            <w:r w:rsidR="00C77B9D" w:rsidRPr="00570B34">
              <w:rPr>
                <w:rFonts w:ascii="Arial" w:hAnsi="Arial" w:cs="Arial"/>
                <w:bCs/>
                <w:sz w:val="22"/>
                <w:szCs w:val="22"/>
              </w:rPr>
              <w:t> 000 €</w:t>
            </w:r>
            <w:r w:rsidRPr="00570B34">
              <w:rPr>
                <w:rFonts w:ascii="Arial" w:hAnsi="Arial" w:cs="Arial"/>
                <w:bCs/>
                <w:sz w:val="22"/>
                <w:szCs w:val="22"/>
              </w:rPr>
              <w:t xml:space="preserve"> </w:t>
            </w:r>
            <w:r w:rsidR="00C77B9D" w:rsidRPr="00570B34">
              <w:rPr>
                <w:rFonts w:ascii="Arial" w:hAnsi="Arial" w:cs="Arial"/>
                <w:bCs/>
                <w:sz w:val="22"/>
                <w:szCs w:val="22"/>
              </w:rPr>
              <w:t xml:space="preserve">v roku 2019 </w:t>
            </w:r>
            <w:r w:rsidR="00144C13" w:rsidRPr="00570B34">
              <w:rPr>
                <w:rFonts w:ascii="Arial" w:hAnsi="Arial" w:cs="Arial"/>
                <w:bCs/>
                <w:sz w:val="22"/>
                <w:szCs w:val="22"/>
              </w:rPr>
              <w:t xml:space="preserve">a </w:t>
            </w:r>
            <w:r w:rsidR="00C77B9D" w:rsidRPr="00570B34">
              <w:rPr>
                <w:rFonts w:ascii="Arial" w:hAnsi="Arial" w:cs="Arial"/>
                <w:bCs/>
                <w:sz w:val="22"/>
                <w:szCs w:val="22"/>
              </w:rPr>
              <w:t>5000 € v roku 2021</w:t>
            </w:r>
          </w:p>
        </w:tc>
      </w:tr>
      <w:tr w:rsidR="00C77B9D" w:rsidRPr="00802CA2" w14:paraId="6AEBFF5E"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7D7959DE" w14:textId="77777777" w:rsidR="00B54729" w:rsidRPr="00570B34" w:rsidRDefault="00C77B9D" w:rsidP="00A1643E">
            <w:pPr>
              <w:rPr>
                <w:rFonts w:ascii="Arial" w:hAnsi="Arial" w:cs="Arial"/>
                <w:b/>
                <w:sz w:val="22"/>
                <w:szCs w:val="22"/>
              </w:rPr>
            </w:pPr>
            <w:r w:rsidRPr="00570B34">
              <w:rPr>
                <w:rFonts w:ascii="Arial" w:hAnsi="Arial" w:cs="Arial"/>
                <w:b/>
                <w:sz w:val="22"/>
                <w:szCs w:val="22"/>
              </w:rPr>
              <w:t xml:space="preserve">11. Predpokladaný zdroj </w:t>
            </w:r>
          </w:p>
          <w:p w14:paraId="3379A338" w14:textId="77777777" w:rsidR="00C77B9D" w:rsidRPr="00570B34" w:rsidRDefault="00C77B9D" w:rsidP="00B54729">
            <w:pPr>
              <w:ind w:firstLine="426"/>
              <w:rPr>
                <w:rFonts w:ascii="Arial" w:hAnsi="Arial" w:cs="Arial"/>
                <w:b/>
                <w:sz w:val="22"/>
                <w:szCs w:val="22"/>
              </w:rPr>
            </w:pPr>
            <w:r w:rsidRPr="00570B34">
              <w:rPr>
                <w:rFonts w:ascii="Arial" w:hAnsi="Arial" w:cs="Arial"/>
                <w:b/>
                <w:sz w:val="22"/>
                <w:szCs w:val="22"/>
              </w:rPr>
              <w:t xml:space="preserve">financovania </w:t>
            </w:r>
          </w:p>
        </w:tc>
        <w:tc>
          <w:tcPr>
            <w:tcW w:w="5456" w:type="dxa"/>
            <w:tcBorders>
              <w:top w:val="single" w:sz="2" w:space="0" w:color="auto"/>
              <w:bottom w:val="single" w:sz="2" w:space="0" w:color="auto"/>
            </w:tcBorders>
            <w:shd w:val="clear" w:color="auto" w:fill="auto"/>
            <w:noWrap/>
            <w:vAlign w:val="center"/>
          </w:tcPr>
          <w:p w14:paraId="5C7761B3" w14:textId="77777777" w:rsidR="00C77B9D" w:rsidRPr="00570B34" w:rsidRDefault="00497B93" w:rsidP="00497B93">
            <w:pPr>
              <w:rPr>
                <w:rFonts w:ascii="Arial" w:hAnsi="Arial" w:cs="Arial"/>
                <w:bCs/>
                <w:sz w:val="22"/>
                <w:szCs w:val="22"/>
                <w:highlight w:val="yellow"/>
              </w:rPr>
            </w:pPr>
            <w:r w:rsidRPr="00570B34">
              <w:rPr>
                <w:rFonts w:ascii="Arial" w:hAnsi="Arial" w:cs="Arial"/>
                <w:bCs/>
                <w:sz w:val="22"/>
                <w:szCs w:val="22"/>
              </w:rPr>
              <w:t>v</w:t>
            </w:r>
            <w:r w:rsidR="00EE3D8B" w:rsidRPr="00570B34">
              <w:rPr>
                <w:rFonts w:ascii="Arial" w:hAnsi="Arial" w:cs="Arial"/>
                <w:bCs/>
                <w:sz w:val="22"/>
                <w:szCs w:val="22"/>
              </w:rPr>
              <w:t>erejné zdroje – š</w:t>
            </w:r>
            <w:r w:rsidR="00354980" w:rsidRPr="00570B34">
              <w:rPr>
                <w:rFonts w:ascii="Arial" w:hAnsi="Arial" w:cs="Arial"/>
                <w:bCs/>
                <w:sz w:val="22"/>
                <w:szCs w:val="22"/>
              </w:rPr>
              <w:t>tátny rozpočet</w:t>
            </w:r>
            <w:r w:rsidR="00B34173" w:rsidRPr="00570B34">
              <w:rPr>
                <w:rFonts w:ascii="Arial" w:hAnsi="Arial" w:cs="Arial"/>
                <w:bCs/>
                <w:sz w:val="22"/>
                <w:szCs w:val="22"/>
              </w:rPr>
              <w:t xml:space="preserve"> (obligatórne)</w:t>
            </w:r>
            <w:r w:rsidR="00354980" w:rsidRPr="00570B34">
              <w:rPr>
                <w:rFonts w:ascii="Arial" w:hAnsi="Arial" w:cs="Arial"/>
                <w:bCs/>
                <w:sz w:val="22"/>
                <w:szCs w:val="22"/>
              </w:rPr>
              <w:t xml:space="preserve">, </w:t>
            </w:r>
            <w:r w:rsidR="009E50B2" w:rsidRPr="00570B34">
              <w:rPr>
                <w:rFonts w:ascii="Arial" w:hAnsi="Arial" w:cs="Arial"/>
                <w:bCs/>
                <w:sz w:val="22"/>
                <w:szCs w:val="22"/>
              </w:rPr>
              <w:t>iné zdroje</w:t>
            </w:r>
            <w:r w:rsidR="00691BCF" w:rsidRPr="00570B34">
              <w:rPr>
                <w:rStyle w:val="Odkaznapoznmkupodiarou"/>
                <w:rFonts w:ascii="Arial" w:hAnsi="Arial" w:cs="Arial"/>
                <w:bCs/>
                <w:sz w:val="22"/>
                <w:szCs w:val="22"/>
              </w:rPr>
              <w:footnoteReference w:id="8"/>
            </w:r>
          </w:p>
        </w:tc>
      </w:tr>
      <w:tr w:rsidR="00C77B9D" w:rsidRPr="00802CA2" w14:paraId="2D614B9B" w14:textId="77777777" w:rsidTr="00A1643E">
        <w:trPr>
          <w:trHeight w:val="840"/>
          <w:jc w:val="center"/>
        </w:trPr>
        <w:tc>
          <w:tcPr>
            <w:tcW w:w="3756" w:type="dxa"/>
            <w:tcBorders>
              <w:top w:val="single" w:sz="2" w:space="0" w:color="auto"/>
            </w:tcBorders>
            <w:shd w:val="clear" w:color="auto" w:fill="auto"/>
            <w:noWrap/>
            <w:vAlign w:val="center"/>
            <w:hideMark/>
          </w:tcPr>
          <w:p w14:paraId="7AB0B633" w14:textId="77777777" w:rsidR="00B54729" w:rsidRPr="00570B34" w:rsidRDefault="00C77B9D" w:rsidP="00A1643E">
            <w:pPr>
              <w:rPr>
                <w:rFonts w:ascii="Arial" w:hAnsi="Arial" w:cs="Arial"/>
                <w:b/>
                <w:sz w:val="22"/>
                <w:szCs w:val="22"/>
              </w:rPr>
            </w:pPr>
            <w:r w:rsidRPr="00570B34">
              <w:rPr>
                <w:rFonts w:ascii="Arial" w:hAnsi="Arial" w:cs="Arial"/>
                <w:b/>
                <w:sz w:val="22"/>
                <w:szCs w:val="22"/>
              </w:rPr>
              <w:t xml:space="preserve">12. Spôsob vyhodnotenia </w:t>
            </w:r>
          </w:p>
          <w:p w14:paraId="684AC8DF" w14:textId="77777777" w:rsidR="00C77B9D" w:rsidRPr="00570B34" w:rsidRDefault="00C77B9D" w:rsidP="00B54729">
            <w:pPr>
              <w:ind w:firstLine="426"/>
              <w:rPr>
                <w:rFonts w:ascii="Arial" w:hAnsi="Arial" w:cs="Arial"/>
                <w:b/>
                <w:sz w:val="22"/>
                <w:szCs w:val="22"/>
              </w:rPr>
            </w:pPr>
            <w:r w:rsidRPr="00570B34">
              <w:rPr>
                <w:rFonts w:ascii="Arial" w:hAnsi="Arial" w:cs="Arial"/>
                <w:b/>
                <w:sz w:val="22"/>
                <w:szCs w:val="22"/>
              </w:rPr>
              <w:t>realizácie</w:t>
            </w:r>
          </w:p>
        </w:tc>
        <w:tc>
          <w:tcPr>
            <w:tcW w:w="5456" w:type="dxa"/>
            <w:tcBorders>
              <w:top w:val="single" w:sz="2" w:space="0" w:color="auto"/>
            </w:tcBorders>
            <w:shd w:val="clear" w:color="auto" w:fill="auto"/>
            <w:noWrap/>
            <w:vAlign w:val="center"/>
          </w:tcPr>
          <w:p w14:paraId="18090714" w14:textId="77777777" w:rsidR="00C77B9D" w:rsidRPr="00570B34" w:rsidRDefault="00497B93" w:rsidP="00497B93">
            <w:pPr>
              <w:jc w:val="both"/>
              <w:rPr>
                <w:rFonts w:ascii="Arial" w:hAnsi="Arial" w:cs="Arial"/>
                <w:bCs/>
                <w:sz w:val="22"/>
                <w:szCs w:val="22"/>
              </w:rPr>
            </w:pPr>
            <w:r w:rsidRPr="00570B34">
              <w:rPr>
                <w:rFonts w:ascii="Arial" w:hAnsi="Arial" w:cs="Arial"/>
                <w:bCs/>
                <w:sz w:val="22"/>
                <w:szCs w:val="22"/>
              </w:rPr>
              <w:t>Prehodnotenie adresnosti vyhlášky MŽP SR č. 435/2009 Z. z. a v prípade potreby vypracovanie návrhu nariadenia vlády SR a jeho prerokovanie</w:t>
            </w:r>
            <w:r w:rsidR="00C77B9D" w:rsidRPr="00570B34">
              <w:rPr>
                <w:rFonts w:ascii="Arial" w:hAnsi="Arial" w:cs="Arial"/>
                <w:bCs/>
                <w:sz w:val="22"/>
                <w:szCs w:val="22"/>
              </w:rPr>
              <w:t>.</w:t>
            </w:r>
          </w:p>
        </w:tc>
      </w:tr>
    </w:tbl>
    <w:p w14:paraId="089E3BC6" w14:textId="77777777" w:rsidR="00C77B9D" w:rsidRDefault="00C77B9D" w:rsidP="00C77B9D">
      <w:pPr>
        <w:pStyle w:val="Default"/>
        <w:jc w:val="both"/>
        <w:rPr>
          <w:rFonts w:ascii="Arial" w:hAnsi="Arial" w:cs="Arial"/>
          <w:b/>
          <w:i/>
          <w:sz w:val="22"/>
          <w:szCs w:val="22"/>
        </w:rPr>
      </w:pPr>
    </w:p>
    <w:p w14:paraId="3967D2D4" w14:textId="77777777" w:rsidR="00570B34" w:rsidRDefault="00570B34" w:rsidP="00C77B9D">
      <w:pPr>
        <w:pStyle w:val="Default"/>
        <w:jc w:val="both"/>
        <w:rPr>
          <w:rFonts w:ascii="Arial" w:hAnsi="Arial" w:cs="Arial"/>
          <w:b/>
          <w:i/>
          <w:sz w:val="22"/>
          <w:szCs w:val="22"/>
        </w:rPr>
      </w:pPr>
    </w:p>
    <w:p w14:paraId="5F0FD5D2" w14:textId="77777777" w:rsidR="00961083" w:rsidRPr="008E6929" w:rsidRDefault="00961083" w:rsidP="00961083">
      <w:pPr>
        <w:autoSpaceDE w:val="0"/>
        <w:autoSpaceDN w:val="0"/>
        <w:adjustRightInd w:val="0"/>
        <w:jc w:val="both"/>
        <w:rPr>
          <w:rFonts w:ascii="Arial" w:hAnsi="Arial" w:cs="Arial"/>
          <w:i/>
          <w:color w:val="000000"/>
          <w:sz w:val="22"/>
          <w:szCs w:val="22"/>
        </w:rPr>
      </w:pPr>
      <w:r w:rsidRPr="008E6929">
        <w:rPr>
          <w:rFonts w:ascii="Arial" w:hAnsi="Arial" w:cs="Arial"/>
          <w:bCs/>
        </w:rPr>
        <w:t>Tabuľka č. 1</w:t>
      </w:r>
      <w:r w:rsidR="00B414FA" w:rsidRPr="008E6929">
        <w:rPr>
          <w:rFonts w:ascii="Arial" w:hAnsi="Arial" w:cs="Arial"/>
          <w:bCs/>
        </w:rPr>
        <w:t>2</w:t>
      </w:r>
      <w:r w:rsidRPr="008E6929">
        <w:rPr>
          <w:rFonts w:ascii="Arial" w:hAnsi="Arial" w:cs="Arial"/>
          <w:bCs/>
        </w:rPr>
        <w:t xml:space="preserve"> – Aktivita „</w:t>
      </w:r>
      <w:r w:rsidRPr="008E6929">
        <w:rPr>
          <w:rFonts w:ascii="Arial" w:hAnsi="Arial" w:cs="Arial"/>
        </w:rPr>
        <w:t>Zlepšenie kontrolnej činnosti ochrany prírody a usmernenia návštevnosti v CHVÚ Dubnické štrkovisko</w:t>
      </w:r>
      <w:r w:rsidRPr="008E6929">
        <w:rPr>
          <w:rFonts w:ascii="Arial" w:hAnsi="Arial" w:cs="Arial"/>
          <w:bCs/>
        </w:rPr>
        <w:t>“</w:t>
      </w:r>
    </w:p>
    <w:tbl>
      <w:tblPr>
        <w:tblW w:w="5000" w:type="pct"/>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3745"/>
        <w:gridCol w:w="5439"/>
      </w:tblGrid>
      <w:tr w:rsidR="00C77B9D" w:rsidRPr="00570B34" w14:paraId="0A314C74" w14:textId="77777777" w:rsidTr="00A1643E">
        <w:trPr>
          <w:trHeight w:val="330"/>
          <w:jc w:val="center"/>
        </w:trPr>
        <w:tc>
          <w:tcPr>
            <w:tcW w:w="3756" w:type="dxa"/>
            <w:tcBorders>
              <w:bottom w:val="single" w:sz="8" w:space="0" w:color="auto"/>
            </w:tcBorders>
            <w:shd w:val="clear" w:color="auto" w:fill="auto"/>
            <w:noWrap/>
            <w:vAlign w:val="center"/>
            <w:hideMark/>
          </w:tcPr>
          <w:p w14:paraId="7D8ACC13" w14:textId="77777777" w:rsidR="00C77B9D" w:rsidRPr="00570B34" w:rsidRDefault="00B54729" w:rsidP="00785E02">
            <w:pPr>
              <w:rPr>
                <w:rFonts w:ascii="Arial" w:hAnsi="Arial" w:cs="Arial"/>
                <w:b/>
                <w:sz w:val="22"/>
                <w:szCs w:val="22"/>
              </w:rPr>
            </w:pPr>
            <w:r w:rsidRPr="00570B34">
              <w:rPr>
                <w:rFonts w:ascii="Arial" w:hAnsi="Arial" w:cs="Arial"/>
                <w:b/>
                <w:sz w:val="22"/>
                <w:szCs w:val="22"/>
              </w:rPr>
              <w:t xml:space="preserve"> </w:t>
            </w:r>
            <w:r w:rsidR="00C77B9D" w:rsidRPr="00570B34">
              <w:rPr>
                <w:rFonts w:ascii="Arial" w:hAnsi="Arial" w:cs="Arial"/>
                <w:b/>
                <w:sz w:val="22"/>
                <w:szCs w:val="22"/>
              </w:rPr>
              <w:t>1.</w:t>
            </w:r>
            <w:r w:rsidR="009456B5">
              <w:rPr>
                <w:rFonts w:ascii="Arial" w:hAnsi="Arial" w:cs="Arial"/>
                <w:b/>
                <w:sz w:val="22"/>
                <w:szCs w:val="22"/>
              </w:rPr>
              <w:t xml:space="preserve"> </w:t>
            </w:r>
            <w:r w:rsidR="00C77B9D" w:rsidRPr="00570B34">
              <w:rPr>
                <w:rFonts w:ascii="Arial" w:hAnsi="Arial" w:cs="Arial"/>
                <w:b/>
                <w:sz w:val="22"/>
                <w:szCs w:val="22"/>
              </w:rPr>
              <w:t xml:space="preserve">Názov a kód </w:t>
            </w:r>
            <w:r w:rsidR="00785E02" w:rsidRPr="00570B34">
              <w:rPr>
                <w:rFonts w:ascii="Arial" w:hAnsi="Arial" w:cs="Arial"/>
                <w:b/>
                <w:sz w:val="22"/>
                <w:szCs w:val="22"/>
              </w:rPr>
              <w:t>aktivity</w:t>
            </w:r>
            <w:r w:rsidR="00C77B9D" w:rsidRPr="00570B34">
              <w:rPr>
                <w:rFonts w:ascii="Arial" w:hAnsi="Arial" w:cs="Arial"/>
                <w:b/>
                <w:sz w:val="22"/>
                <w:szCs w:val="22"/>
              </w:rPr>
              <w:t xml:space="preserve"> v CHVÚ</w:t>
            </w:r>
          </w:p>
        </w:tc>
        <w:tc>
          <w:tcPr>
            <w:tcW w:w="5456" w:type="dxa"/>
            <w:tcBorders>
              <w:bottom w:val="single" w:sz="8" w:space="0" w:color="auto"/>
            </w:tcBorders>
            <w:shd w:val="clear" w:color="auto" w:fill="auto"/>
            <w:noWrap/>
            <w:vAlign w:val="center"/>
            <w:hideMark/>
          </w:tcPr>
          <w:p w14:paraId="50C3FF98" w14:textId="77777777" w:rsidR="00C77B9D" w:rsidRPr="00570B34" w:rsidRDefault="00C77B9D" w:rsidP="00554A4E">
            <w:pPr>
              <w:rPr>
                <w:rFonts w:ascii="Arial" w:hAnsi="Arial" w:cs="Arial"/>
                <w:b/>
                <w:bCs/>
                <w:sz w:val="22"/>
                <w:szCs w:val="22"/>
              </w:rPr>
            </w:pPr>
            <w:r w:rsidRPr="00570B34">
              <w:rPr>
                <w:rFonts w:ascii="Arial" w:hAnsi="Arial" w:cs="Arial"/>
                <w:b/>
                <w:sz w:val="22"/>
                <w:szCs w:val="22"/>
              </w:rPr>
              <w:t>SKCHVU006-0</w:t>
            </w:r>
            <w:r w:rsidR="00554A4E" w:rsidRPr="00570B34">
              <w:rPr>
                <w:rFonts w:ascii="Arial" w:hAnsi="Arial" w:cs="Arial"/>
                <w:b/>
                <w:sz w:val="22"/>
                <w:szCs w:val="22"/>
              </w:rPr>
              <w:t>6</w:t>
            </w:r>
            <w:r w:rsidRPr="00570B34">
              <w:rPr>
                <w:rFonts w:ascii="Arial" w:hAnsi="Arial" w:cs="Arial"/>
                <w:b/>
                <w:sz w:val="22"/>
                <w:szCs w:val="22"/>
              </w:rPr>
              <w:t xml:space="preserve"> Zlepšenie kontrolnej činnosti ochrany prírody a usmernenia návštevnosti v CHVÚ Dubnické štrkovisko</w:t>
            </w:r>
          </w:p>
        </w:tc>
      </w:tr>
      <w:tr w:rsidR="00C77B9D" w:rsidRPr="00570B34" w14:paraId="440F5E9A" w14:textId="77777777" w:rsidTr="00A1643E">
        <w:trPr>
          <w:trHeight w:val="315"/>
          <w:jc w:val="center"/>
        </w:trPr>
        <w:tc>
          <w:tcPr>
            <w:tcW w:w="3756" w:type="dxa"/>
            <w:tcBorders>
              <w:top w:val="single" w:sz="8" w:space="0" w:color="auto"/>
              <w:bottom w:val="single" w:sz="2" w:space="0" w:color="auto"/>
            </w:tcBorders>
            <w:shd w:val="clear" w:color="auto" w:fill="auto"/>
            <w:noWrap/>
            <w:vAlign w:val="center"/>
            <w:hideMark/>
          </w:tcPr>
          <w:p w14:paraId="204EB6A4"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2.</w:t>
            </w:r>
            <w:r w:rsidR="009456B5">
              <w:rPr>
                <w:rFonts w:ascii="Arial" w:hAnsi="Arial" w:cs="Arial"/>
                <w:b/>
                <w:sz w:val="22"/>
                <w:szCs w:val="22"/>
              </w:rPr>
              <w:t xml:space="preserve"> </w:t>
            </w:r>
            <w:r w:rsidRPr="00570B34">
              <w:rPr>
                <w:rFonts w:ascii="Arial" w:hAnsi="Arial" w:cs="Arial"/>
                <w:b/>
                <w:sz w:val="22"/>
                <w:szCs w:val="22"/>
              </w:rPr>
              <w:t>Príslušný operatívny cieľ</w:t>
            </w:r>
          </w:p>
        </w:tc>
        <w:tc>
          <w:tcPr>
            <w:tcW w:w="5456" w:type="dxa"/>
            <w:tcBorders>
              <w:top w:val="single" w:sz="8" w:space="0" w:color="auto"/>
              <w:bottom w:val="single" w:sz="2" w:space="0" w:color="auto"/>
            </w:tcBorders>
            <w:shd w:val="clear" w:color="auto" w:fill="auto"/>
            <w:noWrap/>
            <w:vAlign w:val="center"/>
            <w:hideMark/>
          </w:tcPr>
          <w:p w14:paraId="06C16369" w14:textId="77777777" w:rsidR="00C77B9D" w:rsidRPr="00570B34" w:rsidRDefault="00C77B9D" w:rsidP="00A1643E">
            <w:pPr>
              <w:rPr>
                <w:rFonts w:ascii="Arial" w:hAnsi="Arial" w:cs="Arial"/>
                <w:bCs/>
                <w:sz w:val="22"/>
                <w:szCs w:val="22"/>
              </w:rPr>
            </w:pPr>
            <w:r w:rsidRPr="00570B34">
              <w:rPr>
                <w:rFonts w:ascii="Arial" w:hAnsi="Arial" w:cs="Arial"/>
                <w:bCs/>
                <w:sz w:val="22"/>
                <w:szCs w:val="22"/>
              </w:rPr>
              <w:t>1</w:t>
            </w:r>
            <w:r w:rsidRPr="00570B34">
              <w:rPr>
                <w:rFonts w:ascii="Arial" w:hAnsi="Arial" w:cs="Arial"/>
                <w:sz w:val="22"/>
                <w:szCs w:val="22"/>
              </w:rPr>
              <w:t>.1.</w:t>
            </w:r>
            <w:r w:rsidRPr="00570B34">
              <w:rPr>
                <w:rFonts w:ascii="Arial" w:hAnsi="Arial" w:cs="Arial"/>
                <w:bCs/>
                <w:sz w:val="22"/>
                <w:szCs w:val="22"/>
              </w:rPr>
              <w:t>, 2.1., 2.2.</w:t>
            </w:r>
          </w:p>
        </w:tc>
      </w:tr>
      <w:tr w:rsidR="00C77B9D" w:rsidRPr="00570B34" w14:paraId="29570B07"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1CAD2146" w14:textId="77777777" w:rsidR="00B54729" w:rsidRPr="00570B34" w:rsidRDefault="00C77B9D" w:rsidP="00A1643E">
            <w:pPr>
              <w:rPr>
                <w:rFonts w:ascii="Arial" w:hAnsi="Arial" w:cs="Arial"/>
                <w:b/>
                <w:sz w:val="22"/>
                <w:szCs w:val="22"/>
              </w:rPr>
            </w:pPr>
            <w:r w:rsidRPr="00570B34">
              <w:rPr>
                <w:rFonts w:ascii="Arial" w:hAnsi="Arial" w:cs="Arial"/>
                <w:b/>
                <w:sz w:val="22"/>
                <w:szCs w:val="22"/>
              </w:rPr>
              <w:t xml:space="preserve"> 3.</w:t>
            </w:r>
            <w:r w:rsidR="009456B5">
              <w:rPr>
                <w:rFonts w:ascii="Arial" w:hAnsi="Arial" w:cs="Arial"/>
                <w:b/>
                <w:sz w:val="22"/>
                <w:szCs w:val="22"/>
              </w:rPr>
              <w:t xml:space="preserve"> </w:t>
            </w:r>
            <w:r w:rsidRPr="00570B34">
              <w:rPr>
                <w:rFonts w:ascii="Arial" w:hAnsi="Arial" w:cs="Arial"/>
                <w:b/>
                <w:sz w:val="22"/>
                <w:szCs w:val="22"/>
              </w:rPr>
              <w:t xml:space="preserve">Príslušné opatrenie pre </w:t>
            </w:r>
          </w:p>
          <w:p w14:paraId="38E2406A" w14:textId="77777777" w:rsidR="00C77B9D" w:rsidRPr="00570B34" w:rsidRDefault="00C77B9D" w:rsidP="00B54729">
            <w:pPr>
              <w:ind w:firstLine="426"/>
              <w:rPr>
                <w:rFonts w:ascii="Arial" w:hAnsi="Arial" w:cs="Arial"/>
                <w:b/>
                <w:sz w:val="22"/>
                <w:szCs w:val="22"/>
              </w:rPr>
            </w:pPr>
            <w:r w:rsidRPr="00570B34">
              <w:rPr>
                <w:rFonts w:ascii="Arial" w:hAnsi="Arial" w:cs="Arial"/>
                <w:b/>
                <w:sz w:val="22"/>
                <w:szCs w:val="22"/>
              </w:rPr>
              <w:t>druhy</w:t>
            </w:r>
          </w:p>
        </w:tc>
        <w:tc>
          <w:tcPr>
            <w:tcW w:w="5456" w:type="dxa"/>
            <w:tcBorders>
              <w:top w:val="single" w:sz="2" w:space="0" w:color="auto"/>
              <w:bottom w:val="single" w:sz="2" w:space="0" w:color="auto"/>
            </w:tcBorders>
            <w:shd w:val="clear" w:color="auto" w:fill="auto"/>
            <w:noWrap/>
            <w:vAlign w:val="center"/>
            <w:hideMark/>
          </w:tcPr>
          <w:p w14:paraId="5ACDEF02" w14:textId="77777777" w:rsidR="00C77B9D" w:rsidRPr="00570B34" w:rsidRDefault="00C77B9D" w:rsidP="00A1643E">
            <w:pPr>
              <w:rPr>
                <w:rFonts w:ascii="Arial" w:hAnsi="Arial" w:cs="Arial"/>
                <w:bCs/>
                <w:sz w:val="22"/>
                <w:szCs w:val="22"/>
              </w:rPr>
            </w:pPr>
            <w:r w:rsidRPr="00570B34">
              <w:rPr>
                <w:rFonts w:ascii="Arial" w:hAnsi="Arial" w:cs="Arial"/>
                <w:bCs/>
                <w:sz w:val="22"/>
                <w:szCs w:val="22"/>
              </w:rPr>
              <w:t>1</w:t>
            </w:r>
            <w:r w:rsidRPr="00570B34">
              <w:rPr>
                <w:rFonts w:ascii="Arial" w:hAnsi="Arial" w:cs="Arial"/>
                <w:sz w:val="22"/>
                <w:szCs w:val="22"/>
              </w:rPr>
              <w:t>.1.</w:t>
            </w:r>
            <w:r w:rsidRPr="00570B34">
              <w:rPr>
                <w:rFonts w:ascii="Arial" w:hAnsi="Arial" w:cs="Arial"/>
                <w:bCs/>
                <w:sz w:val="22"/>
                <w:szCs w:val="22"/>
              </w:rPr>
              <w:t>3., 1.1.9., 2.1.2., 2.1.4., 2.2.1., 2.2.3.</w:t>
            </w:r>
          </w:p>
        </w:tc>
      </w:tr>
      <w:tr w:rsidR="00C77B9D" w:rsidRPr="00570B34" w14:paraId="16D162AE"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0B4EC338" w14:textId="77777777" w:rsidR="00C77B9D" w:rsidRPr="00570B34" w:rsidRDefault="00C77B9D" w:rsidP="00C215DB">
            <w:pPr>
              <w:rPr>
                <w:rFonts w:ascii="Arial" w:hAnsi="Arial" w:cs="Arial"/>
                <w:b/>
                <w:sz w:val="22"/>
                <w:szCs w:val="22"/>
              </w:rPr>
            </w:pPr>
            <w:r w:rsidRPr="00570B34">
              <w:rPr>
                <w:rFonts w:ascii="Arial" w:hAnsi="Arial" w:cs="Arial"/>
                <w:b/>
                <w:sz w:val="22"/>
                <w:szCs w:val="22"/>
              </w:rPr>
              <w:t xml:space="preserve"> 4.</w:t>
            </w:r>
            <w:r w:rsidR="009456B5">
              <w:rPr>
                <w:rFonts w:ascii="Arial" w:hAnsi="Arial" w:cs="Arial"/>
                <w:b/>
                <w:sz w:val="22"/>
                <w:szCs w:val="22"/>
              </w:rPr>
              <w:t xml:space="preserve"> </w:t>
            </w:r>
            <w:r w:rsidRPr="00570B34">
              <w:rPr>
                <w:rFonts w:ascii="Arial" w:hAnsi="Arial" w:cs="Arial"/>
                <w:b/>
                <w:sz w:val="22"/>
                <w:szCs w:val="22"/>
              </w:rPr>
              <w:t xml:space="preserve">Stručný popis </w:t>
            </w:r>
          </w:p>
        </w:tc>
        <w:tc>
          <w:tcPr>
            <w:tcW w:w="5456" w:type="dxa"/>
            <w:tcBorders>
              <w:top w:val="single" w:sz="2" w:space="0" w:color="auto"/>
              <w:bottom w:val="single" w:sz="2" w:space="0" w:color="auto"/>
            </w:tcBorders>
            <w:shd w:val="clear" w:color="auto" w:fill="auto"/>
            <w:noWrap/>
            <w:vAlign w:val="center"/>
          </w:tcPr>
          <w:p w14:paraId="67A3ED3E" w14:textId="77777777" w:rsidR="00C77B9D" w:rsidRPr="00570B34" w:rsidRDefault="000965CB" w:rsidP="00C22B1E">
            <w:pPr>
              <w:jc w:val="both"/>
              <w:rPr>
                <w:rFonts w:ascii="Arial" w:hAnsi="Arial" w:cs="Arial"/>
                <w:bCs/>
                <w:sz w:val="22"/>
                <w:szCs w:val="22"/>
              </w:rPr>
            </w:pPr>
            <w:r w:rsidRPr="00570B34">
              <w:rPr>
                <w:rFonts w:ascii="Arial" w:hAnsi="Arial" w:cs="Arial"/>
                <w:bCs/>
                <w:sz w:val="22"/>
                <w:szCs w:val="22"/>
              </w:rPr>
              <w:t xml:space="preserve">Aktivity </w:t>
            </w:r>
            <w:r w:rsidR="00C77B9D" w:rsidRPr="00570B34">
              <w:rPr>
                <w:rFonts w:ascii="Arial" w:hAnsi="Arial" w:cs="Arial"/>
                <w:bCs/>
                <w:sz w:val="22"/>
                <w:szCs w:val="22"/>
              </w:rPr>
              <w:t xml:space="preserve">na zabezpečenie dohľadu nad lokalitou a dodržiavania predpisov prostredníctvom zamestnanca ŠOP SR alebo </w:t>
            </w:r>
            <w:r w:rsidR="00C77B9D" w:rsidRPr="00570B34">
              <w:rPr>
                <w:rFonts w:ascii="Arial" w:hAnsi="Arial" w:cs="Arial"/>
                <w:sz w:val="22"/>
                <w:szCs w:val="22"/>
              </w:rPr>
              <w:t>organizáci</w:t>
            </w:r>
            <w:r w:rsidR="00C22B1E" w:rsidRPr="00570B34">
              <w:rPr>
                <w:rFonts w:ascii="Arial" w:hAnsi="Arial" w:cs="Arial"/>
                <w:sz w:val="22"/>
                <w:szCs w:val="22"/>
              </w:rPr>
              <w:t>e</w:t>
            </w:r>
            <w:r w:rsidR="00C77B9D" w:rsidRPr="00570B34">
              <w:rPr>
                <w:rFonts w:ascii="Arial" w:hAnsi="Arial" w:cs="Arial"/>
                <w:sz w:val="22"/>
                <w:szCs w:val="22"/>
              </w:rPr>
              <w:t xml:space="preserve"> aktívn</w:t>
            </w:r>
            <w:r w:rsidR="00C77B9D" w:rsidRPr="00570B34">
              <w:rPr>
                <w:rFonts w:ascii="Arial" w:hAnsi="Arial" w:cs="Arial"/>
                <w:bCs/>
                <w:sz w:val="22"/>
                <w:szCs w:val="22"/>
              </w:rPr>
              <w:t>ej</w:t>
            </w:r>
            <w:r w:rsidR="00C77B9D" w:rsidRPr="00570B34">
              <w:rPr>
                <w:rFonts w:ascii="Arial" w:hAnsi="Arial" w:cs="Arial"/>
                <w:sz w:val="22"/>
                <w:szCs w:val="22"/>
              </w:rPr>
              <w:t xml:space="preserve"> v ochrane prírody</w:t>
            </w:r>
            <w:r w:rsidR="00C77B9D" w:rsidRPr="00570B34">
              <w:rPr>
                <w:rFonts w:ascii="Arial" w:hAnsi="Arial" w:cs="Arial"/>
                <w:bCs/>
                <w:sz w:val="22"/>
                <w:szCs w:val="22"/>
              </w:rPr>
              <w:t xml:space="preserve">, ďalej </w:t>
            </w:r>
            <w:r w:rsidRPr="00570B34">
              <w:rPr>
                <w:rFonts w:ascii="Arial" w:hAnsi="Arial" w:cs="Arial"/>
                <w:bCs/>
                <w:sz w:val="22"/>
                <w:szCs w:val="22"/>
              </w:rPr>
              <w:t xml:space="preserve">aktivita </w:t>
            </w:r>
            <w:r w:rsidR="00C77B9D" w:rsidRPr="00570B34">
              <w:rPr>
                <w:rFonts w:ascii="Arial" w:hAnsi="Arial" w:cs="Arial"/>
                <w:bCs/>
                <w:sz w:val="22"/>
                <w:szCs w:val="22"/>
              </w:rPr>
              <w:t>na usmerneni</w:t>
            </w:r>
            <w:r w:rsidR="00C22B1E" w:rsidRPr="00570B34">
              <w:rPr>
                <w:rFonts w:ascii="Arial" w:hAnsi="Arial" w:cs="Arial"/>
                <w:bCs/>
                <w:sz w:val="22"/>
                <w:szCs w:val="22"/>
              </w:rPr>
              <w:t>e</w:t>
            </w:r>
            <w:r w:rsidR="00C77B9D" w:rsidRPr="00570B34">
              <w:rPr>
                <w:rFonts w:ascii="Arial" w:hAnsi="Arial" w:cs="Arial"/>
                <w:bCs/>
                <w:sz w:val="22"/>
                <w:szCs w:val="22"/>
              </w:rPr>
              <w:t xml:space="preserve"> návštevnosti prostredníctvom výstavby pozorovacích veží a náučného chodníka a odstránení problematických ciest v CHVÚ</w:t>
            </w:r>
            <w:r w:rsidR="00C77B9D" w:rsidRPr="00570B34">
              <w:rPr>
                <w:rFonts w:ascii="Arial" w:hAnsi="Arial" w:cs="Arial"/>
                <w:sz w:val="22"/>
                <w:szCs w:val="22"/>
              </w:rPr>
              <w:t>.</w:t>
            </w:r>
          </w:p>
        </w:tc>
      </w:tr>
      <w:tr w:rsidR="00C77B9D" w:rsidRPr="00570B34" w14:paraId="67DDA841"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79C36A0D" w14:textId="77777777" w:rsidR="00C77B9D" w:rsidRPr="00570B34" w:rsidRDefault="00C77B9D" w:rsidP="00C215DB">
            <w:pPr>
              <w:rPr>
                <w:rFonts w:ascii="Arial" w:hAnsi="Arial" w:cs="Arial"/>
                <w:b/>
                <w:sz w:val="22"/>
                <w:szCs w:val="22"/>
              </w:rPr>
            </w:pPr>
            <w:r w:rsidRPr="00570B34">
              <w:rPr>
                <w:rFonts w:ascii="Arial" w:hAnsi="Arial" w:cs="Arial"/>
                <w:b/>
                <w:sz w:val="22"/>
                <w:szCs w:val="22"/>
              </w:rPr>
              <w:t xml:space="preserve"> 5.</w:t>
            </w:r>
            <w:r w:rsidR="009456B5">
              <w:rPr>
                <w:rFonts w:ascii="Arial" w:hAnsi="Arial" w:cs="Arial"/>
                <w:b/>
                <w:sz w:val="22"/>
                <w:szCs w:val="22"/>
              </w:rPr>
              <w:t xml:space="preserve"> </w:t>
            </w:r>
            <w:r w:rsidR="00785E02" w:rsidRPr="00570B34">
              <w:rPr>
                <w:rFonts w:ascii="Arial" w:hAnsi="Arial" w:cs="Arial"/>
                <w:b/>
                <w:sz w:val="22"/>
                <w:szCs w:val="22"/>
              </w:rPr>
              <w:t xml:space="preserve">Detailnejší popis </w:t>
            </w:r>
          </w:p>
        </w:tc>
        <w:tc>
          <w:tcPr>
            <w:tcW w:w="5456" w:type="dxa"/>
            <w:tcBorders>
              <w:top w:val="single" w:sz="2" w:space="0" w:color="auto"/>
              <w:bottom w:val="single" w:sz="2" w:space="0" w:color="auto"/>
            </w:tcBorders>
            <w:shd w:val="clear" w:color="auto" w:fill="auto"/>
            <w:noWrap/>
            <w:vAlign w:val="center"/>
          </w:tcPr>
          <w:p w14:paraId="58C86171" w14:textId="77777777" w:rsidR="00C77B9D" w:rsidRPr="00570B34" w:rsidRDefault="000965CB" w:rsidP="00A1643E">
            <w:pPr>
              <w:jc w:val="both"/>
              <w:rPr>
                <w:rFonts w:ascii="Arial" w:hAnsi="Arial" w:cs="Arial"/>
                <w:bCs/>
                <w:sz w:val="22"/>
                <w:szCs w:val="22"/>
              </w:rPr>
            </w:pPr>
            <w:r w:rsidRPr="00570B34">
              <w:rPr>
                <w:rFonts w:ascii="Arial" w:hAnsi="Arial" w:cs="Arial"/>
                <w:bCs/>
                <w:sz w:val="22"/>
                <w:szCs w:val="22"/>
              </w:rPr>
              <w:t xml:space="preserve">Aktivita </w:t>
            </w:r>
            <w:r w:rsidR="00C77B9D" w:rsidRPr="00570B34">
              <w:rPr>
                <w:rFonts w:ascii="Arial" w:hAnsi="Arial" w:cs="Arial"/>
                <w:bCs/>
                <w:sz w:val="22"/>
                <w:szCs w:val="22"/>
              </w:rPr>
              <w:t xml:space="preserve">zahŕňa </w:t>
            </w:r>
            <w:r w:rsidR="00A65B41" w:rsidRPr="00570B34">
              <w:rPr>
                <w:rFonts w:ascii="Arial" w:hAnsi="Arial" w:cs="Arial"/>
                <w:bCs/>
                <w:sz w:val="22"/>
                <w:szCs w:val="22"/>
              </w:rPr>
              <w:t>externé služby strážcov pre</w:t>
            </w:r>
            <w:r w:rsidR="00C77B9D" w:rsidRPr="00570B34">
              <w:rPr>
                <w:rFonts w:ascii="Arial" w:hAnsi="Arial" w:cs="Arial"/>
                <w:bCs/>
                <w:sz w:val="22"/>
                <w:szCs w:val="22"/>
              </w:rPr>
              <w:t xml:space="preserve"> ŠOP SR alebo </w:t>
            </w:r>
            <w:r w:rsidR="00A65B41" w:rsidRPr="00570B34">
              <w:rPr>
                <w:rFonts w:ascii="Arial" w:hAnsi="Arial" w:cs="Arial"/>
                <w:sz w:val="22"/>
                <w:szCs w:val="22"/>
              </w:rPr>
              <w:t>organizáciu aktívn</w:t>
            </w:r>
            <w:r w:rsidR="00A65B41" w:rsidRPr="00570B34">
              <w:rPr>
                <w:rFonts w:ascii="Arial" w:hAnsi="Arial" w:cs="Arial"/>
                <w:bCs/>
                <w:sz w:val="22"/>
                <w:szCs w:val="22"/>
              </w:rPr>
              <w:t>u</w:t>
            </w:r>
            <w:r w:rsidR="00A65B41" w:rsidRPr="00570B34">
              <w:rPr>
                <w:rFonts w:ascii="Arial" w:hAnsi="Arial" w:cs="Arial"/>
                <w:sz w:val="22"/>
                <w:szCs w:val="22"/>
              </w:rPr>
              <w:t xml:space="preserve"> </w:t>
            </w:r>
            <w:r w:rsidR="00C77B9D" w:rsidRPr="00570B34">
              <w:rPr>
                <w:rFonts w:ascii="Arial" w:hAnsi="Arial" w:cs="Arial"/>
                <w:sz w:val="22"/>
                <w:szCs w:val="22"/>
              </w:rPr>
              <w:t>v ochrane prírody</w:t>
            </w:r>
            <w:r w:rsidR="00C77B9D" w:rsidRPr="00570B34">
              <w:rPr>
                <w:rFonts w:ascii="Arial" w:hAnsi="Arial" w:cs="Arial"/>
                <w:bCs/>
                <w:sz w:val="22"/>
                <w:szCs w:val="22"/>
              </w:rPr>
              <w:t xml:space="preserve">, </w:t>
            </w:r>
            <w:r w:rsidR="00A65B41" w:rsidRPr="00570B34">
              <w:rPr>
                <w:rFonts w:ascii="Arial" w:hAnsi="Arial" w:cs="Arial"/>
                <w:bCs/>
                <w:sz w:val="22"/>
                <w:szCs w:val="22"/>
              </w:rPr>
              <w:t xml:space="preserve">ktorých </w:t>
            </w:r>
            <w:r w:rsidR="00C77B9D" w:rsidRPr="00570B34">
              <w:rPr>
                <w:rFonts w:ascii="Arial" w:hAnsi="Arial" w:cs="Arial"/>
                <w:bCs/>
                <w:sz w:val="22"/>
                <w:szCs w:val="22"/>
              </w:rPr>
              <w:t>hlavnou úlohou bude dohliadať na dodržiavanie predpisov vyplývajúcich z</w:t>
            </w:r>
            <w:r w:rsidR="00FD5E1D" w:rsidRPr="00570B34">
              <w:rPr>
                <w:rFonts w:ascii="Arial" w:hAnsi="Arial" w:cs="Arial"/>
                <w:bCs/>
                <w:sz w:val="22"/>
                <w:szCs w:val="22"/>
              </w:rPr>
              <w:t> </w:t>
            </w:r>
            <w:r w:rsidR="00C77B9D" w:rsidRPr="00570B34">
              <w:rPr>
                <w:rFonts w:ascii="Arial" w:hAnsi="Arial" w:cs="Arial"/>
                <w:bCs/>
                <w:sz w:val="22"/>
                <w:szCs w:val="22"/>
              </w:rPr>
              <w:t>vyhlášky</w:t>
            </w:r>
            <w:r w:rsidR="00FD5E1D" w:rsidRPr="00570B34">
              <w:rPr>
                <w:rFonts w:ascii="Arial" w:hAnsi="Arial" w:cs="Arial"/>
                <w:bCs/>
                <w:sz w:val="22"/>
                <w:szCs w:val="22"/>
              </w:rPr>
              <w:t xml:space="preserve"> </w:t>
            </w:r>
            <w:r w:rsidR="00C215DB" w:rsidRPr="00570B34">
              <w:rPr>
                <w:rFonts w:ascii="Arial" w:hAnsi="Arial" w:cs="Arial"/>
                <w:bCs/>
                <w:sz w:val="22"/>
                <w:szCs w:val="22"/>
              </w:rPr>
              <w:t xml:space="preserve">MŽP SR </w:t>
            </w:r>
            <w:r w:rsidR="00FD5E1D" w:rsidRPr="00570B34">
              <w:rPr>
                <w:rFonts w:ascii="Arial" w:hAnsi="Arial" w:cs="Arial"/>
                <w:bCs/>
                <w:sz w:val="22"/>
                <w:szCs w:val="22"/>
              </w:rPr>
              <w:t>č. 435/2009 Z. z.</w:t>
            </w:r>
            <w:r w:rsidR="00C77B9D" w:rsidRPr="00570B34">
              <w:rPr>
                <w:rFonts w:ascii="Arial" w:hAnsi="Arial" w:cs="Arial"/>
                <w:bCs/>
                <w:sz w:val="22"/>
                <w:szCs w:val="22"/>
              </w:rPr>
              <w:t xml:space="preserve">, stráženie lokality bude prebiehať minimálne 1x týždenne (v hniezdnom období intervaly kontrol hustejšie, podľa potreby aj každý deň). Ďalej budú v rámci </w:t>
            </w:r>
            <w:r w:rsidRPr="00570B34">
              <w:rPr>
                <w:rFonts w:ascii="Arial" w:hAnsi="Arial" w:cs="Arial"/>
                <w:bCs/>
                <w:sz w:val="22"/>
                <w:szCs w:val="22"/>
              </w:rPr>
              <w:t xml:space="preserve">aktivity </w:t>
            </w:r>
            <w:r w:rsidR="00C77B9D" w:rsidRPr="00570B34">
              <w:rPr>
                <w:rFonts w:ascii="Arial" w:hAnsi="Arial" w:cs="Arial"/>
                <w:bCs/>
                <w:sz w:val="22"/>
                <w:szCs w:val="22"/>
              </w:rPr>
              <w:t>vyškolen</w:t>
            </w:r>
            <w:r w:rsidR="00380FFD" w:rsidRPr="00570B34">
              <w:rPr>
                <w:rFonts w:ascii="Arial" w:hAnsi="Arial" w:cs="Arial"/>
                <w:bCs/>
                <w:sz w:val="22"/>
                <w:szCs w:val="22"/>
              </w:rPr>
              <w:t>í</w:t>
            </w:r>
            <w:r w:rsidR="00C77B9D" w:rsidRPr="00570B34">
              <w:rPr>
                <w:rFonts w:ascii="Arial" w:hAnsi="Arial" w:cs="Arial"/>
                <w:bCs/>
                <w:sz w:val="22"/>
                <w:szCs w:val="22"/>
              </w:rPr>
              <w:t xml:space="preserve"> a vybaven</w:t>
            </w:r>
            <w:r w:rsidR="00380FFD" w:rsidRPr="00570B34">
              <w:rPr>
                <w:rFonts w:ascii="Arial" w:hAnsi="Arial" w:cs="Arial"/>
                <w:bCs/>
                <w:sz w:val="22"/>
                <w:szCs w:val="22"/>
              </w:rPr>
              <w:t>í</w:t>
            </w:r>
            <w:r w:rsidR="00C77B9D" w:rsidRPr="00570B34">
              <w:rPr>
                <w:rFonts w:ascii="Arial" w:hAnsi="Arial" w:cs="Arial"/>
                <w:bCs/>
                <w:sz w:val="22"/>
                <w:szCs w:val="22"/>
              </w:rPr>
              <w:t xml:space="preserve"> dobrovoľní strážcovia z radov </w:t>
            </w:r>
            <w:r w:rsidR="00C215DB" w:rsidRPr="00570B34">
              <w:rPr>
                <w:rFonts w:ascii="Arial" w:hAnsi="Arial" w:cs="Arial"/>
                <w:bCs/>
                <w:sz w:val="22"/>
                <w:szCs w:val="22"/>
              </w:rPr>
              <w:t>r</w:t>
            </w:r>
            <w:r w:rsidR="00C77B9D" w:rsidRPr="00570B34">
              <w:rPr>
                <w:rFonts w:ascii="Arial" w:hAnsi="Arial" w:cs="Arial"/>
                <w:bCs/>
                <w:sz w:val="22"/>
                <w:szCs w:val="22"/>
              </w:rPr>
              <w:t>ybárskej stráže a </w:t>
            </w:r>
            <w:r w:rsidR="00C215DB" w:rsidRPr="00570B34">
              <w:rPr>
                <w:rFonts w:ascii="Arial" w:hAnsi="Arial" w:cs="Arial"/>
                <w:bCs/>
                <w:sz w:val="22"/>
                <w:szCs w:val="22"/>
              </w:rPr>
              <w:t>s</w:t>
            </w:r>
            <w:r w:rsidR="00C77B9D" w:rsidRPr="00570B34">
              <w:rPr>
                <w:rFonts w:ascii="Arial" w:hAnsi="Arial" w:cs="Arial"/>
                <w:bCs/>
                <w:sz w:val="22"/>
                <w:szCs w:val="22"/>
              </w:rPr>
              <w:t>tráže prírody.</w:t>
            </w:r>
          </w:p>
          <w:p w14:paraId="1A4F1B79" w14:textId="77777777" w:rsidR="00C77B9D" w:rsidRPr="00570B34" w:rsidRDefault="000965CB" w:rsidP="00A1643E">
            <w:pPr>
              <w:jc w:val="both"/>
              <w:rPr>
                <w:rFonts w:ascii="Arial" w:hAnsi="Arial" w:cs="Arial"/>
                <w:bCs/>
                <w:sz w:val="22"/>
                <w:szCs w:val="22"/>
              </w:rPr>
            </w:pPr>
            <w:r w:rsidRPr="00570B34">
              <w:rPr>
                <w:rFonts w:ascii="Arial" w:hAnsi="Arial" w:cs="Arial"/>
                <w:bCs/>
                <w:sz w:val="22"/>
                <w:szCs w:val="22"/>
              </w:rPr>
              <w:lastRenderedPageBreak/>
              <w:t xml:space="preserve">Aktivity </w:t>
            </w:r>
            <w:r w:rsidR="00C77B9D" w:rsidRPr="00570B34">
              <w:rPr>
                <w:rFonts w:ascii="Arial" w:hAnsi="Arial" w:cs="Arial"/>
                <w:bCs/>
                <w:sz w:val="22"/>
                <w:szCs w:val="22"/>
              </w:rPr>
              <w:t>na usmerneni</w:t>
            </w:r>
            <w:r w:rsidRPr="00570B34">
              <w:rPr>
                <w:rFonts w:ascii="Arial" w:hAnsi="Arial" w:cs="Arial"/>
                <w:bCs/>
                <w:sz w:val="22"/>
                <w:szCs w:val="22"/>
              </w:rPr>
              <w:t>e</w:t>
            </w:r>
            <w:r w:rsidR="00C77B9D" w:rsidRPr="00570B34">
              <w:rPr>
                <w:rFonts w:ascii="Arial" w:hAnsi="Arial" w:cs="Arial"/>
                <w:bCs/>
                <w:sz w:val="22"/>
                <w:szCs w:val="22"/>
              </w:rPr>
              <w:t xml:space="preserve"> návštevnosti budú spočívať vo výstavbe dvoch pozorovacích veží na vhodných miestach a náučného chodníka. Taktiež budú odstránené problematické poľné cesty v</w:t>
            </w:r>
            <w:r w:rsidR="008E18C5">
              <w:rPr>
                <w:rFonts w:ascii="Arial" w:hAnsi="Arial" w:cs="Arial"/>
                <w:bCs/>
                <w:sz w:val="22"/>
                <w:szCs w:val="22"/>
              </w:rPr>
              <w:t> </w:t>
            </w:r>
            <w:r w:rsidR="00C77B9D" w:rsidRPr="00570B34">
              <w:rPr>
                <w:rFonts w:ascii="Arial" w:hAnsi="Arial" w:cs="Arial"/>
                <w:bCs/>
                <w:sz w:val="22"/>
                <w:szCs w:val="22"/>
              </w:rPr>
              <w:t>CHVÚ</w:t>
            </w:r>
            <w:r w:rsidR="008E18C5">
              <w:rPr>
                <w:rFonts w:ascii="Arial" w:hAnsi="Arial" w:cs="Arial"/>
                <w:bCs/>
                <w:sz w:val="22"/>
                <w:szCs w:val="22"/>
              </w:rPr>
              <w:t xml:space="preserve"> a ako dosiaľ aj nelegálne skládky odpadu</w:t>
            </w:r>
            <w:r w:rsidR="00C77B9D" w:rsidRPr="00570B34">
              <w:rPr>
                <w:rFonts w:ascii="Arial" w:hAnsi="Arial" w:cs="Arial"/>
                <w:sz w:val="22"/>
                <w:szCs w:val="22"/>
              </w:rPr>
              <w:t>.</w:t>
            </w:r>
          </w:p>
        </w:tc>
      </w:tr>
      <w:tr w:rsidR="00C77B9D" w:rsidRPr="00570B34" w14:paraId="69A9241B"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3D8CA167" w14:textId="77777777" w:rsidR="00C77B9D" w:rsidRPr="00570B34" w:rsidRDefault="00C77B9D" w:rsidP="00A1643E">
            <w:pPr>
              <w:rPr>
                <w:rFonts w:ascii="Arial" w:hAnsi="Arial" w:cs="Arial"/>
                <w:b/>
                <w:sz w:val="22"/>
                <w:szCs w:val="22"/>
              </w:rPr>
            </w:pPr>
            <w:r w:rsidRPr="00570B34">
              <w:rPr>
                <w:rFonts w:ascii="Arial" w:hAnsi="Arial" w:cs="Arial"/>
                <w:b/>
                <w:sz w:val="22"/>
                <w:szCs w:val="22"/>
              </w:rPr>
              <w:lastRenderedPageBreak/>
              <w:t xml:space="preserve"> 6.</w:t>
            </w:r>
            <w:r w:rsidR="009456B5">
              <w:rPr>
                <w:rFonts w:ascii="Arial" w:hAnsi="Arial" w:cs="Arial"/>
                <w:b/>
                <w:sz w:val="22"/>
                <w:szCs w:val="22"/>
              </w:rPr>
              <w:t xml:space="preserve"> </w:t>
            </w:r>
            <w:r w:rsidRPr="00570B34">
              <w:rPr>
                <w:rFonts w:ascii="Arial" w:hAnsi="Arial" w:cs="Arial"/>
                <w:b/>
                <w:sz w:val="22"/>
                <w:szCs w:val="22"/>
              </w:rPr>
              <w:t>Priorita</w:t>
            </w:r>
          </w:p>
        </w:tc>
        <w:tc>
          <w:tcPr>
            <w:tcW w:w="5456" w:type="dxa"/>
            <w:tcBorders>
              <w:top w:val="single" w:sz="2" w:space="0" w:color="auto"/>
              <w:bottom w:val="single" w:sz="2" w:space="0" w:color="auto"/>
            </w:tcBorders>
            <w:shd w:val="clear" w:color="auto" w:fill="auto"/>
            <w:noWrap/>
            <w:vAlign w:val="center"/>
          </w:tcPr>
          <w:p w14:paraId="5718B373" w14:textId="77777777" w:rsidR="00C77B9D" w:rsidRPr="00570B34" w:rsidRDefault="00354980" w:rsidP="00D91F08">
            <w:pPr>
              <w:rPr>
                <w:rFonts w:ascii="Arial" w:hAnsi="Arial" w:cs="Arial"/>
                <w:bCs/>
                <w:sz w:val="22"/>
                <w:szCs w:val="22"/>
              </w:rPr>
            </w:pPr>
            <w:r w:rsidRPr="00570B34">
              <w:rPr>
                <w:rFonts w:ascii="Arial" w:hAnsi="Arial" w:cs="Arial"/>
                <w:bCs/>
                <w:sz w:val="22"/>
                <w:szCs w:val="22"/>
              </w:rPr>
              <w:t>Nízka až stredná</w:t>
            </w:r>
          </w:p>
        </w:tc>
      </w:tr>
      <w:tr w:rsidR="00C77B9D" w:rsidRPr="00570B34" w14:paraId="4CDF8EF6"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18DB1E24"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7.</w:t>
            </w:r>
            <w:r w:rsidR="009456B5">
              <w:rPr>
                <w:rFonts w:ascii="Arial" w:hAnsi="Arial" w:cs="Arial"/>
                <w:b/>
                <w:sz w:val="22"/>
                <w:szCs w:val="22"/>
              </w:rPr>
              <w:t xml:space="preserve"> </w:t>
            </w:r>
            <w:r w:rsidRPr="00570B34">
              <w:rPr>
                <w:rFonts w:ascii="Arial" w:hAnsi="Arial" w:cs="Arial"/>
                <w:b/>
                <w:sz w:val="22"/>
                <w:szCs w:val="22"/>
              </w:rPr>
              <w:t>Miesto realizácie</w:t>
            </w:r>
          </w:p>
        </w:tc>
        <w:tc>
          <w:tcPr>
            <w:tcW w:w="5456" w:type="dxa"/>
            <w:tcBorders>
              <w:top w:val="single" w:sz="2" w:space="0" w:color="auto"/>
              <w:bottom w:val="single" w:sz="2" w:space="0" w:color="auto"/>
            </w:tcBorders>
            <w:shd w:val="clear" w:color="auto" w:fill="auto"/>
            <w:noWrap/>
            <w:vAlign w:val="center"/>
          </w:tcPr>
          <w:p w14:paraId="292007FF" w14:textId="77777777" w:rsidR="00C77B9D" w:rsidRPr="00570B34" w:rsidRDefault="00C77B9D" w:rsidP="00A1643E">
            <w:pPr>
              <w:rPr>
                <w:rFonts w:ascii="Arial" w:hAnsi="Arial" w:cs="Arial"/>
                <w:bCs/>
                <w:sz w:val="22"/>
                <w:szCs w:val="22"/>
              </w:rPr>
            </w:pPr>
            <w:r w:rsidRPr="00570B34">
              <w:rPr>
                <w:rFonts w:ascii="Arial" w:hAnsi="Arial" w:cs="Arial"/>
                <w:sz w:val="22"/>
                <w:szCs w:val="22"/>
              </w:rPr>
              <w:t>CHVÚ</w:t>
            </w:r>
          </w:p>
        </w:tc>
      </w:tr>
      <w:tr w:rsidR="00C77B9D" w:rsidRPr="00570B34" w14:paraId="3EC8431F"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377C5E97"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8.</w:t>
            </w:r>
            <w:r w:rsidR="009456B5">
              <w:rPr>
                <w:rFonts w:ascii="Arial" w:hAnsi="Arial" w:cs="Arial"/>
                <w:b/>
                <w:sz w:val="22"/>
                <w:szCs w:val="22"/>
              </w:rPr>
              <w:t xml:space="preserve"> </w:t>
            </w:r>
            <w:r w:rsidRPr="00570B34">
              <w:rPr>
                <w:rFonts w:ascii="Arial" w:hAnsi="Arial" w:cs="Arial"/>
                <w:b/>
                <w:sz w:val="22"/>
                <w:szCs w:val="22"/>
              </w:rPr>
              <w:t>Obdobie realizácie</w:t>
            </w:r>
          </w:p>
        </w:tc>
        <w:tc>
          <w:tcPr>
            <w:tcW w:w="5456" w:type="dxa"/>
            <w:tcBorders>
              <w:top w:val="single" w:sz="2" w:space="0" w:color="auto"/>
              <w:bottom w:val="single" w:sz="2" w:space="0" w:color="auto"/>
            </w:tcBorders>
            <w:shd w:val="clear" w:color="auto" w:fill="auto"/>
            <w:noWrap/>
            <w:vAlign w:val="center"/>
          </w:tcPr>
          <w:p w14:paraId="39459DEC" w14:textId="77777777" w:rsidR="00C77B9D" w:rsidRPr="00570B34" w:rsidRDefault="00C77B9D" w:rsidP="00A1643E">
            <w:pPr>
              <w:rPr>
                <w:rFonts w:ascii="Arial" w:hAnsi="Arial" w:cs="Arial"/>
                <w:bCs/>
                <w:sz w:val="22"/>
                <w:szCs w:val="22"/>
              </w:rPr>
            </w:pPr>
            <w:r w:rsidRPr="00570B34">
              <w:rPr>
                <w:rFonts w:ascii="Arial" w:hAnsi="Arial" w:cs="Arial"/>
                <w:sz w:val="22"/>
                <w:szCs w:val="22"/>
              </w:rPr>
              <w:t xml:space="preserve">Priebežne </w:t>
            </w:r>
          </w:p>
        </w:tc>
      </w:tr>
      <w:tr w:rsidR="00C77B9D" w:rsidRPr="00570B34" w14:paraId="0FD4FD5E"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23C3D4AE"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9.</w:t>
            </w:r>
            <w:r w:rsidR="009456B5">
              <w:rPr>
                <w:rFonts w:ascii="Arial" w:hAnsi="Arial" w:cs="Arial"/>
                <w:b/>
                <w:sz w:val="22"/>
                <w:szCs w:val="22"/>
              </w:rPr>
              <w:t xml:space="preserve"> </w:t>
            </w:r>
            <w:r w:rsidR="00AE40CC" w:rsidRPr="00570B34">
              <w:rPr>
                <w:rFonts w:ascii="Arial" w:hAnsi="Arial" w:cs="Arial"/>
                <w:b/>
                <w:sz w:val="22"/>
                <w:szCs w:val="22"/>
              </w:rPr>
              <w:t>Realizátor</w:t>
            </w:r>
          </w:p>
        </w:tc>
        <w:tc>
          <w:tcPr>
            <w:tcW w:w="5456" w:type="dxa"/>
            <w:tcBorders>
              <w:top w:val="single" w:sz="2" w:space="0" w:color="auto"/>
              <w:bottom w:val="single" w:sz="2" w:space="0" w:color="auto"/>
            </w:tcBorders>
            <w:shd w:val="clear" w:color="auto" w:fill="auto"/>
            <w:noWrap/>
            <w:vAlign w:val="center"/>
          </w:tcPr>
          <w:p w14:paraId="2AC2D793" w14:textId="77777777" w:rsidR="00C77B9D" w:rsidRPr="00570B34" w:rsidRDefault="00930DD4" w:rsidP="00A1643E">
            <w:pPr>
              <w:rPr>
                <w:rFonts w:ascii="Arial" w:hAnsi="Arial" w:cs="Arial"/>
                <w:bCs/>
                <w:sz w:val="22"/>
                <w:szCs w:val="22"/>
              </w:rPr>
            </w:pPr>
            <w:r w:rsidRPr="00570B34">
              <w:rPr>
                <w:rFonts w:ascii="Arial" w:hAnsi="Arial" w:cs="Arial"/>
                <w:sz w:val="22"/>
                <w:szCs w:val="22"/>
              </w:rPr>
              <w:t>ŠOP SR, občianske združenia aktívne v ochrane prírody, samospráva, vlastník a užívateľ pozemku</w:t>
            </w:r>
          </w:p>
        </w:tc>
      </w:tr>
      <w:tr w:rsidR="00C77B9D" w:rsidRPr="00570B34" w14:paraId="0AF94BDB"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7908C641"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10. Odhadované </w:t>
            </w:r>
            <w:r w:rsidR="00F15061" w:rsidRPr="00570B34">
              <w:rPr>
                <w:rFonts w:ascii="Arial" w:hAnsi="Arial" w:cs="Arial"/>
                <w:b/>
                <w:sz w:val="22"/>
                <w:szCs w:val="22"/>
              </w:rPr>
              <w:t>výdavky / rok</w:t>
            </w:r>
          </w:p>
        </w:tc>
        <w:tc>
          <w:tcPr>
            <w:tcW w:w="5456" w:type="dxa"/>
            <w:tcBorders>
              <w:top w:val="single" w:sz="2" w:space="0" w:color="auto"/>
              <w:bottom w:val="single" w:sz="2" w:space="0" w:color="auto"/>
            </w:tcBorders>
            <w:shd w:val="clear" w:color="auto" w:fill="auto"/>
            <w:noWrap/>
            <w:vAlign w:val="center"/>
          </w:tcPr>
          <w:p w14:paraId="60AA93E9" w14:textId="77777777" w:rsidR="00C77B9D" w:rsidRPr="00570B34" w:rsidRDefault="00144C13" w:rsidP="00C22B1E">
            <w:pPr>
              <w:rPr>
                <w:rFonts w:ascii="Arial" w:hAnsi="Arial" w:cs="Arial"/>
                <w:bCs/>
                <w:sz w:val="22"/>
                <w:szCs w:val="22"/>
              </w:rPr>
            </w:pPr>
            <w:r w:rsidRPr="00570B34">
              <w:rPr>
                <w:rFonts w:ascii="Arial" w:hAnsi="Arial" w:cs="Arial"/>
                <w:sz w:val="22"/>
                <w:szCs w:val="22"/>
              </w:rPr>
              <w:t>5 280</w:t>
            </w:r>
            <w:r w:rsidR="00BC6156" w:rsidRPr="00570B34">
              <w:rPr>
                <w:rFonts w:ascii="Arial" w:hAnsi="Arial" w:cs="Arial"/>
                <w:sz w:val="22"/>
                <w:szCs w:val="22"/>
              </w:rPr>
              <w:t xml:space="preserve"> – </w:t>
            </w:r>
            <w:r w:rsidRPr="00570B34">
              <w:rPr>
                <w:rFonts w:ascii="Arial" w:hAnsi="Arial" w:cs="Arial"/>
                <w:sz w:val="22"/>
                <w:szCs w:val="22"/>
              </w:rPr>
              <w:t xml:space="preserve">30 280 </w:t>
            </w:r>
            <w:r w:rsidR="00C77B9D" w:rsidRPr="00570B34">
              <w:rPr>
                <w:rFonts w:ascii="Arial" w:hAnsi="Arial" w:cs="Arial"/>
                <w:sz w:val="22"/>
                <w:szCs w:val="22"/>
              </w:rPr>
              <w:t xml:space="preserve">€ </w:t>
            </w:r>
            <w:r w:rsidRPr="00570B34">
              <w:rPr>
                <w:rFonts w:ascii="Arial" w:hAnsi="Arial" w:cs="Arial"/>
                <w:sz w:val="22"/>
                <w:szCs w:val="22"/>
              </w:rPr>
              <w:t>v </w:t>
            </w:r>
            <w:r w:rsidR="00C77B9D" w:rsidRPr="00570B34">
              <w:rPr>
                <w:rFonts w:ascii="Arial" w:hAnsi="Arial" w:cs="Arial"/>
                <w:sz w:val="22"/>
                <w:szCs w:val="22"/>
              </w:rPr>
              <w:t>rok</w:t>
            </w:r>
            <w:r w:rsidRPr="00570B34">
              <w:rPr>
                <w:rFonts w:ascii="Arial" w:hAnsi="Arial" w:cs="Arial"/>
                <w:sz w:val="22"/>
                <w:szCs w:val="22"/>
              </w:rPr>
              <w:t>och 2018 - 2022</w:t>
            </w:r>
            <w:r w:rsidR="00C77B9D" w:rsidRPr="00570B34">
              <w:rPr>
                <w:rFonts w:ascii="Arial" w:hAnsi="Arial" w:cs="Arial"/>
                <w:bCs/>
                <w:sz w:val="22"/>
                <w:szCs w:val="22"/>
              </w:rPr>
              <w:t xml:space="preserve">, </w:t>
            </w:r>
            <w:r w:rsidRPr="00570B34">
              <w:rPr>
                <w:rFonts w:ascii="Arial" w:hAnsi="Arial" w:cs="Arial"/>
                <w:bCs/>
                <w:sz w:val="22"/>
                <w:szCs w:val="22"/>
              </w:rPr>
              <w:t xml:space="preserve">ročné výdavky budú v prvých rokoch realizácie vyššie </w:t>
            </w:r>
            <w:r w:rsidR="00D14C6E" w:rsidRPr="00570B34">
              <w:rPr>
                <w:rFonts w:ascii="Arial" w:hAnsi="Arial" w:cs="Arial"/>
                <w:bCs/>
                <w:sz w:val="22"/>
                <w:szCs w:val="22"/>
              </w:rPr>
              <w:t xml:space="preserve">v dôsledku </w:t>
            </w:r>
            <w:r w:rsidR="00C77B9D" w:rsidRPr="00570B34">
              <w:rPr>
                <w:rFonts w:ascii="Arial" w:hAnsi="Arial" w:cs="Arial"/>
                <w:bCs/>
                <w:sz w:val="22"/>
                <w:szCs w:val="22"/>
              </w:rPr>
              <w:t>náklad</w:t>
            </w:r>
            <w:r w:rsidR="00D14C6E" w:rsidRPr="00570B34">
              <w:rPr>
                <w:rFonts w:ascii="Arial" w:hAnsi="Arial" w:cs="Arial"/>
                <w:bCs/>
                <w:sz w:val="22"/>
                <w:szCs w:val="22"/>
              </w:rPr>
              <w:t>ov</w:t>
            </w:r>
            <w:r w:rsidR="00C77B9D" w:rsidRPr="00570B34">
              <w:rPr>
                <w:rFonts w:ascii="Arial" w:hAnsi="Arial" w:cs="Arial"/>
                <w:bCs/>
                <w:sz w:val="22"/>
                <w:szCs w:val="22"/>
              </w:rPr>
              <w:t xml:space="preserve"> na výstavbu vež</w:t>
            </w:r>
            <w:r w:rsidRPr="00570B34">
              <w:rPr>
                <w:rFonts w:ascii="Arial" w:hAnsi="Arial" w:cs="Arial"/>
                <w:bCs/>
                <w:sz w:val="22"/>
                <w:szCs w:val="22"/>
              </w:rPr>
              <w:t>í</w:t>
            </w:r>
            <w:r w:rsidR="00C77B9D" w:rsidRPr="00570B34">
              <w:rPr>
                <w:rFonts w:ascii="Arial" w:hAnsi="Arial" w:cs="Arial"/>
                <w:bCs/>
                <w:sz w:val="22"/>
                <w:szCs w:val="22"/>
              </w:rPr>
              <w:t>, náučného chodníka a inej práce s mechanizáci</w:t>
            </w:r>
            <w:r w:rsidRPr="00570B34">
              <w:rPr>
                <w:rFonts w:ascii="Arial" w:hAnsi="Arial" w:cs="Arial"/>
                <w:bCs/>
                <w:sz w:val="22"/>
                <w:szCs w:val="22"/>
              </w:rPr>
              <w:t>o</w:t>
            </w:r>
            <w:r w:rsidR="00C77B9D" w:rsidRPr="00570B34">
              <w:rPr>
                <w:rFonts w:ascii="Arial" w:hAnsi="Arial" w:cs="Arial"/>
                <w:bCs/>
                <w:sz w:val="22"/>
                <w:szCs w:val="22"/>
              </w:rPr>
              <w:t xml:space="preserve">u, </w:t>
            </w:r>
            <w:r w:rsidR="00D14C6E" w:rsidRPr="00570B34">
              <w:rPr>
                <w:rFonts w:ascii="Arial" w:hAnsi="Arial" w:cs="Arial"/>
                <w:bCs/>
                <w:sz w:val="22"/>
                <w:szCs w:val="22"/>
              </w:rPr>
              <w:t xml:space="preserve">900 </w:t>
            </w:r>
            <w:r w:rsidR="00D14C6E" w:rsidRPr="00570B34">
              <w:rPr>
                <w:rFonts w:ascii="Arial" w:hAnsi="Arial" w:cs="Arial"/>
                <w:sz w:val="22"/>
                <w:szCs w:val="22"/>
              </w:rPr>
              <w:t>€ / rok</w:t>
            </w:r>
            <w:r w:rsidR="00BC6156" w:rsidRPr="00570B34">
              <w:rPr>
                <w:rFonts w:ascii="Arial" w:hAnsi="Arial" w:cs="Arial"/>
                <w:sz w:val="22"/>
                <w:szCs w:val="22"/>
              </w:rPr>
              <w:t xml:space="preserve"> v rokoch 2023 – 204</w:t>
            </w:r>
            <w:r w:rsidRPr="00570B34">
              <w:rPr>
                <w:rFonts w:ascii="Arial" w:hAnsi="Arial" w:cs="Arial"/>
                <w:sz w:val="22"/>
                <w:szCs w:val="22"/>
              </w:rPr>
              <w:t>7</w:t>
            </w:r>
          </w:p>
        </w:tc>
      </w:tr>
      <w:tr w:rsidR="00C77B9D" w:rsidRPr="00570B34" w14:paraId="532B2256"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18DFCDDA" w14:textId="77777777" w:rsidR="00B54729" w:rsidRPr="00570B34" w:rsidRDefault="00C77B9D" w:rsidP="00A1643E">
            <w:pPr>
              <w:rPr>
                <w:rFonts w:ascii="Arial" w:hAnsi="Arial" w:cs="Arial"/>
                <w:b/>
                <w:sz w:val="22"/>
                <w:szCs w:val="22"/>
              </w:rPr>
            </w:pPr>
            <w:r w:rsidRPr="00570B34">
              <w:rPr>
                <w:rFonts w:ascii="Arial" w:hAnsi="Arial" w:cs="Arial"/>
                <w:b/>
                <w:sz w:val="22"/>
                <w:szCs w:val="22"/>
              </w:rPr>
              <w:t xml:space="preserve">11. Predpokladaný zdroj </w:t>
            </w:r>
          </w:p>
          <w:p w14:paraId="5CE8EE00" w14:textId="77777777" w:rsidR="00C77B9D" w:rsidRPr="00570B34" w:rsidRDefault="00C77B9D" w:rsidP="00B54729">
            <w:pPr>
              <w:ind w:firstLine="426"/>
              <w:rPr>
                <w:rFonts w:ascii="Arial" w:hAnsi="Arial" w:cs="Arial"/>
                <w:b/>
                <w:sz w:val="22"/>
                <w:szCs w:val="22"/>
              </w:rPr>
            </w:pPr>
            <w:r w:rsidRPr="00570B34">
              <w:rPr>
                <w:rFonts w:ascii="Arial" w:hAnsi="Arial" w:cs="Arial"/>
                <w:b/>
                <w:sz w:val="22"/>
                <w:szCs w:val="22"/>
              </w:rPr>
              <w:t xml:space="preserve">financovania </w:t>
            </w:r>
          </w:p>
        </w:tc>
        <w:tc>
          <w:tcPr>
            <w:tcW w:w="5456" w:type="dxa"/>
            <w:tcBorders>
              <w:top w:val="single" w:sz="2" w:space="0" w:color="auto"/>
              <w:bottom w:val="single" w:sz="2" w:space="0" w:color="auto"/>
            </w:tcBorders>
            <w:shd w:val="clear" w:color="auto" w:fill="auto"/>
            <w:noWrap/>
            <w:vAlign w:val="center"/>
          </w:tcPr>
          <w:p w14:paraId="6EFF4C9D" w14:textId="77777777" w:rsidR="00C77B9D" w:rsidRPr="00570B34" w:rsidRDefault="00354980" w:rsidP="00A1643E">
            <w:pPr>
              <w:rPr>
                <w:rFonts w:ascii="Arial" w:hAnsi="Arial" w:cs="Arial"/>
                <w:bCs/>
                <w:sz w:val="22"/>
                <w:szCs w:val="22"/>
                <w:highlight w:val="yellow"/>
              </w:rPr>
            </w:pPr>
            <w:r w:rsidRPr="00570B34">
              <w:rPr>
                <w:rFonts w:ascii="Arial" w:hAnsi="Arial" w:cs="Arial"/>
                <w:bCs/>
                <w:sz w:val="22"/>
                <w:szCs w:val="22"/>
              </w:rPr>
              <w:t>Európske štrukturálne a investičné fondy</w:t>
            </w:r>
            <w:r w:rsidR="00A45394" w:rsidRPr="00570B34">
              <w:rPr>
                <w:rFonts w:ascii="Arial" w:hAnsi="Arial" w:cs="Arial"/>
                <w:bCs/>
                <w:sz w:val="22"/>
                <w:szCs w:val="22"/>
              </w:rPr>
              <w:t xml:space="preserve"> (fakultatívne)</w:t>
            </w:r>
            <w:r w:rsidRPr="00570B34">
              <w:rPr>
                <w:rFonts w:ascii="Arial" w:hAnsi="Arial" w:cs="Arial"/>
                <w:bCs/>
                <w:sz w:val="22"/>
                <w:szCs w:val="22"/>
              </w:rPr>
              <w:t xml:space="preserve">, </w:t>
            </w:r>
            <w:r w:rsidR="00EE3D8B" w:rsidRPr="00570B34">
              <w:rPr>
                <w:rFonts w:ascii="Arial" w:hAnsi="Arial" w:cs="Arial"/>
                <w:bCs/>
                <w:sz w:val="22"/>
                <w:szCs w:val="22"/>
              </w:rPr>
              <w:t xml:space="preserve">verejné zdroje – </w:t>
            </w:r>
            <w:r w:rsidRPr="00570B34">
              <w:rPr>
                <w:rFonts w:ascii="Arial" w:hAnsi="Arial" w:cs="Arial"/>
                <w:bCs/>
                <w:sz w:val="22"/>
                <w:szCs w:val="22"/>
              </w:rPr>
              <w:t>štátny rozpočet</w:t>
            </w:r>
            <w:r w:rsidR="00B34173" w:rsidRPr="00570B34">
              <w:rPr>
                <w:rFonts w:ascii="Arial" w:hAnsi="Arial" w:cs="Arial"/>
                <w:bCs/>
                <w:sz w:val="22"/>
                <w:szCs w:val="22"/>
              </w:rPr>
              <w:t xml:space="preserve"> (obligatórne)</w:t>
            </w:r>
            <w:r w:rsidRPr="00570B34">
              <w:rPr>
                <w:rFonts w:ascii="Arial" w:hAnsi="Arial" w:cs="Arial"/>
                <w:bCs/>
                <w:sz w:val="22"/>
                <w:szCs w:val="22"/>
              </w:rPr>
              <w:t xml:space="preserve">, </w:t>
            </w:r>
            <w:r w:rsidR="009E50B2" w:rsidRPr="00570B34">
              <w:rPr>
                <w:rFonts w:ascii="Arial" w:hAnsi="Arial" w:cs="Arial"/>
                <w:bCs/>
                <w:sz w:val="22"/>
                <w:szCs w:val="22"/>
              </w:rPr>
              <w:t>iné zdroje</w:t>
            </w:r>
            <w:r w:rsidR="00691BCF" w:rsidRPr="00570B34">
              <w:rPr>
                <w:rStyle w:val="Odkaznapoznmkupodiarou"/>
                <w:rFonts w:ascii="Arial" w:hAnsi="Arial" w:cs="Arial"/>
                <w:bCs/>
                <w:sz w:val="22"/>
                <w:szCs w:val="22"/>
              </w:rPr>
              <w:footnoteReference w:id="9"/>
            </w:r>
          </w:p>
        </w:tc>
      </w:tr>
      <w:tr w:rsidR="00C77B9D" w:rsidRPr="00570B34" w14:paraId="539BD646" w14:textId="77777777" w:rsidTr="00A1643E">
        <w:trPr>
          <w:trHeight w:val="650"/>
          <w:jc w:val="center"/>
        </w:trPr>
        <w:tc>
          <w:tcPr>
            <w:tcW w:w="3756" w:type="dxa"/>
            <w:tcBorders>
              <w:top w:val="single" w:sz="2" w:space="0" w:color="auto"/>
            </w:tcBorders>
            <w:shd w:val="clear" w:color="auto" w:fill="auto"/>
            <w:noWrap/>
            <w:vAlign w:val="center"/>
            <w:hideMark/>
          </w:tcPr>
          <w:p w14:paraId="38D12E76" w14:textId="77777777" w:rsidR="00B54729" w:rsidRPr="00570B34" w:rsidRDefault="00C77B9D" w:rsidP="00A1643E">
            <w:pPr>
              <w:rPr>
                <w:rFonts w:ascii="Arial" w:hAnsi="Arial" w:cs="Arial"/>
                <w:b/>
                <w:sz w:val="22"/>
                <w:szCs w:val="22"/>
              </w:rPr>
            </w:pPr>
            <w:r w:rsidRPr="00570B34">
              <w:rPr>
                <w:rFonts w:ascii="Arial" w:hAnsi="Arial" w:cs="Arial"/>
                <w:b/>
                <w:sz w:val="22"/>
                <w:szCs w:val="22"/>
              </w:rPr>
              <w:t xml:space="preserve">12. Spôsob vyhodnotenia </w:t>
            </w:r>
          </w:p>
          <w:p w14:paraId="4BF029F3" w14:textId="77777777" w:rsidR="00C77B9D" w:rsidRPr="00570B34" w:rsidRDefault="00C77B9D" w:rsidP="00B54729">
            <w:pPr>
              <w:ind w:firstLine="426"/>
              <w:rPr>
                <w:rFonts w:ascii="Arial" w:hAnsi="Arial" w:cs="Arial"/>
                <w:b/>
                <w:sz w:val="22"/>
                <w:szCs w:val="22"/>
              </w:rPr>
            </w:pPr>
            <w:r w:rsidRPr="00570B34">
              <w:rPr>
                <w:rFonts w:ascii="Arial" w:hAnsi="Arial" w:cs="Arial"/>
                <w:b/>
                <w:sz w:val="22"/>
                <w:szCs w:val="22"/>
              </w:rPr>
              <w:t>realizácie</w:t>
            </w:r>
          </w:p>
        </w:tc>
        <w:tc>
          <w:tcPr>
            <w:tcW w:w="5456" w:type="dxa"/>
            <w:tcBorders>
              <w:top w:val="single" w:sz="2" w:space="0" w:color="auto"/>
            </w:tcBorders>
            <w:shd w:val="clear" w:color="auto" w:fill="auto"/>
            <w:noWrap/>
            <w:vAlign w:val="center"/>
          </w:tcPr>
          <w:p w14:paraId="57863B3F" w14:textId="77777777" w:rsidR="00C77B9D" w:rsidRPr="00570B34" w:rsidRDefault="00C77B9D" w:rsidP="00A1643E">
            <w:pPr>
              <w:rPr>
                <w:rFonts w:ascii="Arial" w:hAnsi="Arial" w:cs="Arial"/>
                <w:bCs/>
                <w:sz w:val="22"/>
                <w:szCs w:val="22"/>
              </w:rPr>
            </w:pPr>
            <w:r w:rsidRPr="00570B34">
              <w:rPr>
                <w:rFonts w:ascii="Arial" w:hAnsi="Arial" w:cs="Arial"/>
                <w:sz w:val="22"/>
                <w:szCs w:val="22"/>
              </w:rPr>
              <w:t>Správa po ukončení kalendárneho roku, resp. záverečná správa.</w:t>
            </w:r>
          </w:p>
        </w:tc>
      </w:tr>
    </w:tbl>
    <w:p w14:paraId="1C7814F9" w14:textId="77777777" w:rsidR="00C77B9D" w:rsidRPr="00570B34" w:rsidRDefault="00C77B9D" w:rsidP="00C77B9D">
      <w:pPr>
        <w:pStyle w:val="Default"/>
        <w:jc w:val="both"/>
        <w:rPr>
          <w:rFonts w:ascii="Arial" w:hAnsi="Arial" w:cs="Arial"/>
          <w:b/>
          <w:i/>
          <w:sz w:val="22"/>
          <w:szCs w:val="22"/>
        </w:rPr>
      </w:pPr>
    </w:p>
    <w:p w14:paraId="45C94A41" w14:textId="77777777" w:rsidR="00C77B9D" w:rsidRPr="00802CA2" w:rsidRDefault="00C77B9D" w:rsidP="00C77B9D">
      <w:pPr>
        <w:pStyle w:val="Default"/>
        <w:jc w:val="both"/>
        <w:rPr>
          <w:rFonts w:ascii="Arial" w:hAnsi="Arial" w:cs="Arial"/>
          <w:i/>
          <w:sz w:val="22"/>
          <w:szCs w:val="22"/>
        </w:rPr>
      </w:pPr>
      <w:r w:rsidRPr="00802CA2">
        <w:rPr>
          <w:rFonts w:ascii="Arial" w:hAnsi="Arial" w:cs="Arial"/>
          <w:i/>
          <w:sz w:val="22"/>
          <w:szCs w:val="22"/>
        </w:rPr>
        <w:t>Usmernenie hospodárenia v území a zosúladenie protichodných záujmov</w:t>
      </w:r>
    </w:p>
    <w:p w14:paraId="5632897C" w14:textId="77777777" w:rsidR="00C77B9D" w:rsidRDefault="00C77B9D" w:rsidP="00C77B9D">
      <w:pPr>
        <w:tabs>
          <w:tab w:val="num" w:pos="0"/>
        </w:tabs>
        <w:jc w:val="both"/>
        <w:rPr>
          <w:rFonts w:ascii="Arial" w:hAnsi="Arial" w:cs="Arial"/>
        </w:rPr>
      </w:pPr>
    </w:p>
    <w:p w14:paraId="6BD14D22" w14:textId="77777777" w:rsidR="00961083" w:rsidRPr="008E6929" w:rsidRDefault="00961083" w:rsidP="00961083">
      <w:pPr>
        <w:autoSpaceDE w:val="0"/>
        <w:autoSpaceDN w:val="0"/>
        <w:adjustRightInd w:val="0"/>
        <w:jc w:val="both"/>
        <w:rPr>
          <w:rFonts w:ascii="Arial" w:hAnsi="Arial" w:cs="Arial"/>
          <w:i/>
          <w:color w:val="000000"/>
          <w:sz w:val="22"/>
          <w:szCs w:val="22"/>
        </w:rPr>
      </w:pPr>
      <w:r w:rsidRPr="008E6929">
        <w:rPr>
          <w:rFonts w:ascii="Arial" w:hAnsi="Arial" w:cs="Arial"/>
          <w:bCs/>
        </w:rPr>
        <w:t>Tabuľka č. 1</w:t>
      </w:r>
      <w:r w:rsidR="00B414FA" w:rsidRPr="008E6929">
        <w:rPr>
          <w:rFonts w:ascii="Arial" w:hAnsi="Arial" w:cs="Arial"/>
          <w:bCs/>
        </w:rPr>
        <w:t>3</w:t>
      </w:r>
      <w:r w:rsidRPr="008E6929">
        <w:rPr>
          <w:rFonts w:ascii="Arial" w:hAnsi="Arial" w:cs="Arial"/>
          <w:bCs/>
        </w:rPr>
        <w:t xml:space="preserve"> – Aktivita „</w:t>
      </w:r>
      <w:r w:rsidRPr="008E6929">
        <w:rPr>
          <w:rFonts w:ascii="Arial" w:hAnsi="Arial" w:cs="Arial"/>
        </w:rPr>
        <w:t>Zvýšenie povedomia o CHVÚ Dubnické štrkovisko</w:t>
      </w:r>
      <w:r w:rsidRPr="008E6929">
        <w:rPr>
          <w:rFonts w:ascii="Arial" w:hAnsi="Arial" w:cs="Arial"/>
          <w:bCs/>
        </w:rPr>
        <w:t>“</w:t>
      </w:r>
    </w:p>
    <w:tbl>
      <w:tblPr>
        <w:tblW w:w="5000" w:type="pct"/>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3745"/>
        <w:gridCol w:w="5439"/>
      </w:tblGrid>
      <w:tr w:rsidR="00C77B9D" w:rsidRPr="00802CA2" w14:paraId="215E0B3D" w14:textId="77777777" w:rsidTr="00A1643E">
        <w:trPr>
          <w:trHeight w:val="330"/>
          <w:jc w:val="center"/>
        </w:trPr>
        <w:tc>
          <w:tcPr>
            <w:tcW w:w="3756" w:type="dxa"/>
            <w:tcBorders>
              <w:bottom w:val="single" w:sz="8" w:space="0" w:color="auto"/>
            </w:tcBorders>
            <w:shd w:val="clear" w:color="auto" w:fill="auto"/>
            <w:noWrap/>
            <w:vAlign w:val="center"/>
            <w:hideMark/>
          </w:tcPr>
          <w:p w14:paraId="5789118E" w14:textId="77777777" w:rsidR="00C77B9D" w:rsidRPr="00570B34" w:rsidRDefault="00B54729" w:rsidP="00785E02">
            <w:pPr>
              <w:rPr>
                <w:rFonts w:ascii="Arial" w:hAnsi="Arial" w:cs="Arial"/>
                <w:b/>
                <w:sz w:val="22"/>
                <w:szCs w:val="22"/>
              </w:rPr>
            </w:pPr>
            <w:r w:rsidRPr="00570B34">
              <w:rPr>
                <w:rFonts w:ascii="Arial" w:hAnsi="Arial" w:cs="Arial"/>
                <w:b/>
                <w:sz w:val="22"/>
                <w:szCs w:val="22"/>
              </w:rPr>
              <w:t xml:space="preserve"> </w:t>
            </w:r>
            <w:r w:rsidR="00C77B9D" w:rsidRPr="00570B34">
              <w:rPr>
                <w:rFonts w:ascii="Arial" w:hAnsi="Arial" w:cs="Arial"/>
                <w:b/>
                <w:sz w:val="22"/>
                <w:szCs w:val="22"/>
              </w:rPr>
              <w:t>1.</w:t>
            </w:r>
            <w:r w:rsidR="009456B5">
              <w:rPr>
                <w:rFonts w:ascii="Arial" w:hAnsi="Arial" w:cs="Arial"/>
                <w:b/>
                <w:sz w:val="22"/>
                <w:szCs w:val="22"/>
              </w:rPr>
              <w:t xml:space="preserve"> </w:t>
            </w:r>
            <w:r w:rsidR="00C77B9D" w:rsidRPr="00570B34">
              <w:rPr>
                <w:rFonts w:ascii="Arial" w:hAnsi="Arial" w:cs="Arial"/>
                <w:b/>
                <w:sz w:val="22"/>
                <w:szCs w:val="22"/>
              </w:rPr>
              <w:t xml:space="preserve">Názov a kód </w:t>
            </w:r>
            <w:r w:rsidR="00785E02" w:rsidRPr="00570B34">
              <w:rPr>
                <w:rFonts w:ascii="Arial" w:hAnsi="Arial" w:cs="Arial"/>
                <w:b/>
                <w:sz w:val="22"/>
                <w:szCs w:val="22"/>
              </w:rPr>
              <w:t>aktivity</w:t>
            </w:r>
            <w:r w:rsidR="00C77B9D" w:rsidRPr="00570B34">
              <w:rPr>
                <w:rFonts w:ascii="Arial" w:hAnsi="Arial" w:cs="Arial"/>
                <w:b/>
                <w:sz w:val="22"/>
                <w:szCs w:val="22"/>
              </w:rPr>
              <w:t xml:space="preserve"> v CHVÚ</w:t>
            </w:r>
          </w:p>
        </w:tc>
        <w:tc>
          <w:tcPr>
            <w:tcW w:w="5456" w:type="dxa"/>
            <w:tcBorders>
              <w:bottom w:val="single" w:sz="8" w:space="0" w:color="auto"/>
            </w:tcBorders>
            <w:shd w:val="clear" w:color="auto" w:fill="auto"/>
            <w:noWrap/>
            <w:vAlign w:val="center"/>
            <w:hideMark/>
          </w:tcPr>
          <w:p w14:paraId="40734655" w14:textId="77777777" w:rsidR="00C77B9D" w:rsidRPr="00570B34" w:rsidRDefault="00C77B9D" w:rsidP="00554A4E">
            <w:pPr>
              <w:rPr>
                <w:rFonts w:ascii="Arial" w:hAnsi="Arial" w:cs="Arial"/>
                <w:b/>
                <w:bCs/>
                <w:sz w:val="22"/>
                <w:szCs w:val="22"/>
              </w:rPr>
            </w:pPr>
            <w:r w:rsidRPr="00570B34">
              <w:rPr>
                <w:rFonts w:ascii="Arial" w:hAnsi="Arial" w:cs="Arial"/>
                <w:b/>
                <w:sz w:val="22"/>
                <w:szCs w:val="22"/>
              </w:rPr>
              <w:t>SKCHVU006-0</w:t>
            </w:r>
            <w:r w:rsidR="00554A4E" w:rsidRPr="00570B34">
              <w:rPr>
                <w:rFonts w:ascii="Arial" w:hAnsi="Arial" w:cs="Arial"/>
                <w:b/>
                <w:sz w:val="22"/>
                <w:szCs w:val="22"/>
              </w:rPr>
              <w:t>7</w:t>
            </w:r>
            <w:r w:rsidRPr="00570B34">
              <w:rPr>
                <w:rFonts w:ascii="Arial" w:hAnsi="Arial" w:cs="Arial"/>
                <w:b/>
                <w:sz w:val="22"/>
                <w:szCs w:val="22"/>
              </w:rPr>
              <w:t xml:space="preserve"> Zvýšenie povedomia o CHVÚ Dubnické štrkovisko</w:t>
            </w:r>
          </w:p>
        </w:tc>
      </w:tr>
      <w:tr w:rsidR="00C77B9D" w:rsidRPr="00802CA2" w14:paraId="134A54D6" w14:textId="77777777" w:rsidTr="00A1643E">
        <w:trPr>
          <w:trHeight w:val="315"/>
          <w:jc w:val="center"/>
        </w:trPr>
        <w:tc>
          <w:tcPr>
            <w:tcW w:w="3756" w:type="dxa"/>
            <w:tcBorders>
              <w:top w:val="single" w:sz="8" w:space="0" w:color="auto"/>
              <w:bottom w:val="single" w:sz="2" w:space="0" w:color="auto"/>
            </w:tcBorders>
            <w:shd w:val="clear" w:color="auto" w:fill="auto"/>
            <w:noWrap/>
            <w:vAlign w:val="center"/>
            <w:hideMark/>
          </w:tcPr>
          <w:p w14:paraId="2FE1ED44"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2.</w:t>
            </w:r>
            <w:r w:rsidR="009456B5">
              <w:rPr>
                <w:rFonts w:ascii="Arial" w:hAnsi="Arial" w:cs="Arial"/>
                <w:b/>
                <w:sz w:val="22"/>
                <w:szCs w:val="22"/>
              </w:rPr>
              <w:t xml:space="preserve"> </w:t>
            </w:r>
            <w:r w:rsidRPr="00570B34">
              <w:rPr>
                <w:rFonts w:ascii="Arial" w:hAnsi="Arial" w:cs="Arial"/>
                <w:b/>
                <w:sz w:val="22"/>
                <w:szCs w:val="22"/>
              </w:rPr>
              <w:t>Príslušný operatívny cieľ</w:t>
            </w:r>
          </w:p>
        </w:tc>
        <w:tc>
          <w:tcPr>
            <w:tcW w:w="5456" w:type="dxa"/>
            <w:tcBorders>
              <w:top w:val="single" w:sz="8" w:space="0" w:color="auto"/>
              <w:bottom w:val="single" w:sz="2" w:space="0" w:color="auto"/>
            </w:tcBorders>
            <w:shd w:val="clear" w:color="auto" w:fill="auto"/>
            <w:noWrap/>
            <w:vAlign w:val="center"/>
            <w:hideMark/>
          </w:tcPr>
          <w:p w14:paraId="095815D5" w14:textId="77777777" w:rsidR="00C77B9D" w:rsidRPr="00570B34" w:rsidRDefault="00C77B9D" w:rsidP="00A1643E">
            <w:pPr>
              <w:rPr>
                <w:rFonts w:ascii="Arial" w:hAnsi="Arial" w:cs="Arial"/>
                <w:bCs/>
                <w:sz w:val="22"/>
                <w:szCs w:val="22"/>
              </w:rPr>
            </w:pPr>
            <w:r w:rsidRPr="00570B34">
              <w:rPr>
                <w:rFonts w:ascii="Arial" w:hAnsi="Arial" w:cs="Arial"/>
                <w:sz w:val="22"/>
                <w:szCs w:val="22"/>
              </w:rPr>
              <w:t>2.</w:t>
            </w:r>
            <w:r w:rsidRPr="00570B34">
              <w:rPr>
                <w:rFonts w:ascii="Arial" w:hAnsi="Arial" w:cs="Arial"/>
                <w:bCs/>
                <w:sz w:val="22"/>
                <w:szCs w:val="22"/>
              </w:rPr>
              <w:t>1</w:t>
            </w:r>
            <w:r w:rsidRPr="00570B34">
              <w:rPr>
                <w:rFonts w:ascii="Arial" w:hAnsi="Arial" w:cs="Arial"/>
                <w:sz w:val="22"/>
                <w:szCs w:val="22"/>
              </w:rPr>
              <w:t>.</w:t>
            </w:r>
          </w:p>
        </w:tc>
      </w:tr>
      <w:tr w:rsidR="00C77B9D" w:rsidRPr="00802CA2" w14:paraId="706F1CCF"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25A56205" w14:textId="77777777" w:rsidR="00B54729" w:rsidRPr="00570B34" w:rsidRDefault="00C77B9D" w:rsidP="00A1643E">
            <w:pPr>
              <w:rPr>
                <w:rFonts w:ascii="Arial" w:hAnsi="Arial" w:cs="Arial"/>
                <w:b/>
                <w:sz w:val="22"/>
                <w:szCs w:val="22"/>
              </w:rPr>
            </w:pPr>
            <w:r w:rsidRPr="00570B34">
              <w:rPr>
                <w:rFonts w:ascii="Arial" w:hAnsi="Arial" w:cs="Arial"/>
                <w:b/>
                <w:sz w:val="22"/>
                <w:szCs w:val="22"/>
              </w:rPr>
              <w:t xml:space="preserve"> 3.</w:t>
            </w:r>
            <w:r w:rsidR="009456B5">
              <w:rPr>
                <w:rFonts w:ascii="Arial" w:hAnsi="Arial" w:cs="Arial"/>
                <w:b/>
                <w:sz w:val="22"/>
                <w:szCs w:val="22"/>
              </w:rPr>
              <w:t xml:space="preserve"> </w:t>
            </w:r>
            <w:r w:rsidRPr="00570B34">
              <w:rPr>
                <w:rFonts w:ascii="Arial" w:hAnsi="Arial" w:cs="Arial"/>
                <w:b/>
                <w:sz w:val="22"/>
                <w:szCs w:val="22"/>
              </w:rPr>
              <w:t xml:space="preserve">Príslušné opatrenie pre </w:t>
            </w:r>
          </w:p>
          <w:p w14:paraId="54AE3035" w14:textId="77777777" w:rsidR="00C77B9D" w:rsidRPr="00570B34" w:rsidRDefault="00C77B9D" w:rsidP="00B54729">
            <w:pPr>
              <w:ind w:firstLine="426"/>
              <w:rPr>
                <w:rFonts w:ascii="Arial" w:hAnsi="Arial" w:cs="Arial"/>
                <w:b/>
                <w:sz w:val="22"/>
                <w:szCs w:val="22"/>
              </w:rPr>
            </w:pPr>
            <w:r w:rsidRPr="00570B34">
              <w:rPr>
                <w:rFonts w:ascii="Arial" w:hAnsi="Arial" w:cs="Arial"/>
                <w:b/>
                <w:sz w:val="22"/>
                <w:szCs w:val="22"/>
              </w:rPr>
              <w:t>druhy</w:t>
            </w:r>
          </w:p>
        </w:tc>
        <w:tc>
          <w:tcPr>
            <w:tcW w:w="5456" w:type="dxa"/>
            <w:tcBorders>
              <w:top w:val="single" w:sz="2" w:space="0" w:color="auto"/>
              <w:bottom w:val="single" w:sz="2" w:space="0" w:color="auto"/>
            </w:tcBorders>
            <w:shd w:val="clear" w:color="auto" w:fill="auto"/>
            <w:noWrap/>
            <w:vAlign w:val="center"/>
            <w:hideMark/>
          </w:tcPr>
          <w:p w14:paraId="397C4BA7" w14:textId="77777777" w:rsidR="00C77B9D" w:rsidRPr="00570B34" w:rsidRDefault="00C77B9D" w:rsidP="00A1643E">
            <w:pPr>
              <w:rPr>
                <w:rFonts w:ascii="Arial" w:hAnsi="Arial" w:cs="Arial"/>
                <w:bCs/>
                <w:sz w:val="22"/>
                <w:szCs w:val="22"/>
              </w:rPr>
            </w:pPr>
            <w:r w:rsidRPr="00570B34">
              <w:rPr>
                <w:rFonts w:ascii="Arial" w:hAnsi="Arial" w:cs="Arial"/>
                <w:bCs/>
                <w:sz w:val="22"/>
                <w:szCs w:val="22"/>
              </w:rPr>
              <w:t>2</w:t>
            </w:r>
            <w:r w:rsidRPr="00570B34">
              <w:rPr>
                <w:rFonts w:ascii="Arial" w:hAnsi="Arial" w:cs="Arial"/>
                <w:sz w:val="22"/>
                <w:szCs w:val="22"/>
              </w:rPr>
              <w:t>.</w:t>
            </w:r>
            <w:r w:rsidRPr="00570B34">
              <w:rPr>
                <w:rFonts w:ascii="Arial" w:hAnsi="Arial" w:cs="Arial"/>
                <w:bCs/>
                <w:sz w:val="22"/>
                <w:szCs w:val="22"/>
              </w:rPr>
              <w:t>1</w:t>
            </w:r>
            <w:r w:rsidRPr="00570B34">
              <w:rPr>
                <w:rFonts w:ascii="Arial" w:hAnsi="Arial" w:cs="Arial"/>
                <w:sz w:val="22"/>
                <w:szCs w:val="22"/>
              </w:rPr>
              <w:t xml:space="preserve">.1., </w:t>
            </w:r>
            <w:r w:rsidRPr="00570B34">
              <w:rPr>
                <w:rFonts w:ascii="Arial" w:hAnsi="Arial" w:cs="Arial"/>
                <w:bCs/>
                <w:sz w:val="22"/>
                <w:szCs w:val="22"/>
              </w:rPr>
              <w:t>2</w:t>
            </w:r>
            <w:r w:rsidRPr="00570B34">
              <w:rPr>
                <w:rFonts w:ascii="Arial" w:hAnsi="Arial" w:cs="Arial"/>
                <w:sz w:val="22"/>
                <w:szCs w:val="22"/>
              </w:rPr>
              <w:t>.</w:t>
            </w:r>
            <w:r w:rsidRPr="00570B34">
              <w:rPr>
                <w:rFonts w:ascii="Arial" w:hAnsi="Arial" w:cs="Arial"/>
                <w:bCs/>
                <w:sz w:val="22"/>
                <w:szCs w:val="22"/>
              </w:rPr>
              <w:t>1</w:t>
            </w:r>
            <w:r w:rsidRPr="00570B34">
              <w:rPr>
                <w:rFonts w:ascii="Arial" w:hAnsi="Arial" w:cs="Arial"/>
                <w:sz w:val="22"/>
                <w:szCs w:val="22"/>
              </w:rPr>
              <w:t>.</w:t>
            </w:r>
            <w:r w:rsidRPr="00570B34">
              <w:rPr>
                <w:rFonts w:ascii="Arial" w:hAnsi="Arial" w:cs="Arial"/>
                <w:bCs/>
                <w:sz w:val="22"/>
                <w:szCs w:val="22"/>
              </w:rPr>
              <w:t>5</w:t>
            </w:r>
            <w:r w:rsidRPr="00570B34">
              <w:rPr>
                <w:rFonts w:ascii="Arial" w:hAnsi="Arial" w:cs="Arial"/>
                <w:sz w:val="22"/>
                <w:szCs w:val="22"/>
              </w:rPr>
              <w:t>., 2.</w:t>
            </w:r>
            <w:r w:rsidRPr="00570B34">
              <w:rPr>
                <w:rFonts w:ascii="Arial" w:hAnsi="Arial" w:cs="Arial"/>
                <w:bCs/>
                <w:sz w:val="22"/>
                <w:szCs w:val="22"/>
              </w:rPr>
              <w:t>1</w:t>
            </w:r>
            <w:r w:rsidRPr="00570B34">
              <w:rPr>
                <w:rFonts w:ascii="Arial" w:hAnsi="Arial" w:cs="Arial"/>
                <w:sz w:val="22"/>
                <w:szCs w:val="22"/>
              </w:rPr>
              <w:t>.</w:t>
            </w:r>
            <w:r w:rsidRPr="00570B34">
              <w:rPr>
                <w:rFonts w:ascii="Arial" w:hAnsi="Arial" w:cs="Arial"/>
                <w:bCs/>
                <w:sz w:val="22"/>
                <w:szCs w:val="22"/>
              </w:rPr>
              <w:t>6.</w:t>
            </w:r>
          </w:p>
        </w:tc>
      </w:tr>
      <w:tr w:rsidR="00C77B9D" w:rsidRPr="00802CA2" w14:paraId="7266E1A7"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71B1148D" w14:textId="77777777" w:rsidR="00C77B9D" w:rsidRPr="00570B34" w:rsidRDefault="00C77B9D" w:rsidP="0079775C">
            <w:pPr>
              <w:rPr>
                <w:rFonts w:ascii="Arial" w:hAnsi="Arial" w:cs="Arial"/>
                <w:b/>
                <w:sz w:val="22"/>
                <w:szCs w:val="22"/>
              </w:rPr>
            </w:pPr>
            <w:r w:rsidRPr="00570B34">
              <w:rPr>
                <w:rFonts w:ascii="Arial" w:hAnsi="Arial" w:cs="Arial"/>
                <w:b/>
                <w:sz w:val="22"/>
                <w:szCs w:val="22"/>
              </w:rPr>
              <w:t xml:space="preserve"> 4.</w:t>
            </w:r>
            <w:r w:rsidR="009456B5">
              <w:rPr>
                <w:rFonts w:ascii="Arial" w:hAnsi="Arial" w:cs="Arial"/>
                <w:b/>
                <w:sz w:val="22"/>
                <w:szCs w:val="22"/>
              </w:rPr>
              <w:t xml:space="preserve"> </w:t>
            </w:r>
            <w:r w:rsidRPr="00570B34">
              <w:rPr>
                <w:rFonts w:ascii="Arial" w:hAnsi="Arial" w:cs="Arial"/>
                <w:b/>
                <w:sz w:val="22"/>
                <w:szCs w:val="22"/>
              </w:rPr>
              <w:t xml:space="preserve">Stručný popis </w:t>
            </w:r>
          </w:p>
        </w:tc>
        <w:tc>
          <w:tcPr>
            <w:tcW w:w="5456" w:type="dxa"/>
            <w:tcBorders>
              <w:top w:val="single" w:sz="2" w:space="0" w:color="auto"/>
              <w:bottom w:val="single" w:sz="2" w:space="0" w:color="auto"/>
            </w:tcBorders>
            <w:shd w:val="clear" w:color="auto" w:fill="auto"/>
            <w:noWrap/>
            <w:vAlign w:val="center"/>
          </w:tcPr>
          <w:p w14:paraId="316E6008" w14:textId="77777777" w:rsidR="00C77B9D" w:rsidRPr="00570B34" w:rsidRDefault="00C77B9D">
            <w:pPr>
              <w:jc w:val="both"/>
              <w:rPr>
                <w:rFonts w:ascii="Arial" w:hAnsi="Arial" w:cs="Arial"/>
                <w:bCs/>
                <w:sz w:val="22"/>
                <w:szCs w:val="22"/>
              </w:rPr>
            </w:pPr>
            <w:r w:rsidRPr="00570B34">
              <w:rPr>
                <w:rFonts w:ascii="Arial" w:hAnsi="Arial" w:cs="Arial"/>
                <w:sz w:val="22"/>
                <w:szCs w:val="22"/>
              </w:rPr>
              <w:t xml:space="preserve">Vydanie publikácií (propagačných, ale aj príprava článkov do regionálnych a iných médií), letákov. Súčasťou </w:t>
            </w:r>
            <w:r w:rsidR="000965CB" w:rsidRPr="00570B34">
              <w:rPr>
                <w:rFonts w:ascii="Arial" w:hAnsi="Arial" w:cs="Arial"/>
                <w:sz w:val="22"/>
                <w:szCs w:val="22"/>
              </w:rPr>
              <w:t xml:space="preserve">aktivity </w:t>
            </w:r>
            <w:r w:rsidRPr="00570B34">
              <w:rPr>
                <w:rFonts w:ascii="Arial" w:hAnsi="Arial" w:cs="Arial"/>
                <w:sz w:val="22"/>
                <w:szCs w:val="22"/>
              </w:rPr>
              <w:t>je aj príprava exkurzií, prednášok a podobných podujatí.</w:t>
            </w:r>
          </w:p>
        </w:tc>
      </w:tr>
      <w:tr w:rsidR="00C77B9D" w:rsidRPr="00802CA2" w14:paraId="28797524"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6FEBC032" w14:textId="77777777" w:rsidR="00C77B9D" w:rsidRPr="00570B34" w:rsidRDefault="00C77B9D" w:rsidP="0079775C">
            <w:pPr>
              <w:rPr>
                <w:rFonts w:ascii="Arial" w:hAnsi="Arial" w:cs="Arial"/>
                <w:b/>
                <w:sz w:val="22"/>
                <w:szCs w:val="22"/>
              </w:rPr>
            </w:pPr>
            <w:r w:rsidRPr="00570B34">
              <w:rPr>
                <w:rFonts w:ascii="Arial" w:hAnsi="Arial" w:cs="Arial"/>
                <w:b/>
                <w:sz w:val="22"/>
                <w:szCs w:val="22"/>
              </w:rPr>
              <w:t xml:space="preserve"> 5.</w:t>
            </w:r>
            <w:r w:rsidR="009456B5">
              <w:rPr>
                <w:rFonts w:ascii="Arial" w:hAnsi="Arial" w:cs="Arial"/>
                <w:b/>
                <w:sz w:val="22"/>
                <w:szCs w:val="22"/>
              </w:rPr>
              <w:t xml:space="preserve"> </w:t>
            </w:r>
            <w:r w:rsidR="00785E02" w:rsidRPr="00570B34">
              <w:rPr>
                <w:rFonts w:ascii="Arial" w:hAnsi="Arial" w:cs="Arial"/>
                <w:b/>
                <w:sz w:val="22"/>
                <w:szCs w:val="22"/>
              </w:rPr>
              <w:t xml:space="preserve">Detailnejší popis </w:t>
            </w:r>
          </w:p>
        </w:tc>
        <w:tc>
          <w:tcPr>
            <w:tcW w:w="5456" w:type="dxa"/>
            <w:tcBorders>
              <w:top w:val="single" w:sz="2" w:space="0" w:color="auto"/>
              <w:bottom w:val="single" w:sz="2" w:space="0" w:color="auto"/>
            </w:tcBorders>
            <w:shd w:val="clear" w:color="auto" w:fill="auto"/>
            <w:noWrap/>
            <w:vAlign w:val="center"/>
          </w:tcPr>
          <w:p w14:paraId="42393A2C" w14:textId="77777777" w:rsidR="00C77B9D" w:rsidRPr="00570B34" w:rsidRDefault="00C77B9D" w:rsidP="006436F5">
            <w:pPr>
              <w:jc w:val="both"/>
              <w:rPr>
                <w:rFonts w:ascii="Arial" w:hAnsi="Arial" w:cs="Arial"/>
                <w:bCs/>
                <w:sz w:val="22"/>
                <w:szCs w:val="22"/>
              </w:rPr>
            </w:pPr>
            <w:r w:rsidRPr="00570B34">
              <w:rPr>
                <w:rFonts w:ascii="Arial" w:hAnsi="Arial" w:cs="Arial"/>
                <w:sz w:val="22"/>
                <w:szCs w:val="22"/>
              </w:rPr>
              <w:t>Budú sa realizovať exkurzie pre verejnosť v rámci CHVÚ pre zvýšenie povedomia o </w:t>
            </w:r>
            <w:r w:rsidRPr="00570B34">
              <w:rPr>
                <w:rFonts w:ascii="Arial" w:hAnsi="Arial" w:cs="Arial"/>
                <w:bCs/>
                <w:sz w:val="22"/>
                <w:szCs w:val="22"/>
              </w:rPr>
              <w:t>lokalite</w:t>
            </w:r>
            <w:r w:rsidRPr="00570B34">
              <w:rPr>
                <w:rFonts w:ascii="Arial" w:hAnsi="Arial" w:cs="Arial"/>
                <w:sz w:val="22"/>
                <w:szCs w:val="22"/>
              </w:rPr>
              <w:t xml:space="preserve">. V rámci </w:t>
            </w:r>
            <w:r w:rsidR="000965CB" w:rsidRPr="00570B34">
              <w:rPr>
                <w:rFonts w:ascii="Arial" w:hAnsi="Arial" w:cs="Arial"/>
                <w:sz w:val="22"/>
                <w:szCs w:val="22"/>
              </w:rPr>
              <w:t xml:space="preserve">realizačnej aktivity </w:t>
            </w:r>
            <w:r w:rsidRPr="00570B34">
              <w:rPr>
                <w:rFonts w:ascii="Arial" w:hAnsi="Arial" w:cs="Arial"/>
                <w:sz w:val="22"/>
                <w:szCs w:val="22"/>
              </w:rPr>
              <w:t>sa vytlačia letáky o lokalite a aspoň do regionálnych médií sa pravidelne budú umiestňovať aktuality z územia (hniezdenie, výskyt vzácnych druhov, ochranárske úspechy, ale aj zistenie nelegálnych aktivít</w:t>
            </w:r>
            <w:r w:rsidR="00145681">
              <w:rPr>
                <w:rFonts w:ascii="Arial" w:hAnsi="Arial" w:cs="Arial"/>
                <w:sz w:val="22"/>
                <w:szCs w:val="22"/>
              </w:rPr>
              <w:t xml:space="preserve">, vrátane </w:t>
            </w:r>
            <w:r w:rsidR="006436F5">
              <w:rPr>
                <w:rFonts w:ascii="Arial" w:hAnsi="Arial" w:cs="Arial"/>
                <w:sz w:val="22"/>
                <w:szCs w:val="22"/>
              </w:rPr>
              <w:t>ne</w:t>
            </w:r>
            <w:r w:rsidR="00145681">
              <w:rPr>
                <w:rFonts w:ascii="Arial" w:hAnsi="Arial" w:cs="Arial"/>
                <w:sz w:val="22"/>
                <w:szCs w:val="22"/>
              </w:rPr>
              <w:t>legálnych skládok odpadu</w:t>
            </w:r>
            <w:r w:rsidRPr="00570B34">
              <w:rPr>
                <w:rFonts w:ascii="Arial" w:hAnsi="Arial" w:cs="Arial"/>
                <w:sz w:val="22"/>
                <w:szCs w:val="22"/>
              </w:rPr>
              <w:t>). Realizovať sa budú prednášky na školách a realizovať workshopy, resp. stretnutia s užívateľmi a vlastníkmi pozemkov za účelom zlepšenia hospodárenia, tam kde o takéto stretnutia bude záujem.</w:t>
            </w:r>
          </w:p>
        </w:tc>
      </w:tr>
      <w:tr w:rsidR="00C77B9D" w:rsidRPr="00802CA2" w14:paraId="14053EFB"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568FA0AC"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6.</w:t>
            </w:r>
            <w:r w:rsidR="009456B5">
              <w:rPr>
                <w:rFonts w:ascii="Arial" w:hAnsi="Arial" w:cs="Arial"/>
                <w:b/>
                <w:sz w:val="22"/>
                <w:szCs w:val="22"/>
              </w:rPr>
              <w:t xml:space="preserve"> </w:t>
            </w:r>
            <w:r w:rsidRPr="00570B34">
              <w:rPr>
                <w:rFonts w:ascii="Arial" w:hAnsi="Arial" w:cs="Arial"/>
                <w:b/>
                <w:sz w:val="22"/>
                <w:szCs w:val="22"/>
              </w:rPr>
              <w:t>Priorita</w:t>
            </w:r>
          </w:p>
        </w:tc>
        <w:tc>
          <w:tcPr>
            <w:tcW w:w="5456" w:type="dxa"/>
            <w:tcBorders>
              <w:top w:val="single" w:sz="2" w:space="0" w:color="auto"/>
              <w:bottom w:val="single" w:sz="2" w:space="0" w:color="auto"/>
            </w:tcBorders>
            <w:shd w:val="clear" w:color="auto" w:fill="auto"/>
            <w:noWrap/>
            <w:vAlign w:val="center"/>
          </w:tcPr>
          <w:p w14:paraId="5F13C1F8" w14:textId="77777777" w:rsidR="00C77B9D" w:rsidRPr="00570B34" w:rsidRDefault="00D91F08" w:rsidP="00A1643E">
            <w:pPr>
              <w:rPr>
                <w:rFonts w:ascii="Arial" w:hAnsi="Arial" w:cs="Arial"/>
                <w:bCs/>
                <w:sz w:val="22"/>
                <w:szCs w:val="22"/>
              </w:rPr>
            </w:pPr>
            <w:r w:rsidRPr="00570B34">
              <w:rPr>
                <w:rFonts w:ascii="Arial" w:hAnsi="Arial" w:cs="Arial"/>
                <w:sz w:val="22"/>
                <w:szCs w:val="22"/>
              </w:rPr>
              <w:t>S</w:t>
            </w:r>
            <w:r w:rsidR="00C77B9D" w:rsidRPr="00570B34">
              <w:rPr>
                <w:rFonts w:ascii="Arial" w:hAnsi="Arial" w:cs="Arial"/>
                <w:sz w:val="22"/>
                <w:szCs w:val="22"/>
              </w:rPr>
              <w:t>tredná</w:t>
            </w:r>
          </w:p>
        </w:tc>
      </w:tr>
      <w:tr w:rsidR="00C77B9D" w:rsidRPr="00802CA2" w14:paraId="3F883994"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284DEEA3"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7.</w:t>
            </w:r>
            <w:r w:rsidR="009456B5">
              <w:rPr>
                <w:rFonts w:ascii="Arial" w:hAnsi="Arial" w:cs="Arial"/>
                <w:b/>
                <w:sz w:val="22"/>
                <w:szCs w:val="22"/>
              </w:rPr>
              <w:t xml:space="preserve"> </w:t>
            </w:r>
            <w:r w:rsidRPr="00570B34">
              <w:rPr>
                <w:rFonts w:ascii="Arial" w:hAnsi="Arial" w:cs="Arial"/>
                <w:b/>
                <w:sz w:val="22"/>
                <w:szCs w:val="22"/>
              </w:rPr>
              <w:t>Miesto realizácie</w:t>
            </w:r>
          </w:p>
        </w:tc>
        <w:tc>
          <w:tcPr>
            <w:tcW w:w="5456" w:type="dxa"/>
            <w:tcBorders>
              <w:top w:val="single" w:sz="2" w:space="0" w:color="auto"/>
              <w:bottom w:val="single" w:sz="2" w:space="0" w:color="auto"/>
            </w:tcBorders>
            <w:shd w:val="clear" w:color="auto" w:fill="auto"/>
            <w:noWrap/>
            <w:vAlign w:val="center"/>
          </w:tcPr>
          <w:p w14:paraId="50C8B9AE" w14:textId="77777777" w:rsidR="00C77B9D" w:rsidRPr="00570B34" w:rsidRDefault="00C77B9D" w:rsidP="00A1643E">
            <w:pPr>
              <w:rPr>
                <w:rFonts w:ascii="Arial" w:hAnsi="Arial" w:cs="Arial"/>
                <w:bCs/>
                <w:sz w:val="22"/>
                <w:szCs w:val="22"/>
              </w:rPr>
            </w:pPr>
            <w:r w:rsidRPr="00570B34">
              <w:rPr>
                <w:rFonts w:ascii="Arial" w:hAnsi="Arial" w:cs="Arial"/>
                <w:sz w:val="22"/>
                <w:szCs w:val="22"/>
              </w:rPr>
              <w:t>CHVÚ</w:t>
            </w:r>
          </w:p>
        </w:tc>
      </w:tr>
      <w:tr w:rsidR="00C77B9D" w:rsidRPr="00802CA2" w14:paraId="26C16D86"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6815B5C9"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8.</w:t>
            </w:r>
            <w:r w:rsidR="009456B5">
              <w:rPr>
                <w:rFonts w:ascii="Arial" w:hAnsi="Arial" w:cs="Arial"/>
                <w:b/>
                <w:sz w:val="22"/>
                <w:szCs w:val="22"/>
              </w:rPr>
              <w:t xml:space="preserve"> </w:t>
            </w:r>
            <w:r w:rsidRPr="00570B34">
              <w:rPr>
                <w:rFonts w:ascii="Arial" w:hAnsi="Arial" w:cs="Arial"/>
                <w:b/>
                <w:sz w:val="22"/>
                <w:szCs w:val="22"/>
              </w:rPr>
              <w:t>Obdobie realizácie</w:t>
            </w:r>
          </w:p>
        </w:tc>
        <w:tc>
          <w:tcPr>
            <w:tcW w:w="5456" w:type="dxa"/>
            <w:tcBorders>
              <w:top w:val="single" w:sz="2" w:space="0" w:color="auto"/>
              <w:bottom w:val="single" w:sz="2" w:space="0" w:color="auto"/>
            </w:tcBorders>
            <w:shd w:val="clear" w:color="auto" w:fill="auto"/>
            <w:noWrap/>
            <w:vAlign w:val="center"/>
          </w:tcPr>
          <w:p w14:paraId="23EBC3C0" w14:textId="77777777" w:rsidR="00C77B9D" w:rsidRPr="00570B34" w:rsidRDefault="00C77B9D" w:rsidP="00A1643E">
            <w:pPr>
              <w:rPr>
                <w:rFonts w:ascii="Arial" w:hAnsi="Arial" w:cs="Arial"/>
                <w:bCs/>
                <w:sz w:val="22"/>
                <w:szCs w:val="22"/>
              </w:rPr>
            </w:pPr>
            <w:r w:rsidRPr="00570B34">
              <w:rPr>
                <w:rFonts w:ascii="Arial" w:hAnsi="Arial" w:cs="Arial"/>
                <w:sz w:val="22"/>
                <w:szCs w:val="22"/>
              </w:rPr>
              <w:t>Priebežne v celom období platnosti programu starostlivosti (2017-2046)</w:t>
            </w:r>
          </w:p>
        </w:tc>
      </w:tr>
      <w:tr w:rsidR="00C77B9D" w:rsidRPr="00802CA2" w14:paraId="7FFD9C03"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6593802C" w14:textId="77777777" w:rsidR="00C77B9D" w:rsidRPr="00570B34" w:rsidRDefault="00C77B9D" w:rsidP="00A1643E">
            <w:pPr>
              <w:rPr>
                <w:rFonts w:ascii="Arial" w:hAnsi="Arial" w:cs="Arial"/>
                <w:b/>
                <w:sz w:val="22"/>
                <w:szCs w:val="22"/>
              </w:rPr>
            </w:pPr>
            <w:r w:rsidRPr="00570B34">
              <w:rPr>
                <w:rFonts w:ascii="Arial" w:hAnsi="Arial" w:cs="Arial"/>
                <w:b/>
                <w:sz w:val="22"/>
                <w:szCs w:val="22"/>
              </w:rPr>
              <w:lastRenderedPageBreak/>
              <w:t xml:space="preserve"> 9.</w:t>
            </w:r>
            <w:r w:rsidR="009456B5">
              <w:rPr>
                <w:rFonts w:ascii="Arial" w:hAnsi="Arial" w:cs="Arial"/>
                <w:b/>
                <w:sz w:val="22"/>
                <w:szCs w:val="22"/>
              </w:rPr>
              <w:t xml:space="preserve"> </w:t>
            </w:r>
            <w:r w:rsidR="00AE40CC" w:rsidRPr="00570B34">
              <w:rPr>
                <w:rFonts w:ascii="Arial" w:hAnsi="Arial" w:cs="Arial"/>
                <w:b/>
                <w:sz w:val="22"/>
                <w:szCs w:val="22"/>
              </w:rPr>
              <w:t>Realizátor</w:t>
            </w:r>
          </w:p>
        </w:tc>
        <w:tc>
          <w:tcPr>
            <w:tcW w:w="5456" w:type="dxa"/>
            <w:tcBorders>
              <w:top w:val="single" w:sz="2" w:space="0" w:color="auto"/>
              <w:bottom w:val="single" w:sz="2" w:space="0" w:color="auto"/>
            </w:tcBorders>
            <w:shd w:val="clear" w:color="auto" w:fill="auto"/>
            <w:noWrap/>
            <w:vAlign w:val="center"/>
          </w:tcPr>
          <w:p w14:paraId="66A917A9" w14:textId="77777777" w:rsidR="00C77B9D" w:rsidRPr="00570B34" w:rsidRDefault="00F60D6B" w:rsidP="00A1643E">
            <w:pPr>
              <w:rPr>
                <w:rFonts w:ascii="Arial" w:hAnsi="Arial" w:cs="Arial"/>
                <w:bCs/>
                <w:sz w:val="22"/>
                <w:szCs w:val="22"/>
              </w:rPr>
            </w:pPr>
            <w:r w:rsidRPr="00570B34">
              <w:rPr>
                <w:rFonts w:ascii="Arial" w:hAnsi="Arial" w:cs="Arial"/>
                <w:sz w:val="22"/>
                <w:szCs w:val="22"/>
              </w:rPr>
              <w:t>ŠOP SR, občianske združenia aktívne v ochrane prírody, školy</w:t>
            </w:r>
            <w:r w:rsidR="00691BCF" w:rsidRPr="00570B34">
              <w:rPr>
                <w:rStyle w:val="Odkaznapoznmkupodiarou"/>
                <w:rFonts w:ascii="Arial" w:hAnsi="Arial" w:cs="Arial"/>
                <w:sz w:val="22"/>
                <w:szCs w:val="22"/>
              </w:rPr>
              <w:footnoteReference w:id="10"/>
            </w:r>
          </w:p>
        </w:tc>
      </w:tr>
      <w:tr w:rsidR="00C77B9D" w:rsidRPr="00802CA2" w14:paraId="68BC3A0B"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3F571554"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10. Odhadované </w:t>
            </w:r>
            <w:r w:rsidR="00F15061" w:rsidRPr="00570B34">
              <w:rPr>
                <w:rFonts w:ascii="Arial" w:hAnsi="Arial" w:cs="Arial"/>
                <w:b/>
                <w:sz w:val="22"/>
                <w:szCs w:val="22"/>
              </w:rPr>
              <w:t>výdavky</w:t>
            </w:r>
            <w:r w:rsidRPr="00570B34">
              <w:rPr>
                <w:rFonts w:ascii="Arial" w:hAnsi="Arial" w:cs="Arial"/>
                <w:b/>
                <w:sz w:val="22"/>
                <w:szCs w:val="22"/>
              </w:rPr>
              <w:t xml:space="preserve"> / rok</w:t>
            </w:r>
          </w:p>
        </w:tc>
        <w:tc>
          <w:tcPr>
            <w:tcW w:w="5456" w:type="dxa"/>
            <w:tcBorders>
              <w:top w:val="single" w:sz="2" w:space="0" w:color="auto"/>
              <w:bottom w:val="single" w:sz="2" w:space="0" w:color="auto"/>
            </w:tcBorders>
            <w:shd w:val="clear" w:color="auto" w:fill="auto"/>
            <w:noWrap/>
            <w:vAlign w:val="center"/>
          </w:tcPr>
          <w:p w14:paraId="0ADA0346" w14:textId="77777777" w:rsidR="00C77B9D" w:rsidRPr="00570B34" w:rsidRDefault="00144C13" w:rsidP="00C22B1E">
            <w:pPr>
              <w:jc w:val="both"/>
              <w:rPr>
                <w:rFonts w:ascii="Arial" w:hAnsi="Arial" w:cs="Arial"/>
                <w:sz w:val="22"/>
                <w:szCs w:val="22"/>
              </w:rPr>
            </w:pPr>
            <w:r w:rsidRPr="00570B34">
              <w:rPr>
                <w:rFonts w:ascii="Arial" w:hAnsi="Arial" w:cs="Arial"/>
                <w:sz w:val="22"/>
                <w:szCs w:val="22"/>
              </w:rPr>
              <w:t xml:space="preserve">8 420 – 8 430 </w:t>
            </w:r>
            <w:r w:rsidR="00C77B9D" w:rsidRPr="00570B34">
              <w:rPr>
                <w:rFonts w:ascii="Arial" w:hAnsi="Arial" w:cs="Arial"/>
                <w:sz w:val="22"/>
                <w:szCs w:val="22"/>
              </w:rPr>
              <w:t>€/rok v</w:t>
            </w:r>
            <w:r w:rsidRPr="00570B34">
              <w:rPr>
                <w:rFonts w:ascii="Arial" w:hAnsi="Arial" w:cs="Arial"/>
                <w:sz w:val="22"/>
                <w:szCs w:val="22"/>
              </w:rPr>
              <w:t xml:space="preserve"> období </w:t>
            </w:r>
            <w:r w:rsidR="00F3653F" w:rsidRPr="00570B34">
              <w:rPr>
                <w:rFonts w:ascii="Arial" w:hAnsi="Arial" w:cs="Arial"/>
                <w:sz w:val="22"/>
                <w:szCs w:val="22"/>
              </w:rPr>
              <w:t>201</w:t>
            </w:r>
            <w:r w:rsidRPr="00570B34">
              <w:rPr>
                <w:rFonts w:ascii="Arial" w:hAnsi="Arial" w:cs="Arial"/>
                <w:sz w:val="22"/>
                <w:szCs w:val="22"/>
              </w:rPr>
              <w:t>8</w:t>
            </w:r>
            <w:r w:rsidR="00F3653F" w:rsidRPr="00570B34">
              <w:rPr>
                <w:rFonts w:ascii="Arial" w:hAnsi="Arial" w:cs="Arial"/>
                <w:sz w:val="22"/>
                <w:szCs w:val="22"/>
              </w:rPr>
              <w:t xml:space="preserve"> – 2022</w:t>
            </w:r>
            <w:r w:rsidR="00C77B9D" w:rsidRPr="00570B34">
              <w:rPr>
                <w:rFonts w:ascii="Arial" w:hAnsi="Arial" w:cs="Arial"/>
                <w:sz w:val="22"/>
                <w:szCs w:val="22"/>
              </w:rPr>
              <w:t>; vrátane 1/5 úväzku zamestnanca ŠOP SR alebo organizáci</w:t>
            </w:r>
            <w:r w:rsidRPr="00570B34">
              <w:rPr>
                <w:rFonts w:ascii="Arial" w:hAnsi="Arial" w:cs="Arial"/>
                <w:sz w:val="22"/>
                <w:szCs w:val="22"/>
              </w:rPr>
              <w:t>e</w:t>
            </w:r>
            <w:r w:rsidR="00C77B9D" w:rsidRPr="00570B34">
              <w:rPr>
                <w:rFonts w:ascii="Arial" w:hAnsi="Arial" w:cs="Arial"/>
                <w:sz w:val="22"/>
                <w:szCs w:val="22"/>
              </w:rPr>
              <w:t xml:space="preserve"> aktívnej v ochrane prírody (nad rámec projektu SKCHVU006-05)</w:t>
            </w:r>
            <w:r w:rsidR="00F3653F" w:rsidRPr="00570B34">
              <w:rPr>
                <w:rFonts w:ascii="Arial" w:hAnsi="Arial" w:cs="Arial"/>
                <w:sz w:val="22"/>
                <w:szCs w:val="22"/>
              </w:rPr>
              <w:t>, 500 €/rok v rokoch 2023 – 204</w:t>
            </w:r>
            <w:r w:rsidRPr="00570B34">
              <w:rPr>
                <w:rFonts w:ascii="Arial" w:hAnsi="Arial" w:cs="Arial"/>
                <w:sz w:val="22"/>
                <w:szCs w:val="22"/>
              </w:rPr>
              <w:t>7</w:t>
            </w:r>
          </w:p>
        </w:tc>
      </w:tr>
      <w:tr w:rsidR="00C77B9D" w:rsidRPr="00802CA2" w14:paraId="49BDB7D7"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180B98E2" w14:textId="77777777" w:rsidR="00B54729" w:rsidRPr="00570B34" w:rsidRDefault="00C77B9D" w:rsidP="00A1643E">
            <w:pPr>
              <w:rPr>
                <w:rFonts w:ascii="Arial" w:hAnsi="Arial" w:cs="Arial"/>
                <w:b/>
                <w:sz w:val="22"/>
                <w:szCs w:val="22"/>
              </w:rPr>
            </w:pPr>
            <w:r w:rsidRPr="00570B34">
              <w:rPr>
                <w:rFonts w:ascii="Arial" w:hAnsi="Arial" w:cs="Arial"/>
                <w:b/>
                <w:sz w:val="22"/>
                <w:szCs w:val="22"/>
              </w:rPr>
              <w:t xml:space="preserve">11. Predpokladaný zdroj </w:t>
            </w:r>
          </w:p>
          <w:p w14:paraId="0FF4C443" w14:textId="77777777" w:rsidR="00C77B9D" w:rsidRPr="00570B34" w:rsidRDefault="00C77B9D" w:rsidP="00B54729">
            <w:pPr>
              <w:ind w:firstLine="426"/>
              <w:rPr>
                <w:rFonts w:ascii="Arial" w:hAnsi="Arial" w:cs="Arial"/>
                <w:b/>
                <w:sz w:val="22"/>
                <w:szCs w:val="22"/>
              </w:rPr>
            </w:pPr>
            <w:r w:rsidRPr="00570B34">
              <w:rPr>
                <w:rFonts w:ascii="Arial" w:hAnsi="Arial" w:cs="Arial"/>
                <w:b/>
                <w:sz w:val="22"/>
                <w:szCs w:val="22"/>
              </w:rPr>
              <w:t xml:space="preserve">financovania </w:t>
            </w:r>
          </w:p>
        </w:tc>
        <w:tc>
          <w:tcPr>
            <w:tcW w:w="5456" w:type="dxa"/>
            <w:tcBorders>
              <w:top w:val="single" w:sz="2" w:space="0" w:color="auto"/>
              <w:bottom w:val="single" w:sz="2" w:space="0" w:color="auto"/>
            </w:tcBorders>
            <w:shd w:val="clear" w:color="auto" w:fill="auto"/>
            <w:noWrap/>
            <w:vAlign w:val="center"/>
          </w:tcPr>
          <w:p w14:paraId="3C19ED9F" w14:textId="77777777" w:rsidR="00C77B9D" w:rsidRPr="00570B34" w:rsidRDefault="00354980" w:rsidP="00A1643E">
            <w:pPr>
              <w:rPr>
                <w:rFonts w:ascii="Arial" w:hAnsi="Arial" w:cs="Arial"/>
                <w:bCs/>
                <w:sz w:val="22"/>
                <w:szCs w:val="22"/>
              </w:rPr>
            </w:pPr>
            <w:r w:rsidRPr="00570B34">
              <w:rPr>
                <w:rFonts w:ascii="Arial" w:hAnsi="Arial" w:cs="Arial"/>
                <w:bCs/>
                <w:sz w:val="22"/>
                <w:szCs w:val="22"/>
              </w:rPr>
              <w:t>Európske štrukturálne a investičné fondy</w:t>
            </w:r>
            <w:r w:rsidR="00A45394" w:rsidRPr="00570B34">
              <w:rPr>
                <w:rFonts w:ascii="Arial" w:hAnsi="Arial" w:cs="Arial"/>
                <w:bCs/>
                <w:sz w:val="22"/>
                <w:szCs w:val="22"/>
              </w:rPr>
              <w:t xml:space="preserve"> (fakultatívne)</w:t>
            </w:r>
            <w:r w:rsidRPr="00570B34">
              <w:rPr>
                <w:rFonts w:ascii="Arial" w:hAnsi="Arial" w:cs="Arial"/>
                <w:bCs/>
                <w:sz w:val="22"/>
                <w:szCs w:val="22"/>
              </w:rPr>
              <w:t xml:space="preserve">, </w:t>
            </w:r>
            <w:r w:rsidR="00EE3D8B" w:rsidRPr="00570B34">
              <w:rPr>
                <w:rFonts w:ascii="Arial" w:hAnsi="Arial" w:cs="Arial"/>
                <w:bCs/>
                <w:sz w:val="22"/>
                <w:szCs w:val="22"/>
              </w:rPr>
              <w:t xml:space="preserve">verejné zdroje – </w:t>
            </w:r>
            <w:r w:rsidRPr="00570B34">
              <w:rPr>
                <w:rFonts w:ascii="Arial" w:hAnsi="Arial" w:cs="Arial"/>
                <w:bCs/>
                <w:sz w:val="22"/>
                <w:szCs w:val="22"/>
              </w:rPr>
              <w:t>štátny rozpočet</w:t>
            </w:r>
            <w:r w:rsidR="00B34173" w:rsidRPr="00570B34">
              <w:rPr>
                <w:rFonts w:ascii="Arial" w:hAnsi="Arial" w:cs="Arial"/>
                <w:bCs/>
                <w:sz w:val="22"/>
                <w:szCs w:val="22"/>
              </w:rPr>
              <w:t xml:space="preserve"> (obligatórne)</w:t>
            </w:r>
            <w:r w:rsidRPr="00570B34">
              <w:rPr>
                <w:rFonts w:ascii="Arial" w:hAnsi="Arial" w:cs="Arial"/>
                <w:bCs/>
                <w:sz w:val="22"/>
                <w:szCs w:val="22"/>
              </w:rPr>
              <w:t xml:space="preserve">, </w:t>
            </w:r>
            <w:r w:rsidR="009E50B2" w:rsidRPr="00570B34">
              <w:rPr>
                <w:rFonts w:ascii="Arial" w:hAnsi="Arial" w:cs="Arial"/>
                <w:bCs/>
                <w:sz w:val="22"/>
                <w:szCs w:val="22"/>
              </w:rPr>
              <w:t>iné zdroje</w:t>
            </w:r>
          </w:p>
        </w:tc>
      </w:tr>
      <w:tr w:rsidR="00C77B9D" w:rsidRPr="00802CA2" w14:paraId="25A5ACBC" w14:textId="77777777" w:rsidTr="00A1643E">
        <w:trPr>
          <w:trHeight w:val="650"/>
          <w:jc w:val="center"/>
        </w:trPr>
        <w:tc>
          <w:tcPr>
            <w:tcW w:w="3756" w:type="dxa"/>
            <w:tcBorders>
              <w:top w:val="single" w:sz="2" w:space="0" w:color="auto"/>
            </w:tcBorders>
            <w:shd w:val="clear" w:color="auto" w:fill="auto"/>
            <w:noWrap/>
            <w:vAlign w:val="center"/>
            <w:hideMark/>
          </w:tcPr>
          <w:p w14:paraId="0E428D19" w14:textId="77777777" w:rsidR="00B54729" w:rsidRPr="00570B34" w:rsidRDefault="00C77B9D" w:rsidP="00A1643E">
            <w:pPr>
              <w:rPr>
                <w:rFonts w:ascii="Arial" w:hAnsi="Arial" w:cs="Arial"/>
                <w:b/>
                <w:sz w:val="22"/>
                <w:szCs w:val="22"/>
              </w:rPr>
            </w:pPr>
            <w:r w:rsidRPr="00570B34">
              <w:rPr>
                <w:rFonts w:ascii="Arial" w:hAnsi="Arial" w:cs="Arial"/>
                <w:b/>
                <w:sz w:val="22"/>
                <w:szCs w:val="22"/>
              </w:rPr>
              <w:t xml:space="preserve">12. Spôsob vyhodnotenia </w:t>
            </w:r>
          </w:p>
          <w:p w14:paraId="2A2BB154" w14:textId="77777777" w:rsidR="00C77B9D" w:rsidRPr="00570B34" w:rsidRDefault="00C77B9D" w:rsidP="00B54729">
            <w:pPr>
              <w:ind w:firstLine="426"/>
              <w:rPr>
                <w:rFonts w:ascii="Arial" w:hAnsi="Arial" w:cs="Arial"/>
                <w:b/>
                <w:sz w:val="22"/>
                <w:szCs w:val="22"/>
              </w:rPr>
            </w:pPr>
            <w:r w:rsidRPr="00570B34">
              <w:rPr>
                <w:rFonts w:ascii="Arial" w:hAnsi="Arial" w:cs="Arial"/>
                <w:b/>
                <w:sz w:val="22"/>
                <w:szCs w:val="22"/>
              </w:rPr>
              <w:t>realizácie</w:t>
            </w:r>
          </w:p>
        </w:tc>
        <w:tc>
          <w:tcPr>
            <w:tcW w:w="5456" w:type="dxa"/>
            <w:tcBorders>
              <w:top w:val="single" w:sz="2" w:space="0" w:color="auto"/>
            </w:tcBorders>
            <w:shd w:val="clear" w:color="auto" w:fill="auto"/>
            <w:noWrap/>
            <w:vAlign w:val="center"/>
          </w:tcPr>
          <w:p w14:paraId="693EB4A9" w14:textId="77777777" w:rsidR="00C77B9D" w:rsidRPr="00570B34" w:rsidRDefault="00C77B9D" w:rsidP="00A1643E">
            <w:pPr>
              <w:rPr>
                <w:rFonts w:ascii="Arial" w:hAnsi="Arial" w:cs="Arial"/>
                <w:bCs/>
                <w:sz w:val="22"/>
                <w:szCs w:val="22"/>
              </w:rPr>
            </w:pPr>
            <w:r w:rsidRPr="00570B34">
              <w:rPr>
                <w:rFonts w:ascii="Arial" w:hAnsi="Arial" w:cs="Arial"/>
                <w:sz w:val="22"/>
                <w:szCs w:val="22"/>
              </w:rPr>
              <w:t>Záverečná správa po ukončení sezóny.</w:t>
            </w:r>
          </w:p>
        </w:tc>
      </w:tr>
    </w:tbl>
    <w:p w14:paraId="5FE06D01" w14:textId="77777777" w:rsidR="00C77B9D" w:rsidRPr="00802CA2" w:rsidRDefault="00C77B9D" w:rsidP="00C77B9D">
      <w:pPr>
        <w:tabs>
          <w:tab w:val="num" w:pos="0"/>
        </w:tabs>
        <w:jc w:val="both"/>
        <w:rPr>
          <w:rFonts w:ascii="Arial" w:hAnsi="Arial" w:cs="Arial"/>
        </w:rPr>
      </w:pPr>
    </w:p>
    <w:p w14:paraId="3FC2AEDB" w14:textId="77777777" w:rsidR="00961083" w:rsidRPr="008E6929" w:rsidRDefault="00961083" w:rsidP="00961083">
      <w:pPr>
        <w:autoSpaceDE w:val="0"/>
        <w:autoSpaceDN w:val="0"/>
        <w:adjustRightInd w:val="0"/>
        <w:jc w:val="both"/>
        <w:rPr>
          <w:rFonts w:ascii="Arial" w:hAnsi="Arial" w:cs="Arial"/>
          <w:i/>
          <w:color w:val="000000"/>
          <w:sz w:val="22"/>
          <w:szCs w:val="22"/>
        </w:rPr>
      </w:pPr>
      <w:r w:rsidRPr="008E6929">
        <w:rPr>
          <w:rFonts w:ascii="Arial" w:hAnsi="Arial" w:cs="Arial"/>
          <w:bCs/>
        </w:rPr>
        <w:t>Tabuľka č. 1</w:t>
      </w:r>
      <w:r w:rsidR="00B414FA" w:rsidRPr="008E6929">
        <w:rPr>
          <w:rFonts w:ascii="Arial" w:hAnsi="Arial" w:cs="Arial"/>
          <w:bCs/>
        </w:rPr>
        <w:t>4</w:t>
      </w:r>
      <w:r w:rsidRPr="008E6929">
        <w:rPr>
          <w:rFonts w:ascii="Arial" w:hAnsi="Arial" w:cs="Arial"/>
          <w:bCs/>
        </w:rPr>
        <w:t xml:space="preserve"> – Aktivita „</w:t>
      </w:r>
      <w:r w:rsidR="00281013">
        <w:rPr>
          <w:rFonts w:ascii="Arial" w:hAnsi="Arial" w:cs="Arial"/>
          <w:bCs/>
        </w:rPr>
        <w:t>Zámena pozemkov</w:t>
      </w:r>
      <w:r w:rsidRPr="008E6929">
        <w:rPr>
          <w:rFonts w:ascii="Arial" w:hAnsi="Arial" w:cs="Arial"/>
        </w:rPr>
        <w:t xml:space="preserve"> v okolí CHVÚ Dubnické štrkovisko</w:t>
      </w:r>
      <w:r w:rsidRPr="008E6929">
        <w:rPr>
          <w:rFonts w:ascii="Arial" w:hAnsi="Arial" w:cs="Arial"/>
          <w:bCs/>
        </w:rPr>
        <w:t>“</w:t>
      </w:r>
    </w:p>
    <w:tbl>
      <w:tblPr>
        <w:tblW w:w="5000" w:type="pct"/>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3745"/>
        <w:gridCol w:w="5439"/>
      </w:tblGrid>
      <w:tr w:rsidR="00C77B9D" w:rsidRPr="00802CA2" w14:paraId="0BAD6438" w14:textId="77777777" w:rsidTr="00A1643E">
        <w:trPr>
          <w:trHeight w:val="330"/>
          <w:jc w:val="center"/>
        </w:trPr>
        <w:tc>
          <w:tcPr>
            <w:tcW w:w="3756" w:type="dxa"/>
            <w:tcBorders>
              <w:bottom w:val="single" w:sz="8" w:space="0" w:color="auto"/>
            </w:tcBorders>
            <w:shd w:val="clear" w:color="auto" w:fill="auto"/>
            <w:noWrap/>
            <w:vAlign w:val="center"/>
            <w:hideMark/>
          </w:tcPr>
          <w:p w14:paraId="2ABAEC30" w14:textId="77777777" w:rsidR="00C77B9D" w:rsidRPr="00570B34" w:rsidRDefault="00B54729" w:rsidP="00785E02">
            <w:pPr>
              <w:rPr>
                <w:rFonts w:ascii="Arial" w:hAnsi="Arial" w:cs="Arial"/>
                <w:b/>
                <w:sz w:val="22"/>
                <w:szCs w:val="22"/>
              </w:rPr>
            </w:pPr>
            <w:r w:rsidRPr="00570B34">
              <w:rPr>
                <w:rFonts w:ascii="Arial" w:hAnsi="Arial" w:cs="Arial"/>
                <w:b/>
                <w:sz w:val="22"/>
                <w:szCs w:val="22"/>
              </w:rPr>
              <w:t xml:space="preserve"> </w:t>
            </w:r>
            <w:r w:rsidR="00C77B9D" w:rsidRPr="00570B34">
              <w:rPr>
                <w:rFonts w:ascii="Arial" w:hAnsi="Arial" w:cs="Arial"/>
                <w:b/>
                <w:sz w:val="22"/>
                <w:szCs w:val="22"/>
              </w:rPr>
              <w:t>1.</w:t>
            </w:r>
            <w:r w:rsidR="009456B5">
              <w:rPr>
                <w:rFonts w:ascii="Arial" w:hAnsi="Arial" w:cs="Arial"/>
                <w:b/>
                <w:sz w:val="22"/>
                <w:szCs w:val="22"/>
              </w:rPr>
              <w:t xml:space="preserve"> </w:t>
            </w:r>
            <w:r w:rsidR="00C77B9D" w:rsidRPr="00570B34">
              <w:rPr>
                <w:rFonts w:ascii="Arial" w:hAnsi="Arial" w:cs="Arial"/>
                <w:b/>
                <w:sz w:val="22"/>
                <w:szCs w:val="22"/>
              </w:rPr>
              <w:t xml:space="preserve">Názov a kód </w:t>
            </w:r>
            <w:r w:rsidR="00785E02" w:rsidRPr="00570B34">
              <w:rPr>
                <w:rFonts w:ascii="Arial" w:hAnsi="Arial" w:cs="Arial"/>
                <w:b/>
                <w:sz w:val="22"/>
                <w:szCs w:val="22"/>
              </w:rPr>
              <w:t>aktivity</w:t>
            </w:r>
            <w:r w:rsidR="00C77B9D" w:rsidRPr="00570B34">
              <w:rPr>
                <w:rFonts w:ascii="Arial" w:hAnsi="Arial" w:cs="Arial"/>
                <w:b/>
                <w:sz w:val="22"/>
                <w:szCs w:val="22"/>
              </w:rPr>
              <w:t xml:space="preserve"> v CHVÚ</w:t>
            </w:r>
          </w:p>
        </w:tc>
        <w:tc>
          <w:tcPr>
            <w:tcW w:w="5456" w:type="dxa"/>
            <w:tcBorders>
              <w:bottom w:val="single" w:sz="8" w:space="0" w:color="auto"/>
            </w:tcBorders>
            <w:shd w:val="clear" w:color="auto" w:fill="auto"/>
            <w:noWrap/>
            <w:vAlign w:val="center"/>
            <w:hideMark/>
          </w:tcPr>
          <w:p w14:paraId="6003C51A" w14:textId="77777777" w:rsidR="00C77B9D" w:rsidRPr="00570B34" w:rsidRDefault="00C77B9D" w:rsidP="007E757C">
            <w:pPr>
              <w:rPr>
                <w:rFonts w:ascii="Arial" w:hAnsi="Arial" w:cs="Arial"/>
                <w:b/>
                <w:bCs/>
                <w:sz w:val="22"/>
                <w:szCs w:val="22"/>
              </w:rPr>
            </w:pPr>
            <w:r w:rsidRPr="00570B34">
              <w:rPr>
                <w:rFonts w:ascii="Arial" w:hAnsi="Arial" w:cs="Arial"/>
                <w:b/>
                <w:sz w:val="22"/>
                <w:szCs w:val="22"/>
              </w:rPr>
              <w:t>SKCHVU006-0</w:t>
            </w:r>
            <w:r w:rsidR="00554A4E" w:rsidRPr="00570B34">
              <w:rPr>
                <w:rFonts w:ascii="Arial" w:hAnsi="Arial" w:cs="Arial"/>
                <w:b/>
                <w:sz w:val="22"/>
                <w:szCs w:val="22"/>
              </w:rPr>
              <w:t>8</w:t>
            </w:r>
            <w:r w:rsidRPr="00570B34">
              <w:rPr>
                <w:rFonts w:ascii="Arial" w:hAnsi="Arial" w:cs="Arial"/>
                <w:b/>
                <w:sz w:val="22"/>
                <w:szCs w:val="22"/>
              </w:rPr>
              <w:t xml:space="preserve"> </w:t>
            </w:r>
            <w:r w:rsidR="00281013">
              <w:rPr>
                <w:rFonts w:ascii="Arial" w:hAnsi="Arial" w:cs="Arial"/>
                <w:b/>
                <w:sz w:val="22"/>
                <w:szCs w:val="22"/>
              </w:rPr>
              <w:t xml:space="preserve">Zámena </w:t>
            </w:r>
            <w:r w:rsidRPr="00570B34">
              <w:rPr>
                <w:rFonts w:ascii="Arial" w:hAnsi="Arial" w:cs="Arial"/>
                <w:b/>
                <w:sz w:val="22"/>
                <w:szCs w:val="22"/>
              </w:rPr>
              <w:t>pozemkov v okolí CHVÚ Dubnické štrkovisko</w:t>
            </w:r>
          </w:p>
        </w:tc>
      </w:tr>
      <w:tr w:rsidR="00C77B9D" w:rsidRPr="00802CA2" w14:paraId="7CBF2AF5" w14:textId="77777777" w:rsidTr="00A1643E">
        <w:trPr>
          <w:trHeight w:val="315"/>
          <w:jc w:val="center"/>
        </w:trPr>
        <w:tc>
          <w:tcPr>
            <w:tcW w:w="3756" w:type="dxa"/>
            <w:tcBorders>
              <w:top w:val="single" w:sz="8" w:space="0" w:color="auto"/>
              <w:bottom w:val="single" w:sz="2" w:space="0" w:color="auto"/>
            </w:tcBorders>
            <w:shd w:val="clear" w:color="auto" w:fill="auto"/>
            <w:noWrap/>
            <w:vAlign w:val="center"/>
            <w:hideMark/>
          </w:tcPr>
          <w:p w14:paraId="15EA6FCB"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2.</w:t>
            </w:r>
            <w:r w:rsidR="009456B5">
              <w:rPr>
                <w:rFonts w:ascii="Arial" w:hAnsi="Arial" w:cs="Arial"/>
                <w:b/>
                <w:sz w:val="22"/>
                <w:szCs w:val="22"/>
              </w:rPr>
              <w:t xml:space="preserve"> </w:t>
            </w:r>
            <w:r w:rsidRPr="00570B34">
              <w:rPr>
                <w:rFonts w:ascii="Arial" w:hAnsi="Arial" w:cs="Arial"/>
                <w:b/>
                <w:sz w:val="22"/>
                <w:szCs w:val="22"/>
              </w:rPr>
              <w:t>Príslušný operatívny cieľ</w:t>
            </w:r>
          </w:p>
        </w:tc>
        <w:tc>
          <w:tcPr>
            <w:tcW w:w="5456" w:type="dxa"/>
            <w:tcBorders>
              <w:top w:val="single" w:sz="8" w:space="0" w:color="auto"/>
              <w:bottom w:val="single" w:sz="2" w:space="0" w:color="auto"/>
            </w:tcBorders>
            <w:shd w:val="clear" w:color="auto" w:fill="auto"/>
            <w:noWrap/>
            <w:vAlign w:val="center"/>
            <w:hideMark/>
          </w:tcPr>
          <w:p w14:paraId="5DCF821B" w14:textId="77777777" w:rsidR="00C77B9D" w:rsidRPr="00570B34" w:rsidRDefault="00C77B9D" w:rsidP="00A1643E">
            <w:pPr>
              <w:rPr>
                <w:rFonts w:ascii="Arial" w:hAnsi="Arial" w:cs="Arial"/>
                <w:bCs/>
                <w:sz w:val="22"/>
                <w:szCs w:val="22"/>
              </w:rPr>
            </w:pPr>
            <w:r w:rsidRPr="00570B34">
              <w:rPr>
                <w:rFonts w:ascii="Arial" w:hAnsi="Arial" w:cs="Arial"/>
                <w:bCs/>
                <w:sz w:val="22"/>
                <w:szCs w:val="22"/>
              </w:rPr>
              <w:t>2</w:t>
            </w:r>
            <w:r w:rsidRPr="00570B34">
              <w:rPr>
                <w:rFonts w:ascii="Arial" w:hAnsi="Arial" w:cs="Arial"/>
                <w:sz w:val="22"/>
                <w:szCs w:val="22"/>
              </w:rPr>
              <w:t>.2.</w:t>
            </w:r>
          </w:p>
        </w:tc>
      </w:tr>
      <w:tr w:rsidR="00C77B9D" w:rsidRPr="00802CA2" w14:paraId="0CFE61D5"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4CE00173" w14:textId="77777777" w:rsidR="00B54729" w:rsidRPr="00570B34" w:rsidRDefault="00C77B9D" w:rsidP="00A1643E">
            <w:pPr>
              <w:rPr>
                <w:rFonts w:ascii="Arial" w:hAnsi="Arial" w:cs="Arial"/>
                <w:b/>
                <w:sz w:val="22"/>
                <w:szCs w:val="22"/>
              </w:rPr>
            </w:pPr>
            <w:r w:rsidRPr="00570B34">
              <w:rPr>
                <w:rFonts w:ascii="Arial" w:hAnsi="Arial" w:cs="Arial"/>
                <w:b/>
                <w:sz w:val="22"/>
                <w:szCs w:val="22"/>
              </w:rPr>
              <w:t xml:space="preserve"> 3.</w:t>
            </w:r>
            <w:r w:rsidR="009456B5">
              <w:rPr>
                <w:rFonts w:ascii="Arial" w:hAnsi="Arial" w:cs="Arial"/>
                <w:b/>
                <w:sz w:val="22"/>
                <w:szCs w:val="22"/>
              </w:rPr>
              <w:t xml:space="preserve"> </w:t>
            </w:r>
            <w:r w:rsidRPr="00570B34">
              <w:rPr>
                <w:rFonts w:ascii="Arial" w:hAnsi="Arial" w:cs="Arial"/>
                <w:b/>
                <w:sz w:val="22"/>
                <w:szCs w:val="22"/>
              </w:rPr>
              <w:t xml:space="preserve">Príslušné opatrenie pre </w:t>
            </w:r>
          </w:p>
          <w:p w14:paraId="48A469C6" w14:textId="77777777" w:rsidR="00C77B9D" w:rsidRPr="00570B34" w:rsidRDefault="00C77B9D" w:rsidP="00B54729">
            <w:pPr>
              <w:ind w:firstLine="426"/>
              <w:rPr>
                <w:rFonts w:ascii="Arial" w:hAnsi="Arial" w:cs="Arial"/>
                <w:b/>
                <w:sz w:val="22"/>
                <w:szCs w:val="22"/>
              </w:rPr>
            </w:pPr>
            <w:r w:rsidRPr="00570B34">
              <w:rPr>
                <w:rFonts w:ascii="Arial" w:hAnsi="Arial" w:cs="Arial"/>
                <w:b/>
                <w:sz w:val="22"/>
                <w:szCs w:val="22"/>
              </w:rPr>
              <w:t>druhy</w:t>
            </w:r>
          </w:p>
        </w:tc>
        <w:tc>
          <w:tcPr>
            <w:tcW w:w="5456" w:type="dxa"/>
            <w:tcBorders>
              <w:top w:val="single" w:sz="2" w:space="0" w:color="auto"/>
              <w:bottom w:val="single" w:sz="2" w:space="0" w:color="auto"/>
            </w:tcBorders>
            <w:shd w:val="clear" w:color="auto" w:fill="auto"/>
            <w:noWrap/>
            <w:vAlign w:val="center"/>
            <w:hideMark/>
          </w:tcPr>
          <w:p w14:paraId="667AB854" w14:textId="77777777" w:rsidR="00C77B9D" w:rsidRPr="00570B34" w:rsidRDefault="00C77B9D" w:rsidP="00A1643E">
            <w:pPr>
              <w:rPr>
                <w:rFonts w:ascii="Arial" w:hAnsi="Arial" w:cs="Arial"/>
                <w:bCs/>
                <w:sz w:val="22"/>
                <w:szCs w:val="22"/>
              </w:rPr>
            </w:pPr>
            <w:r w:rsidRPr="00570B34">
              <w:rPr>
                <w:rFonts w:ascii="Arial" w:hAnsi="Arial" w:cs="Arial"/>
                <w:bCs/>
                <w:sz w:val="22"/>
                <w:szCs w:val="22"/>
              </w:rPr>
              <w:t>2</w:t>
            </w:r>
            <w:r w:rsidRPr="00570B34">
              <w:rPr>
                <w:rFonts w:ascii="Arial" w:hAnsi="Arial" w:cs="Arial"/>
                <w:sz w:val="22"/>
                <w:szCs w:val="22"/>
              </w:rPr>
              <w:t>.2.2.</w:t>
            </w:r>
          </w:p>
        </w:tc>
      </w:tr>
      <w:tr w:rsidR="00C77B9D" w:rsidRPr="00802CA2" w14:paraId="08074252"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15FBF0C3" w14:textId="77777777" w:rsidR="00C77B9D" w:rsidRPr="00570B34" w:rsidRDefault="00C77B9D" w:rsidP="00B54729">
            <w:pPr>
              <w:rPr>
                <w:rFonts w:ascii="Arial" w:hAnsi="Arial" w:cs="Arial"/>
                <w:b/>
                <w:sz w:val="22"/>
                <w:szCs w:val="22"/>
              </w:rPr>
            </w:pPr>
            <w:r w:rsidRPr="00570B34">
              <w:rPr>
                <w:rFonts w:ascii="Arial" w:hAnsi="Arial" w:cs="Arial"/>
                <w:b/>
                <w:sz w:val="22"/>
                <w:szCs w:val="22"/>
              </w:rPr>
              <w:t xml:space="preserve"> 4.</w:t>
            </w:r>
            <w:r w:rsidR="009456B5">
              <w:rPr>
                <w:rFonts w:ascii="Arial" w:hAnsi="Arial" w:cs="Arial"/>
                <w:b/>
                <w:sz w:val="22"/>
                <w:szCs w:val="22"/>
              </w:rPr>
              <w:t xml:space="preserve"> </w:t>
            </w:r>
            <w:r w:rsidRPr="00570B34">
              <w:rPr>
                <w:rFonts w:ascii="Arial" w:hAnsi="Arial" w:cs="Arial"/>
                <w:b/>
                <w:sz w:val="22"/>
                <w:szCs w:val="22"/>
              </w:rPr>
              <w:t xml:space="preserve">Stručný popis </w:t>
            </w:r>
          </w:p>
        </w:tc>
        <w:tc>
          <w:tcPr>
            <w:tcW w:w="5456" w:type="dxa"/>
            <w:tcBorders>
              <w:top w:val="single" w:sz="2" w:space="0" w:color="auto"/>
              <w:bottom w:val="single" w:sz="2" w:space="0" w:color="auto"/>
            </w:tcBorders>
            <w:shd w:val="clear" w:color="auto" w:fill="auto"/>
            <w:noWrap/>
            <w:vAlign w:val="center"/>
          </w:tcPr>
          <w:p w14:paraId="7D502E25" w14:textId="77777777" w:rsidR="00C77B9D" w:rsidRPr="00570B34" w:rsidRDefault="00281013" w:rsidP="00281013">
            <w:pPr>
              <w:jc w:val="both"/>
              <w:rPr>
                <w:rFonts w:ascii="Arial" w:hAnsi="Arial" w:cs="Arial"/>
                <w:sz w:val="22"/>
                <w:szCs w:val="22"/>
              </w:rPr>
            </w:pPr>
            <w:r>
              <w:rPr>
                <w:rFonts w:ascii="Arial" w:hAnsi="Arial" w:cs="Arial"/>
                <w:sz w:val="22"/>
                <w:szCs w:val="22"/>
              </w:rPr>
              <w:t xml:space="preserve">Zámena pozemkov </w:t>
            </w:r>
            <w:r w:rsidR="00C77B9D" w:rsidRPr="00570B34">
              <w:rPr>
                <w:rFonts w:ascii="Arial" w:hAnsi="Arial" w:cs="Arial"/>
                <w:sz w:val="22"/>
                <w:szCs w:val="22"/>
              </w:rPr>
              <w:t>v ok</w:t>
            </w:r>
            <w:r>
              <w:rPr>
                <w:rFonts w:ascii="Arial" w:hAnsi="Arial" w:cs="Arial"/>
                <w:sz w:val="22"/>
                <w:szCs w:val="22"/>
              </w:rPr>
              <w:t>olí CHVÚ Dubnické štrkovisko</w:t>
            </w:r>
            <w:r w:rsidR="00C77B9D" w:rsidRPr="00570B34">
              <w:rPr>
                <w:rFonts w:ascii="Arial" w:hAnsi="Arial" w:cs="Arial"/>
                <w:sz w:val="22"/>
                <w:szCs w:val="22"/>
              </w:rPr>
              <w:t xml:space="preserve">. </w:t>
            </w:r>
          </w:p>
        </w:tc>
      </w:tr>
      <w:tr w:rsidR="00C77B9D" w:rsidRPr="00802CA2" w14:paraId="1E483DA6"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19880774" w14:textId="77777777" w:rsidR="00C77B9D" w:rsidRPr="00570B34" w:rsidRDefault="00C77B9D" w:rsidP="00785E02">
            <w:pPr>
              <w:rPr>
                <w:rFonts w:ascii="Arial" w:hAnsi="Arial" w:cs="Arial"/>
                <w:b/>
                <w:sz w:val="22"/>
                <w:szCs w:val="22"/>
              </w:rPr>
            </w:pPr>
            <w:r w:rsidRPr="00570B34">
              <w:rPr>
                <w:rFonts w:ascii="Arial" w:hAnsi="Arial" w:cs="Arial"/>
                <w:b/>
                <w:sz w:val="22"/>
                <w:szCs w:val="22"/>
              </w:rPr>
              <w:t xml:space="preserve"> 5.</w:t>
            </w:r>
            <w:r w:rsidR="009456B5">
              <w:rPr>
                <w:rFonts w:ascii="Arial" w:hAnsi="Arial" w:cs="Arial"/>
                <w:b/>
                <w:sz w:val="22"/>
                <w:szCs w:val="22"/>
              </w:rPr>
              <w:t xml:space="preserve"> </w:t>
            </w:r>
            <w:r w:rsidR="00785E02" w:rsidRPr="00570B34">
              <w:rPr>
                <w:rFonts w:ascii="Arial" w:hAnsi="Arial" w:cs="Arial"/>
                <w:b/>
                <w:sz w:val="22"/>
                <w:szCs w:val="22"/>
              </w:rPr>
              <w:t>Detailnejší popis aktivít</w:t>
            </w:r>
          </w:p>
        </w:tc>
        <w:tc>
          <w:tcPr>
            <w:tcW w:w="5456" w:type="dxa"/>
            <w:tcBorders>
              <w:top w:val="single" w:sz="2" w:space="0" w:color="auto"/>
              <w:bottom w:val="single" w:sz="2" w:space="0" w:color="auto"/>
            </w:tcBorders>
            <w:shd w:val="clear" w:color="auto" w:fill="auto"/>
            <w:noWrap/>
            <w:vAlign w:val="center"/>
          </w:tcPr>
          <w:p w14:paraId="1292A172" w14:textId="77777777" w:rsidR="00B103B4" w:rsidRPr="00570B34" w:rsidRDefault="0079775C" w:rsidP="00281013">
            <w:pPr>
              <w:jc w:val="both"/>
              <w:rPr>
                <w:rFonts w:ascii="Arial" w:hAnsi="Arial" w:cs="Arial"/>
                <w:sz w:val="22"/>
                <w:szCs w:val="22"/>
              </w:rPr>
            </w:pPr>
            <w:r w:rsidRPr="00570B34">
              <w:rPr>
                <w:rFonts w:ascii="Arial" w:hAnsi="Arial" w:cs="Arial"/>
                <w:sz w:val="22"/>
                <w:szCs w:val="22"/>
              </w:rPr>
              <w:t>Náku</w:t>
            </w:r>
            <w:r w:rsidR="00C77B9D" w:rsidRPr="00570B34">
              <w:rPr>
                <w:rFonts w:ascii="Arial" w:hAnsi="Arial" w:cs="Arial"/>
                <w:sz w:val="22"/>
                <w:szCs w:val="22"/>
              </w:rPr>
              <w:t xml:space="preserve">p </w:t>
            </w:r>
            <w:r w:rsidR="008057F3" w:rsidRPr="00570B34">
              <w:rPr>
                <w:rFonts w:ascii="Arial" w:hAnsi="Arial" w:cs="Arial"/>
                <w:sz w:val="22"/>
                <w:szCs w:val="22"/>
              </w:rPr>
              <w:t xml:space="preserve">počítača </w:t>
            </w:r>
            <w:r w:rsidR="00C77B9D" w:rsidRPr="00570B34">
              <w:rPr>
                <w:rFonts w:ascii="Arial" w:hAnsi="Arial" w:cs="Arial"/>
                <w:sz w:val="22"/>
                <w:szCs w:val="22"/>
              </w:rPr>
              <w:t>a vybaveni</w:t>
            </w:r>
            <w:r w:rsidRPr="00570B34">
              <w:rPr>
                <w:rFonts w:ascii="Arial" w:hAnsi="Arial" w:cs="Arial"/>
                <w:sz w:val="22"/>
                <w:szCs w:val="22"/>
              </w:rPr>
              <w:t>a</w:t>
            </w:r>
            <w:r w:rsidR="00C77B9D" w:rsidRPr="00570B34">
              <w:rPr>
                <w:rFonts w:ascii="Arial" w:hAnsi="Arial" w:cs="Arial"/>
                <w:sz w:val="22"/>
                <w:szCs w:val="22"/>
              </w:rPr>
              <w:t xml:space="preserve"> potrebné</w:t>
            </w:r>
            <w:r w:rsidRPr="00570B34">
              <w:rPr>
                <w:rFonts w:ascii="Arial" w:hAnsi="Arial" w:cs="Arial"/>
                <w:sz w:val="22"/>
                <w:szCs w:val="22"/>
              </w:rPr>
              <w:t>ho</w:t>
            </w:r>
            <w:r w:rsidR="00C77B9D" w:rsidRPr="00570B34">
              <w:rPr>
                <w:rFonts w:ascii="Arial" w:hAnsi="Arial" w:cs="Arial"/>
                <w:sz w:val="22"/>
                <w:szCs w:val="22"/>
              </w:rPr>
              <w:t xml:space="preserve"> na prípravu stanovísk, podkladov, dokumentácie k</w:t>
            </w:r>
            <w:r w:rsidR="00281013">
              <w:rPr>
                <w:rFonts w:ascii="Arial" w:hAnsi="Arial" w:cs="Arial"/>
                <w:sz w:val="22"/>
                <w:szCs w:val="22"/>
              </w:rPr>
              <w:t> zámenám pozemkov</w:t>
            </w:r>
            <w:r w:rsidR="00B103B4" w:rsidRPr="00570B34">
              <w:rPr>
                <w:rFonts w:ascii="Arial" w:hAnsi="Arial" w:cs="Arial"/>
                <w:sz w:val="22"/>
                <w:szCs w:val="22"/>
              </w:rPr>
              <w:t xml:space="preserve"> súkromných vlastníkov za štátne pozemky umiestnené mimo CHVÚ, ak bude o takéto zámeny pozemkov záujem</w:t>
            </w:r>
            <w:r w:rsidR="00B103B4" w:rsidRPr="00570B34">
              <w:rPr>
                <w:rStyle w:val="Odkaznapoznmkupodiarou"/>
                <w:rFonts w:ascii="Arial" w:hAnsi="Arial" w:cs="Arial"/>
                <w:sz w:val="22"/>
                <w:szCs w:val="22"/>
              </w:rPr>
              <w:footnoteReference w:id="11"/>
            </w:r>
            <w:r w:rsidR="00B103B4" w:rsidRPr="00570B34">
              <w:rPr>
                <w:rFonts w:ascii="Arial" w:hAnsi="Arial" w:cs="Arial"/>
                <w:sz w:val="22"/>
                <w:szCs w:val="22"/>
              </w:rPr>
              <w:t>.</w:t>
            </w:r>
          </w:p>
        </w:tc>
      </w:tr>
      <w:tr w:rsidR="00C77B9D" w:rsidRPr="00802CA2" w14:paraId="445242C0"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5471DBBA"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6.</w:t>
            </w:r>
            <w:r w:rsidR="009456B5">
              <w:rPr>
                <w:rFonts w:ascii="Arial" w:hAnsi="Arial" w:cs="Arial"/>
                <w:b/>
                <w:sz w:val="22"/>
                <w:szCs w:val="22"/>
              </w:rPr>
              <w:t xml:space="preserve"> </w:t>
            </w:r>
            <w:r w:rsidRPr="00570B34">
              <w:rPr>
                <w:rFonts w:ascii="Arial" w:hAnsi="Arial" w:cs="Arial"/>
                <w:b/>
                <w:sz w:val="22"/>
                <w:szCs w:val="22"/>
              </w:rPr>
              <w:t>Priorita</w:t>
            </w:r>
          </w:p>
        </w:tc>
        <w:tc>
          <w:tcPr>
            <w:tcW w:w="5456" w:type="dxa"/>
            <w:tcBorders>
              <w:top w:val="single" w:sz="2" w:space="0" w:color="auto"/>
              <w:bottom w:val="single" w:sz="2" w:space="0" w:color="auto"/>
            </w:tcBorders>
            <w:shd w:val="clear" w:color="auto" w:fill="auto"/>
            <w:noWrap/>
            <w:vAlign w:val="center"/>
          </w:tcPr>
          <w:p w14:paraId="2F0740EB" w14:textId="77777777" w:rsidR="00C77B9D" w:rsidRPr="00570B34" w:rsidRDefault="00C77B9D" w:rsidP="00A1643E">
            <w:pPr>
              <w:rPr>
                <w:rFonts w:ascii="Arial" w:hAnsi="Arial" w:cs="Arial"/>
                <w:bCs/>
                <w:sz w:val="22"/>
                <w:szCs w:val="22"/>
              </w:rPr>
            </w:pPr>
            <w:r w:rsidRPr="00570B34">
              <w:rPr>
                <w:rFonts w:ascii="Arial" w:hAnsi="Arial" w:cs="Arial"/>
                <w:sz w:val="22"/>
                <w:szCs w:val="22"/>
              </w:rPr>
              <w:t>Stredná</w:t>
            </w:r>
          </w:p>
        </w:tc>
      </w:tr>
      <w:tr w:rsidR="00C77B9D" w:rsidRPr="00802CA2" w14:paraId="76348A85"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22D78F40"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7.</w:t>
            </w:r>
            <w:r w:rsidR="009456B5">
              <w:rPr>
                <w:rFonts w:ascii="Arial" w:hAnsi="Arial" w:cs="Arial"/>
                <w:b/>
                <w:sz w:val="22"/>
                <w:szCs w:val="22"/>
              </w:rPr>
              <w:t xml:space="preserve"> </w:t>
            </w:r>
            <w:r w:rsidRPr="00570B34">
              <w:rPr>
                <w:rFonts w:ascii="Arial" w:hAnsi="Arial" w:cs="Arial"/>
                <w:b/>
                <w:sz w:val="22"/>
                <w:szCs w:val="22"/>
              </w:rPr>
              <w:t>Miesto realizácie</w:t>
            </w:r>
          </w:p>
        </w:tc>
        <w:tc>
          <w:tcPr>
            <w:tcW w:w="5456" w:type="dxa"/>
            <w:tcBorders>
              <w:top w:val="single" w:sz="2" w:space="0" w:color="auto"/>
              <w:bottom w:val="single" w:sz="2" w:space="0" w:color="auto"/>
            </w:tcBorders>
            <w:shd w:val="clear" w:color="auto" w:fill="auto"/>
            <w:noWrap/>
            <w:vAlign w:val="center"/>
          </w:tcPr>
          <w:p w14:paraId="429F5960" w14:textId="77777777" w:rsidR="00C77B9D" w:rsidRPr="00570B34" w:rsidRDefault="00C77B9D" w:rsidP="00A1643E">
            <w:pPr>
              <w:rPr>
                <w:rFonts w:ascii="Arial" w:hAnsi="Arial" w:cs="Arial"/>
                <w:bCs/>
                <w:sz w:val="22"/>
                <w:szCs w:val="22"/>
              </w:rPr>
            </w:pPr>
            <w:r w:rsidRPr="00570B34">
              <w:rPr>
                <w:rFonts w:ascii="Arial" w:hAnsi="Arial" w:cs="Arial"/>
                <w:sz w:val="22"/>
                <w:szCs w:val="22"/>
              </w:rPr>
              <w:t>CHVÚ a okolie</w:t>
            </w:r>
          </w:p>
        </w:tc>
      </w:tr>
      <w:tr w:rsidR="00C77B9D" w:rsidRPr="00802CA2" w14:paraId="2847B874"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58B2F791"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8.</w:t>
            </w:r>
            <w:r w:rsidR="009456B5">
              <w:rPr>
                <w:rFonts w:ascii="Arial" w:hAnsi="Arial" w:cs="Arial"/>
                <w:b/>
                <w:sz w:val="22"/>
                <w:szCs w:val="22"/>
              </w:rPr>
              <w:t xml:space="preserve"> </w:t>
            </w:r>
            <w:r w:rsidRPr="00570B34">
              <w:rPr>
                <w:rFonts w:ascii="Arial" w:hAnsi="Arial" w:cs="Arial"/>
                <w:b/>
                <w:sz w:val="22"/>
                <w:szCs w:val="22"/>
              </w:rPr>
              <w:t>Obdobie realizácie</w:t>
            </w:r>
          </w:p>
        </w:tc>
        <w:tc>
          <w:tcPr>
            <w:tcW w:w="5456" w:type="dxa"/>
            <w:tcBorders>
              <w:top w:val="single" w:sz="2" w:space="0" w:color="auto"/>
              <w:bottom w:val="single" w:sz="2" w:space="0" w:color="auto"/>
            </w:tcBorders>
            <w:shd w:val="clear" w:color="auto" w:fill="auto"/>
            <w:noWrap/>
            <w:vAlign w:val="center"/>
          </w:tcPr>
          <w:p w14:paraId="64D05B34" w14:textId="77777777" w:rsidR="00C77B9D" w:rsidRPr="00570B34" w:rsidRDefault="00C77B9D" w:rsidP="00A1643E">
            <w:pPr>
              <w:rPr>
                <w:rFonts w:ascii="Arial" w:hAnsi="Arial" w:cs="Arial"/>
                <w:bCs/>
                <w:sz w:val="22"/>
                <w:szCs w:val="22"/>
              </w:rPr>
            </w:pPr>
            <w:r w:rsidRPr="00570B34">
              <w:rPr>
                <w:rFonts w:ascii="Arial" w:hAnsi="Arial" w:cs="Arial"/>
                <w:bCs/>
                <w:sz w:val="22"/>
                <w:szCs w:val="22"/>
              </w:rPr>
              <w:t>R. 2018 - 2021</w:t>
            </w:r>
          </w:p>
        </w:tc>
      </w:tr>
      <w:tr w:rsidR="00C77B9D" w:rsidRPr="00802CA2" w14:paraId="5AE69307"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627BF675"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9.</w:t>
            </w:r>
            <w:r w:rsidR="009456B5">
              <w:rPr>
                <w:rFonts w:ascii="Arial" w:hAnsi="Arial" w:cs="Arial"/>
                <w:b/>
                <w:sz w:val="22"/>
                <w:szCs w:val="22"/>
              </w:rPr>
              <w:t xml:space="preserve"> </w:t>
            </w:r>
            <w:r w:rsidR="00AE40CC" w:rsidRPr="00570B34">
              <w:rPr>
                <w:rFonts w:ascii="Arial" w:hAnsi="Arial" w:cs="Arial"/>
                <w:b/>
                <w:sz w:val="22"/>
                <w:szCs w:val="22"/>
              </w:rPr>
              <w:t>Realizátor</w:t>
            </w:r>
          </w:p>
        </w:tc>
        <w:tc>
          <w:tcPr>
            <w:tcW w:w="5456" w:type="dxa"/>
            <w:tcBorders>
              <w:top w:val="single" w:sz="2" w:space="0" w:color="auto"/>
              <w:bottom w:val="single" w:sz="2" w:space="0" w:color="auto"/>
            </w:tcBorders>
            <w:shd w:val="clear" w:color="auto" w:fill="auto"/>
            <w:noWrap/>
            <w:vAlign w:val="center"/>
          </w:tcPr>
          <w:p w14:paraId="48AAC8CF" w14:textId="77777777" w:rsidR="00C77B9D" w:rsidRPr="00570B34" w:rsidRDefault="0079775C" w:rsidP="0079775C">
            <w:pPr>
              <w:rPr>
                <w:rFonts w:ascii="Arial" w:hAnsi="Arial" w:cs="Arial"/>
                <w:bCs/>
                <w:sz w:val="22"/>
                <w:szCs w:val="22"/>
              </w:rPr>
            </w:pPr>
            <w:r w:rsidRPr="00570B34">
              <w:rPr>
                <w:rFonts w:ascii="Arial" w:hAnsi="Arial" w:cs="Arial"/>
                <w:sz w:val="22"/>
                <w:szCs w:val="22"/>
              </w:rPr>
              <w:t xml:space="preserve">ŠOP SR, </w:t>
            </w:r>
            <w:r w:rsidR="00354980" w:rsidRPr="00570B34">
              <w:rPr>
                <w:rFonts w:ascii="Arial" w:hAnsi="Arial" w:cs="Arial"/>
                <w:sz w:val="22"/>
                <w:szCs w:val="22"/>
              </w:rPr>
              <w:t xml:space="preserve">MŽP SR, </w:t>
            </w:r>
            <w:r w:rsidRPr="00570B34">
              <w:rPr>
                <w:rFonts w:ascii="Arial" w:hAnsi="Arial" w:cs="Arial"/>
                <w:sz w:val="22"/>
                <w:szCs w:val="22"/>
              </w:rPr>
              <w:t>Slovenský pozemkový fond</w:t>
            </w:r>
          </w:p>
        </w:tc>
      </w:tr>
      <w:tr w:rsidR="00C77B9D" w:rsidRPr="00802CA2" w14:paraId="0B1DCF3E"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5AA3479C"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10. Odhadované </w:t>
            </w:r>
            <w:r w:rsidR="00F15061" w:rsidRPr="00570B34">
              <w:rPr>
                <w:rFonts w:ascii="Arial" w:hAnsi="Arial" w:cs="Arial"/>
                <w:b/>
                <w:sz w:val="22"/>
                <w:szCs w:val="22"/>
              </w:rPr>
              <w:t>výdavky</w:t>
            </w:r>
            <w:r w:rsidRPr="00570B34">
              <w:rPr>
                <w:rFonts w:ascii="Arial" w:hAnsi="Arial" w:cs="Arial"/>
                <w:b/>
                <w:sz w:val="22"/>
                <w:szCs w:val="22"/>
              </w:rPr>
              <w:t xml:space="preserve"> / rok</w:t>
            </w:r>
          </w:p>
        </w:tc>
        <w:tc>
          <w:tcPr>
            <w:tcW w:w="5456" w:type="dxa"/>
            <w:tcBorders>
              <w:top w:val="single" w:sz="2" w:space="0" w:color="auto"/>
              <w:bottom w:val="single" w:sz="2" w:space="0" w:color="auto"/>
            </w:tcBorders>
            <w:shd w:val="clear" w:color="auto" w:fill="auto"/>
            <w:noWrap/>
            <w:vAlign w:val="center"/>
          </w:tcPr>
          <w:p w14:paraId="44FF243B" w14:textId="77777777" w:rsidR="00C77B9D" w:rsidRPr="00570B34" w:rsidRDefault="00C77B9D" w:rsidP="00A1643E">
            <w:pPr>
              <w:rPr>
                <w:rFonts w:ascii="Arial" w:hAnsi="Arial" w:cs="Arial"/>
                <w:bCs/>
                <w:sz w:val="22"/>
                <w:szCs w:val="22"/>
              </w:rPr>
            </w:pPr>
            <w:r w:rsidRPr="00570B34">
              <w:rPr>
                <w:rFonts w:ascii="Arial" w:hAnsi="Arial" w:cs="Arial"/>
                <w:sz w:val="22"/>
                <w:szCs w:val="22"/>
              </w:rPr>
              <w:t>2</w:t>
            </w:r>
            <w:r w:rsidRPr="00570B34">
              <w:rPr>
                <w:rFonts w:ascii="Arial" w:hAnsi="Arial" w:cs="Arial"/>
                <w:bCs/>
                <w:sz w:val="22"/>
                <w:szCs w:val="22"/>
              </w:rPr>
              <w:t xml:space="preserve"> </w:t>
            </w:r>
            <w:r w:rsidRPr="00570B34">
              <w:rPr>
                <w:rFonts w:ascii="Arial" w:hAnsi="Arial" w:cs="Arial"/>
                <w:sz w:val="22"/>
                <w:szCs w:val="22"/>
              </w:rPr>
              <w:t>00</w:t>
            </w:r>
            <w:r w:rsidRPr="00570B34">
              <w:rPr>
                <w:rFonts w:ascii="Arial" w:hAnsi="Arial" w:cs="Arial"/>
                <w:bCs/>
                <w:sz w:val="22"/>
                <w:szCs w:val="22"/>
              </w:rPr>
              <w:t>0</w:t>
            </w:r>
            <w:r w:rsidRPr="00570B34">
              <w:rPr>
                <w:rFonts w:ascii="Arial" w:hAnsi="Arial" w:cs="Arial"/>
                <w:sz w:val="22"/>
                <w:szCs w:val="22"/>
              </w:rPr>
              <w:t xml:space="preserve"> € / rok</w:t>
            </w:r>
            <w:r w:rsidR="00354980" w:rsidRPr="00570B34">
              <w:rPr>
                <w:rFonts w:ascii="Arial" w:hAnsi="Arial" w:cs="Arial"/>
                <w:sz w:val="22"/>
                <w:szCs w:val="22"/>
              </w:rPr>
              <w:t xml:space="preserve"> v období realizácie aktivity</w:t>
            </w:r>
          </w:p>
        </w:tc>
      </w:tr>
      <w:tr w:rsidR="00C77B9D" w:rsidRPr="00802CA2" w14:paraId="7B516AEB"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11A42EE8" w14:textId="77777777" w:rsidR="00B54729" w:rsidRPr="00570B34" w:rsidRDefault="00C77B9D" w:rsidP="00A1643E">
            <w:pPr>
              <w:rPr>
                <w:rFonts w:ascii="Arial" w:hAnsi="Arial" w:cs="Arial"/>
                <w:b/>
                <w:sz w:val="22"/>
                <w:szCs w:val="22"/>
              </w:rPr>
            </w:pPr>
            <w:r w:rsidRPr="00570B34">
              <w:rPr>
                <w:rFonts w:ascii="Arial" w:hAnsi="Arial" w:cs="Arial"/>
                <w:b/>
                <w:sz w:val="22"/>
                <w:szCs w:val="22"/>
              </w:rPr>
              <w:t xml:space="preserve">11. Predpokladaný zdroj </w:t>
            </w:r>
          </w:p>
          <w:p w14:paraId="62A8224B" w14:textId="77777777" w:rsidR="00C77B9D" w:rsidRPr="00570B34" w:rsidRDefault="00C77B9D" w:rsidP="00B54729">
            <w:pPr>
              <w:ind w:firstLine="426"/>
              <w:rPr>
                <w:rFonts w:ascii="Arial" w:hAnsi="Arial" w:cs="Arial"/>
                <w:b/>
                <w:sz w:val="22"/>
                <w:szCs w:val="22"/>
              </w:rPr>
            </w:pPr>
            <w:r w:rsidRPr="00570B34">
              <w:rPr>
                <w:rFonts w:ascii="Arial" w:hAnsi="Arial" w:cs="Arial"/>
                <w:b/>
                <w:sz w:val="22"/>
                <w:szCs w:val="22"/>
              </w:rPr>
              <w:t xml:space="preserve">financovania </w:t>
            </w:r>
          </w:p>
        </w:tc>
        <w:tc>
          <w:tcPr>
            <w:tcW w:w="5456" w:type="dxa"/>
            <w:tcBorders>
              <w:top w:val="single" w:sz="2" w:space="0" w:color="auto"/>
              <w:bottom w:val="single" w:sz="2" w:space="0" w:color="auto"/>
            </w:tcBorders>
            <w:shd w:val="clear" w:color="auto" w:fill="auto"/>
            <w:noWrap/>
            <w:vAlign w:val="center"/>
          </w:tcPr>
          <w:p w14:paraId="673870EF" w14:textId="77777777" w:rsidR="00C77B9D" w:rsidRPr="00570B34" w:rsidRDefault="00354980" w:rsidP="00A1643E">
            <w:pPr>
              <w:rPr>
                <w:rFonts w:ascii="Arial" w:hAnsi="Arial" w:cs="Arial"/>
                <w:bCs/>
                <w:sz w:val="22"/>
                <w:szCs w:val="22"/>
              </w:rPr>
            </w:pPr>
            <w:r w:rsidRPr="00570B34">
              <w:rPr>
                <w:rFonts w:ascii="Arial" w:hAnsi="Arial" w:cs="Arial"/>
                <w:bCs/>
                <w:sz w:val="22"/>
                <w:szCs w:val="22"/>
              </w:rPr>
              <w:t>Európske štrukturálne a investičné fondy</w:t>
            </w:r>
            <w:r w:rsidR="00A45394" w:rsidRPr="00570B34">
              <w:rPr>
                <w:rFonts w:ascii="Arial" w:hAnsi="Arial" w:cs="Arial"/>
                <w:bCs/>
                <w:sz w:val="22"/>
                <w:szCs w:val="22"/>
              </w:rPr>
              <w:t xml:space="preserve"> (fakultatívne)</w:t>
            </w:r>
            <w:r w:rsidRPr="00570B34">
              <w:rPr>
                <w:rFonts w:ascii="Arial" w:hAnsi="Arial" w:cs="Arial"/>
                <w:bCs/>
                <w:sz w:val="22"/>
                <w:szCs w:val="22"/>
              </w:rPr>
              <w:t xml:space="preserve">, </w:t>
            </w:r>
            <w:r w:rsidR="00EE3D8B" w:rsidRPr="00570B34">
              <w:rPr>
                <w:rFonts w:ascii="Arial" w:hAnsi="Arial" w:cs="Arial"/>
                <w:bCs/>
                <w:sz w:val="22"/>
                <w:szCs w:val="22"/>
              </w:rPr>
              <w:t xml:space="preserve">verejné zdroje – </w:t>
            </w:r>
            <w:r w:rsidRPr="00570B34">
              <w:rPr>
                <w:rFonts w:ascii="Arial" w:hAnsi="Arial" w:cs="Arial"/>
                <w:bCs/>
                <w:sz w:val="22"/>
                <w:szCs w:val="22"/>
              </w:rPr>
              <w:t>štátny rozpočet</w:t>
            </w:r>
            <w:r w:rsidR="00B34173" w:rsidRPr="00570B34">
              <w:rPr>
                <w:rFonts w:ascii="Arial" w:hAnsi="Arial" w:cs="Arial"/>
                <w:bCs/>
                <w:sz w:val="22"/>
                <w:szCs w:val="22"/>
              </w:rPr>
              <w:t xml:space="preserve"> (obligatórne)</w:t>
            </w:r>
            <w:r w:rsidRPr="00570B34">
              <w:rPr>
                <w:rFonts w:ascii="Arial" w:hAnsi="Arial" w:cs="Arial"/>
                <w:bCs/>
                <w:sz w:val="22"/>
                <w:szCs w:val="22"/>
              </w:rPr>
              <w:t xml:space="preserve">, </w:t>
            </w:r>
            <w:r w:rsidR="009E50B2" w:rsidRPr="00570B34">
              <w:rPr>
                <w:rFonts w:ascii="Arial" w:hAnsi="Arial" w:cs="Arial"/>
                <w:bCs/>
                <w:sz w:val="22"/>
                <w:szCs w:val="22"/>
              </w:rPr>
              <w:t>iné zdroje</w:t>
            </w:r>
            <w:r w:rsidR="00691BCF" w:rsidRPr="00570B34">
              <w:rPr>
                <w:rStyle w:val="Odkaznapoznmkupodiarou"/>
                <w:rFonts w:ascii="Arial" w:hAnsi="Arial" w:cs="Arial"/>
                <w:bCs/>
                <w:sz w:val="22"/>
                <w:szCs w:val="22"/>
              </w:rPr>
              <w:footnoteReference w:id="12"/>
            </w:r>
          </w:p>
        </w:tc>
      </w:tr>
      <w:tr w:rsidR="00C77B9D" w:rsidRPr="00802CA2" w14:paraId="30199252" w14:textId="77777777" w:rsidTr="00A1643E">
        <w:trPr>
          <w:trHeight w:val="650"/>
          <w:jc w:val="center"/>
        </w:trPr>
        <w:tc>
          <w:tcPr>
            <w:tcW w:w="3756" w:type="dxa"/>
            <w:tcBorders>
              <w:top w:val="single" w:sz="2" w:space="0" w:color="auto"/>
            </w:tcBorders>
            <w:shd w:val="clear" w:color="auto" w:fill="auto"/>
            <w:noWrap/>
            <w:vAlign w:val="center"/>
            <w:hideMark/>
          </w:tcPr>
          <w:p w14:paraId="7D7FC15D" w14:textId="77777777" w:rsidR="00B54729" w:rsidRPr="00570B34" w:rsidRDefault="00C77B9D" w:rsidP="00A1643E">
            <w:pPr>
              <w:rPr>
                <w:rFonts w:ascii="Arial" w:hAnsi="Arial" w:cs="Arial"/>
                <w:b/>
                <w:sz w:val="22"/>
                <w:szCs w:val="22"/>
              </w:rPr>
            </w:pPr>
            <w:r w:rsidRPr="00570B34">
              <w:rPr>
                <w:rFonts w:ascii="Arial" w:hAnsi="Arial" w:cs="Arial"/>
                <w:b/>
                <w:sz w:val="22"/>
                <w:szCs w:val="22"/>
              </w:rPr>
              <w:t xml:space="preserve">12. Spôsob vyhodnotenia </w:t>
            </w:r>
          </w:p>
          <w:p w14:paraId="292A00B3" w14:textId="77777777" w:rsidR="00C77B9D" w:rsidRPr="00570B34" w:rsidRDefault="00C77B9D" w:rsidP="00B54729">
            <w:pPr>
              <w:ind w:firstLine="426"/>
              <w:rPr>
                <w:rFonts w:ascii="Arial" w:hAnsi="Arial" w:cs="Arial"/>
                <w:b/>
                <w:sz w:val="22"/>
                <w:szCs w:val="22"/>
              </w:rPr>
            </w:pPr>
            <w:r w:rsidRPr="00570B34">
              <w:rPr>
                <w:rFonts w:ascii="Arial" w:hAnsi="Arial" w:cs="Arial"/>
                <w:b/>
                <w:sz w:val="22"/>
                <w:szCs w:val="22"/>
              </w:rPr>
              <w:t>realizácie</w:t>
            </w:r>
          </w:p>
        </w:tc>
        <w:tc>
          <w:tcPr>
            <w:tcW w:w="5456" w:type="dxa"/>
            <w:tcBorders>
              <w:top w:val="single" w:sz="2" w:space="0" w:color="auto"/>
            </w:tcBorders>
            <w:shd w:val="clear" w:color="auto" w:fill="auto"/>
            <w:noWrap/>
            <w:vAlign w:val="center"/>
          </w:tcPr>
          <w:p w14:paraId="4B69ACDE" w14:textId="77777777" w:rsidR="00C77B9D" w:rsidRPr="00570B34" w:rsidRDefault="00354980" w:rsidP="00A1643E">
            <w:pPr>
              <w:rPr>
                <w:rFonts w:ascii="Arial" w:hAnsi="Arial" w:cs="Arial"/>
                <w:bCs/>
                <w:sz w:val="22"/>
                <w:szCs w:val="22"/>
              </w:rPr>
            </w:pPr>
            <w:r w:rsidRPr="00570B34">
              <w:rPr>
                <w:rFonts w:ascii="Arial" w:hAnsi="Arial" w:cs="Arial"/>
                <w:sz w:val="22"/>
                <w:szCs w:val="22"/>
              </w:rPr>
              <w:t>Záverečná správa</w:t>
            </w:r>
            <w:r w:rsidR="00C77B9D" w:rsidRPr="00570B34">
              <w:rPr>
                <w:rFonts w:ascii="Arial" w:hAnsi="Arial" w:cs="Arial"/>
                <w:sz w:val="22"/>
                <w:szCs w:val="22"/>
              </w:rPr>
              <w:t>.</w:t>
            </w:r>
          </w:p>
        </w:tc>
      </w:tr>
    </w:tbl>
    <w:p w14:paraId="600F2D2D" w14:textId="77777777" w:rsidR="002F4FDC" w:rsidRPr="00802CA2" w:rsidRDefault="002F4FDC" w:rsidP="00C77B9D">
      <w:pPr>
        <w:tabs>
          <w:tab w:val="num" w:pos="0"/>
        </w:tabs>
        <w:jc w:val="both"/>
        <w:rPr>
          <w:rFonts w:ascii="Arial" w:hAnsi="Arial" w:cs="Arial"/>
          <w:sz w:val="18"/>
          <w:szCs w:val="18"/>
        </w:rPr>
      </w:pPr>
    </w:p>
    <w:p w14:paraId="41450BF0" w14:textId="77777777" w:rsidR="00405D41" w:rsidRDefault="00405D41" w:rsidP="00961083">
      <w:pPr>
        <w:autoSpaceDE w:val="0"/>
        <w:autoSpaceDN w:val="0"/>
        <w:adjustRightInd w:val="0"/>
        <w:jc w:val="both"/>
        <w:rPr>
          <w:rFonts w:ascii="Arial" w:hAnsi="Arial" w:cs="Arial"/>
          <w:bCs/>
        </w:rPr>
      </w:pPr>
    </w:p>
    <w:p w14:paraId="10E7C1F1" w14:textId="77777777" w:rsidR="00961083" w:rsidRPr="000D76BB" w:rsidRDefault="00961083" w:rsidP="00961083">
      <w:pPr>
        <w:autoSpaceDE w:val="0"/>
        <w:autoSpaceDN w:val="0"/>
        <w:adjustRightInd w:val="0"/>
        <w:jc w:val="both"/>
        <w:rPr>
          <w:rFonts w:ascii="Arial" w:hAnsi="Arial" w:cs="Arial"/>
          <w:i/>
          <w:color w:val="000000"/>
          <w:sz w:val="22"/>
          <w:szCs w:val="22"/>
        </w:rPr>
      </w:pPr>
      <w:r w:rsidRPr="000D76BB">
        <w:rPr>
          <w:rFonts w:ascii="Arial" w:hAnsi="Arial" w:cs="Arial"/>
          <w:bCs/>
        </w:rPr>
        <w:t>Tabuľka č. 1</w:t>
      </w:r>
      <w:r w:rsidR="00B414FA" w:rsidRPr="000D76BB">
        <w:rPr>
          <w:rFonts w:ascii="Arial" w:hAnsi="Arial" w:cs="Arial"/>
          <w:bCs/>
        </w:rPr>
        <w:t>6</w:t>
      </w:r>
      <w:r w:rsidRPr="000D76BB">
        <w:rPr>
          <w:rFonts w:ascii="Arial" w:hAnsi="Arial" w:cs="Arial"/>
          <w:bCs/>
        </w:rPr>
        <w:t xml:space="preserve"> – Aktivita „</w:t>
      </w:r>
      <w:r w:rsidR="008E18C5">
        <w:rPr>
          <w:rFonts w:ascii="Arial" w:hAnsi="Arial" w:cs="Arial"/>
          <w:bCs/>
        </w:rPr>
        <w:t>Návrh na z</w:t>
      </w:r>
      <w:r w:rsidRPr="000D76BB">
        <w:rPr>
          <w:rFonts w:ascii="Arial" w:hAnsi="Arial" w:cs="Arial"/>
        </w:rPr>
        <w:t>men</w:t>
      </w:r>
      <w:r w:rsidR="008E18C5">
        <w:rPr>
          <w:rFonts w:ascii="Arial" w:hAnsi="Arial" w:cs="Arial"/>
        </w:rPr>
        <w:t>u</w:t>
      </w:r>
      <w:r w:rsidRPr="000D76BB">
        <w:rPr>
          <w:rFonts w:ascii="Arial" w:hAnsi="Arial" w:cs="Arial"/>
        </w:rPr>
        <w:t xml:space="preserve"> dobývacieho priestoru v okolí CHVÚ Dubnické štrkovisko</w:t>
      </w:r>
      <w:r w:rsidRPr="000D76BB">
        <w:rPr>
          <w:rFonts w:ascii="Arial" w:hAnsi="Arial" w:cs="Arial"/>
          <w:bCs/>
        </w:rPr>
        <w:t>“</w:t>
      </w:r>
    </w:p>
    <w:tbl>
      <w:tblPr>
        <w:tblW w:w="5000" w:type="pct"/>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3745"/>
        <w:gridCol w:w="5439"/>
      </w:tblGrid>
      <w:tr w:rsidR="00C77B9D" w:rsidRPr="00E66177" w14:paraId="22F3DD9E" w14:textId="77777777" w:rsidTr="00A1643E">
        <w:trPr>
          <w:trHeight w:val="330"/>
          <w:jc w:val="center"/>
        </w:trPr>
        <w:tc>
          <w:tcPr>
            <w:tcW w:w="3756" w:type="dxa"/>
            <w:tcBorders>
              <w:bottom w:val="single" w:sz="8" w:space="0" w:color="auto"/>
            </w:tcBorders>
            <w:shd w:val="clear" w:color="auto" w:fill="auto"/>
            <w:noWrap/>
            <w:vAlign w:val="center"/>
            <w:hideMark/>
          </w:tcPr>
          <w:p w14:paraId="26080688" w14:textId="77777777" w:rsidR="00C77B9D" w:rsidRPr="00570B34" w:rsidRDefault="00B54729" w:rsidP="00785E02">
            <w:pPr>
              <w:rPr>
                <w:rFonts w:ascii="Arial" w:hAnsi="Arial" w:cs="Arial"/>
                <w:b/>
                <w:sz w:val="22"/>
                <w:szCs w:val="22"/>
              </w:rPr>
            </w:pPr>
            <w:r w:rsidRPr="00570B34">
              <w:rPr>
                <w:rFonts w:ascii="Arial" w:hAnsi="Arial" w:cs="Arial"/>
                <w:b/>
                <w:sz w:val="22"/>
                <w:szCs w:val="22"/>
              </w:rPr>
              <w:t xml:space="preserve"> </w:t>
            </w:r>
            <w:r w:rsidR="00C77B9D" w:rsidRPr="00570B34">
              <w:rPr>
                <w:rFonts w:ascii="Arial" w:hAnsi="Arial" w:cs="Arial"/>
                <w:b/>
                <w:sz w:val="22"/>
                <w:szCs w:val="22"/>
              </w:rPr>
              <w:t>1.</w:t>
            </w:r>
            <w:r w:rsidR="009456B5">
              <w:rPr>
                <w:rFonts w:ascii="Arial" w:hAnsi="Arial" w:cs="Arial"/>
                <w:b/>
                <w:sz w:val="22"/>
                <w:szCs w:val="22"/>
              </w:rPr>
              <w:t xml:space="preserve"> </w:t>
            </w:r>
            <w:r w:rsidR="00C77B9D" w:rsidRPr="00570B34">
              <w:rPr>
                <w:rFonts w:ascii="Arial" w:hAnsi="Arial" w:cs="Arial"/>
                <w:b/>
                <w:sz w:val="22"/>
                <w:szCs w:val="22"/>
              </w:rPr>
              <w:t xml:space="preserve">Názov a kód </w:t>
            </w:r>
            <w:r w:rsidR="00785E02" w:rsidRPr="00570B34">
              <w:rPr>
                <w:rFonts w:ascii="Arial" w:hAnsi="Arial" w:cs="Arial"/>
                <w:b/>
                <w:sz w:val="22"/>
                <w:szCs w:val="22"/>
              </w:rPr>
              <w:t>aktivity</w:t>
            </w:r>
            <w:r w:rsidR="00C77B9D" w:rsidRPr="00570B34">
              <w:rPr>
                <w:rFonts w:ascii="Arial" w:hAnsi="Arial" w:cs="Arial"/>
                <w:b/>
                <w:sz w:val="22"/>
                <w:szCs w:val="22"/>
              </w:rPr>
              <w:t xml:space="preserve"> v CHVÚ</w:t>
            </w:r>
          </w:p>
        </w:tc>
        <w:tc>
          <w:tcPr>
            <w:tcW w:w="5456" w:type="dxa"/>
            <w:tcBorders>
              <w:bottom w:val="single" w:sz="8" w:space="0" w:color="auto"/>
            </w:tcBorders>
            <w:shd w:val="clear" w:color="auto" w:fill="auto"/>
            <w:noWrap/>
            <w:vAlign w:val="center"/>
            <w:hideMark/>
          </w:tcPr>
          <w:p w14:paraId="1CEF49ED" w14:textId="77777777" w:rsidR="00C77B9D" w:rsidRPr="00570B34" w:rsidRDefault="00C77B9D" w:rsidP="008E18C5">
            <w:pPr>
              <w:rPr>
                <w:rFonts w:ascii="Arial" w:hAnsi="Arial" w:cs="Arial"/>
                <w:b/>
                <w:bCs/>
                <w:sz w:val="22"/>
                <w:szCs w:val="22"/>
              </w:rPr>
            </w:pPr>
            <w:r w:rsidRPr="00570B34">
              <w:rPr>
                <w:rFonts w:ascii="Arial" w:hAnsi="Arial" w:cs="Arial"/>
                <w:b/>
                <w:sz w:val="22"/>
                <w:szCs w:val="22"/>
              </w:rPr>
              <w:t>SKCHVU006-0</w:t>
            </w:r>
            <w:r w:rsidR="00554A4E" w:rsidRPr="00570B34">
              <w:rPr>
                <w:rFonts w:ascii="Arial" w:hAnsi="Arial" w:cs="Arial"/>
                <w:b/>
                <w:sz w:val="22"/>
                <w:szCs w:val="22"/>
              </w:rPr>
              <w:t>9</w:t>
            </w:r>
            <w:r w:rsidRPr="00570B34">
              <w:rPr>
                <w:rFonts w:ascii="Arial" w:hAnsi="Arial" w:cs="Arial"/>
                <w:b/>
                <w:sz w:val="22"/>
                <w:szCs w:val="22"/>
              </w:rPr>
              <w:t xml:space="preserve"> </w:t>
            </w:r>
            <w:r w:rsidR="008E18C5">
              <w:rPr>
                <w:rFonts w:ascii="Arial" w:hAnsi="Arial" w:cs="Arial"/>
                <w:b/>
                <w:sz w:val="22"/>
                <w:szCs w:val="22"/>
              </w:rPr>
              <w:t>Návrh na z</w:t>
            </w:r>
            <w:r w:rsidRPr="00570B34">
              <w:rPr>
                <w:rFonts w:ascii="Arial" w:hAnsi="Arial" w:cs="Arial"/>
                <w:b/>
                <w:sz w:val="22"/>
                <w:szCs w:val="22"/>
              </w:rPr>
              <w:t>men</w:t>
            </w:r>
            <w:r w:rsidR="008E18C5">
              <w:rPr>
                <w:rFonts w:ascii="Arial" w:hAnsi="Arial" w:cs="Arial"/>
                <w:b/>
                <w:sz w:val="22"/>
                <w:szCs w:val="22"/>
              </w:rPr>
              <w:t>u</w:t>
            </w:r>
            <w:r w:rsidRPr="00570B34">
              <w:rPr>
                <w:rFonts w:ascii="Arial" w:hAnsi="Arial" w:cs="Arial"/>
                <w:b/>
                <w:sz w:val="22"/>
                <w:szCs w:val="22"/>
              </w:rPr>
              <w:t xml:space="preserve"> dobývacieho priestoru v okolí CHVÚ Dubnické štrkovisko</w:t>
            </w:r>
          </w:p>
        </w:tc>
      </w:tr>
      <w:tr w:rsidR="00C77B9D" w:rsidRPr="00E66177" w14:paraId="6FE1EBE4" w14:textId="77777777" w:rsidTr="00A1643E">
        <w:trPr>
          <w:trHeight w:val="315"/>
          <w:jc w:val="center"/>
        </w:trPr>
        <w:tc>
          <w:tcPr>
            <w:tcW w:w="3756" w:type="dxa"/>
            <w:tcBorders>
              <w:top w:val="single" w:sz="8" w:space="0" w:color="auto"/>
              <w:bottom w:val="single" w:sz="2" w:space="0" w:color="auto"/>
            </w:tcBorders>
            <w:shd w:val="clear" w:color="auto" w:fill="auto"/>
            <w:noWrap/>
            <w:vAlign w:val="center"/>
            <w:hideMark/>
          </w:tcPr>
          <w:p w14:paraId="0089CC0C"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2.</w:t>
            </w:r>
            <w:r w:rsidR="009456B5">
              <w:rPr>
                <w:rFonts w:ascii="Arial" w:hAnsi="Arial" w:cs="Arial"/>
                <w:b/>
                <w:sz w:val="22"/>
                <w:szCs w:val="22"/>
              </w:rPr>
              <w:t xml:space="preserve"> </w:t>
            </w:r>
            <w:r w:rsidRPr="00570B34">
              <w:rPr>
                <w:rFonts w:ascii="Arial" w:hAnsi="Arial" w:cs="Arial"/>
                <w:b/>
                <w:sz w:val="22"/>
                <w:szCs w:val="22"/>
              </w:rPr>
              <w:t>Príslušný operatívny cieľ</w:t>
            </w:r>
          </w:p>
        </w:tc>
        <w:tc>
          <w:tcPr>
            <w:tcW w:w="5456" w:type="dxa"/>
            <w:tcBorders>
              <w:top w:val="single" w:sz="8" w:space="0" w:color="auto"/>
              <w:bottom w:val="single" w:sz="2" w:space="0" w:color="auto"/>
            </w:tcBorders>
            <w:shd w:val="clear" w:color="auto" w:fill="auto"/>
            <w:noWrap/>
            <w:vAlign w:val="center"/>
            <w:hideMark/>
          </w:tcPr>
          <w:p w14:paraId="41658D13" w14:textId="77777777" w:rsidR="00C77B9D" w:rsidRPr="00570B34" w:rsidRDefault="00C77B9D" w:rsidP="00A1643E">
            <w:pPr>
              <w:rPr>
                <w:rFonts w:ascii="Arial" w:hAnsi="Arial" w:cs="Arial"/>
                <w:bCs/>
                <w:sz w:val="22"/>
                <w:szCs w:val="22"/>
              </w:rPr>
            </w:pPr>
            <w:r w:rsidRPr="00570B34">
              <w:rPr>
                <w:rFonts w:ascii="Arial" w:hAnsi="Arial" w:cs="Arial"/>
                <w:sz w:val="22"/>
                <w:szCs w:val="22"/>
              </w:rPr>
              <w:t>1.1</w:t>
            </w:r>
            <w:r w:rsidRPr="00570B34">
              <w:rPr>
                <w:rFonts w:ascii="Arial" w:hAnsi="Arial" w:cs="Arial"/>
                <w:bCs/>
                <w:sz w:val="22"/>
                <w:szCs w:val="22"/>
              </w:rPr>
              <w:t>.</w:t>
            </w:r>
            <w:r w:rsidR="00894652" w:rsidRPr="00570B34">
              <w:rPr>
                <w:rFonts w:ascii="Arial" w:hAnsi="Arial" w:cs="Arial"/>
                <w:bCs/>
                <w:sz w:val="22"/>
                <w:szCs w:val="22"/>
              </w:rPr>
              <w:t>, 2.2.</w:t>
            </w:r>
          </w:p>
        </w:tc>
      </w:tr>
      <w:tr w:rsidR="00C77B9D" w:rsidRPr="00E66177" w14:paraId="78833E77"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492374E7" w14:textId="77777777" w:rsidR="00B54729" w:rsidRPr="00570B34" w:rsidRDefault="00C77B9D" w:rsidP="00A1643E">
            <w:pPr>
              <w:rPr>
                <w:rFonts w:ascii="Arial" w:hAnsi="Arial" w:cs="Arial"/>
                <w:b/>
                <w:sz w:val="22"/>
                <w:szCs w:val="22"/>
              </w:rPr>
            </w:pPr>
            <w:r w:rsidRPr="00570B34">
              <w:rPr>
                <w:rFonts w:ascii="Arial" w:hAnsi="Arial" w:cs="Arial"/>
                <w:b/>
                <w:sz w:val="22"/>
                <w:szCs w:val="22"/>
              </w:rPr>
              <w:t xml:space="preserve"> 3.</w:t>
            </w:r>
            <w:r w:rsidR="009456B5">
              <w:rPr>
                <w:rFonts w:ascii="Arial" w:hAnsi="Arial" w:cs="Arial"/>
                <w:b/>
                <w:sz w:val="22"/>
                <w:szCs w:val="22"/>
              </w:rPr>
              <w:t xml:space="preserve"> </w:t>
            </w:r>
            <w:r w:rsidRPr="00570B34">
              <w:rPr>
                <w:rFonts w:ascii="Arial" w:hAnsi="Arial" w:cs="Arial"/>
                <w:b/>
                <w:sz w:val="22"/>
                <w:szCs w:val="22"/>
              </w:rPr>
              <w:t xml:space="preserve">Príslušné opatrenie pre </w:t>
            </w:r>
          </w:p>
          <w:p w14:paraId="70488B1F" w14:textId="77777777" w:rsidR="00C77B9D" w:rsidRPr="00570B34" w:rsidRDefault="00C77B9D" w:rsidP="00B54729">
            <w:pPr>
              <w:ind w:firstLine="426"/>
              <w:rPr>
                <w:rFonts w:ascii="Arial" w:hAnsi="Arial" w:cs="Arial"/>
                <w:b/>
                <w:sz w:val="22"/>
                <w:szCs w:val="22"/>
              </w:rPr>
            </w:pPr>
            <w:r w:rsidRPr="00570B34">
              <w:rPr>
                <w:rFonts w:ascii="Arial" w:hAnsi="Arial" w:cs="Arial"/>
                <w:b/>
                <w:sz w:val="22"/>
                <w:szCs w:val="22"/>
              </w:rPr>
              <w:t>druhy</w:t>
            </w:r>
          </w:p>
        </w:tc>
        <w:tc>
          <w:tcPr>
            <w:tcW w:w="5456" w:type="dxa"/>
            <w:tcBorders>
              <w:top w:val="single" w:sz="2" w:space="0" w:color="auto"/>
              <w:bottom w:val="single" w:sz="2" w:space="0" w:color="auto"/>
            </w:tcBorders>
            <w:shd w:val="clear" w:color="auto" w:fill="auto"/>
            <w:noWrap/>
            <w:vAlign w:val="center"/>
            <w:hideMark/>
          </w:tcPr>
          <w:p w14:paraId="2A0E0FDC" w14:textId="77777777" w:rsidR="00C77B9D" w:rsidRPr="00570B34" w:rsidRDefault="00C77B9D" w:rsidP="00A1643E">
            <w:pPr>
              <w:rPr>
                <w:rFonts w:ascii="Arial" w:hAnsi="Arial" w:cs="Arial"/>
                <w:bCs/>
                <w:sz w:val="22"/>
                <w:szCs w:val="22"/>
              </w:rPr>
            </w:pPr>
            <w:r w:rsidRPr="00570B34">
              <w:rPr>
                <w:rFonts w:ascii="Arial" w:hAnsi="Arial" w:cs="Arial"/>
                <w:sz w:val="22"/>
                <w:szCs w:val="22"/>
              </w:rPr>
              <w:t>1.1.2</w:t>
            </w:r>
            <w:r w:rsidRPr="00570B34">
              <w:rPr>
                <w:rFonts w:ascii="Arial" w:hAnsi="Arial" w:cs="Arial"/>
                <w:bCs/>
                <w:sz w:val="22"/>
                <w:szCs w:val="22"/>
              </w:rPr>
              <w:t>.</w:t>
            </w:r>
            <w:r w:rsidR="00894652" w:rsidRPr="00570B34">
              <w:rPr>
                <w:rFonts w:ascii="Arial" w:hAnsi="Arial" w:cs="Arial"/>
                <w:bCs/>
                <w:sz w:val="22"/>
                <w:szCs w:val="22"/>
              </w:rPr>
              <w:t>, 2.2.2.</w:t>
            </w:r>
          </w:p>
        </w:tc>
      </w:tr>
      <w:tr w:rsidR="00C77B9D" w:rsidRPr="00E66177" w14:paraId="7A2A5A1D"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5E004960" w14:textId="77777777" w:rsidR="00C77B9D" w:rsidRPr="00570B34" w:rsidRDefault="00C77B9D" w:rsidP="0079775C">
            <w:pPr>
              <w:rPr>
                <w:rFonts w:ascii="Arial" w:hAnsi="Arial" w:cs="Arial"/>
                <w:b/>
                <w:sz w:val="22"/>
                <w:szCs w:val="22"/>
              </w:rPr>
            </w:pPr>
            <w:r w:rsidRPr="00570B34">
              <w:rPr>
                <w:rFonts w:ascii="Arial" w:hAnsi="Arial" w:cs="Arial"/>
                <w:b/>
                <w:sz w:val="22"/>
                <w:szCs w:val="22"/>
              </w:rPr>
              <w:t xml:space="preserve"> 4.</w:t>
            </w:r>
            <w:r w:rsidR="009456B5">
              <w:rPr>
                <w:rFonts w:ascii="Arial" w:hAnsi="Arial" w:cs="Arial"/>
                <w:b/>
                <w:sz w:val="22"/>
                <w:szCs w:val="22"/>
              </w:rPr>
              <w:t xml:space="preserve"> </w:t>
            </w:r>
            <w:r w:rsidRPr="00570B34">
              <w:rPr>
                <w:rFonts w:ascii="Arial" w:hAnsi="Arial" w:cs="Arial"/>
                <w:b/>
                <w:sz w:val="22"/>
                <w:szCs w:val="22"/>
              </w:rPr>
              <w:t xml:space="preserve">Stručný popis </w:t>
            </w:r>
          </w:p>
        </w:tc>
        <w:tc>
          <w:tcPr>
            <w:tcW w:w="5456" w:type="dxa"/>
            <w:tcBorders>
              <w:top w:val="single" w:sz="2" w:space="0" w:color="auto"/>
              <w:bottom w:val="single" w:sz="2" w:space="0" w:color="auto"/>
            </w:tcBorders>
            <w:shd w:val="clear" w:color="auto" w:fill="auto"/>
            <w:noWrap/>
            <w:vAlign w:val="center"/>
          </w:tcPr>
          <w:p w14:paraId="4C0BC250" w14:textId="77777777" w:rsidR="00C77B9D" w:rsidRPr="00570B34" w:rsidRDefault="00700751" w:rsidP="008E18C5">
            <w:pPr>
              <w:jc w:val="both"/>
              <w:rPr>
                <w:rFonts w:ascii="Arial" w:hAnsi="Arial" w:cs="Arial"/>
                <w:sz w:val="22"/>
                <w:szCs w:val="22"/>
              </w:rPr>
            </w:pPr>
            <w:r w:rsidRPr="00570B34">
              <w:rPr>
                <w:rFonts w:ascii="Arial" w:hAnsi="Arial" w:cs="Arial"/>
                <w:sz w:val="22"/>
                <w:szCs w:val="22"/>
              </w:rPr>
              <w:t xml:space="preserve">Zmena dobývacieho priestoru v okolí CHVÚ Dubnické štrkovisko </w:t>
            </w:r>
            <w:r w:rsidR="008E18C5">
              <w:rPr>
                <w:rFonts w:ascii="Arial" w:hAnsi="Arial" w:cs="Arial"/>
                <w:sz w:val="22"/>
                <w:szCs w:val="22"/>
              </w:rPr>
              <w:t xml:space="preserve">je možná po vykonaní </w:t>
            </w:r>
            <w:r w:rsidRPr="00570B34">
              <w:rPr>
                <w:rFonts w:ascii="Arial" w:hAnsi="Arial" w:cs="Arial"/>
                <w:sz w:val="22"/>
                <w:szCs w:val="22"/>
              </w:rPr>
              <w:t xml:space="preserve"> </w:t>
            </w:r>
            <w:r w:rsidR="008E18C5">
              <w:rPr>
                <w:rFonts w:ascii="Arial" w:hAnsi="Arial" w:cs="Arial"/>
                <w:sz w:val="22"/>
                <w:szCs w:val="22"/>
              </w:rPr>
              <w:t>zá</w:t>
            </w:r>
            <w:r w:rsidRPr="00570B34">
              <w:rPr>
                <w:rFonts w:ascii="Arial" w:hAnsi="Arial" w:cs="Arial"/>
                <w:sz w:val="22"/>
                <w:szCs w:val="22"/>
              </w:rPr>
              <w:t>men za adekvátn</w:t>
            </w:r>
            <w:r w:rsidR="00380FFD" w:rsidRPr="00570B34">
              <w:rPr>
                <w:rFonts w:ascii="Arial" w:hAnsi="Arial" w:cs="Arial"/>
                <w:sz w:val="22"/>
                <w:szCs w:val="22"/>
              </w:rPr>
              <w:t>e</w:t>
            </w:r>
            <w:r w:rsidRPr="00570B34">
              <w:rPr>
                <w:rFonts w:ascii="Arial" w:hAnsi="Arial" w:cs="Arial"/>
                <w:sz w:val="22"/>
                <w:szCs w:val="22"/>
              </w:rPr>
              <w:t xml:space="preserve"> pozemk</w:t>
            </w:r>
            <w:r w:rsidR="00380FFD" w:rsidRPr="00570B34">
              <w:rPr>
                <w:rFonts w:ascii="Arial" w:hAnsi="Arial" w:cs="Arial"/>
                <w:sz w:val="22"/>
                <w:szCs w:val="22"/>
              </w:rPr>
              <w:t>y</w:t>
            </w:r>
            <w:r w:rsidRPr="00570B34">
              <w:rPr>
                <w:rFonts w:ascii="Arial" w:hAnsi="Arial" w:cs="Arial"/>
                <w:sz w:val="22"/>
                <w:szCs w:val="22"/>
              </w:rPr>
              <w:t xml:space="preserve"> mimo CHVÚ.</w:t>
            </w:r>
          </w:p>
        </w:tc>
      </w:tr>
      <w:tr w:rsidR="00C77B9D" w:rsidRPr="00802CA2" w14:paraId="6047B0EC"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45D00FAF" w14:textId="77777777" w:rsidR="00C77B9D" w:rsidRPr="00570B34" w:rsidRDefault="00C77B9D" w:rsidP="0079775C">
            <w:pPr>
              <w:rPr>
                <w:rFonts w:ascii="Arial" w:hAnsi="Arial" w:cs="Arial"/>
                <w:b/>
                <w:sz w:val="22"/>
                <w:szCs w:val="22"/>
              </w:rPr>
            </w:pPr>
            <w:r w:rsidRPr="00570B34">
              <w:rPr>
                <w:rFonts w:ascii="Arial" w:hAnsi="Arial" w:cs="Arial"/>
                <w:b/>
                <w:sz w:val="22"/>
                <w:szCs w:val="22"/>
              </w:rPr>
              <w:lastRenderedPageBreak/>
              <w:t xml:space="preserve"> 5.</w:t>
            </w:r>
            <w:r w:rsidR="009456B5">
              <w:rPr>
                <w:rFonts w:ascii="Arial" w:hAnsi="Arial" w:cs="Arial"/>
                <w:b/>
                <w:sz w:val="22"/>
                <w:szCs w:val="22"/>
              </w:rPr>
              <w:t xml:space="preserve"> </w:t>
            </w:r>
            <w:r w:rsidR="00785E02" w:rsidRPr="00570B34">
              <w:rPr>
                <w:rFonts w:ascii="Arial" w:hAnsi="Arial" w:cs="Arial"/>
                <w:b/>
                <w:sz w:val="22"/>
                <w:szCs w:val="22"/>
              </w:rPr>
              <w:t xml:space="preserve">Detailnejší popis </w:t>
            </w:r>
          </w:p>
        </w:tc>
        <w:tc>
          <w:tcPr>
            <w:tcW w:w="5456" w:type="dxa"/>
            <w:tcBorders>
              <w:top w:val="single" w:sz="2" w:space="0" w:color="auto"/>
              <w:bottom w:val="single" w:sz="2" w:space="0" w:color="auto"/>
            </w:tcBorders>
            <w:shd w:val="clear" w:color="auto" w:fill="auto"/>
            <w:noWrap/>
            <w:vAlign w:val="center"/>
          </w:tcPr>
          <w:p w14:paraId="59F67DDF" w14:textId="77777777" w:rsidR="00C77B9D" w:rsidRPr="00570B34" w:rsidRDefault="000965CB" w:rsidP="00570B34">
            <w:pPr>
              <w:jc w:val="both"/>
              <w:rPr>
                <w:rFonts w:ascii="Arial" w:hAnsi="Arial" w:cs="Arial"/>
                <w:sz w:val="22"/>
                <w:szCs w:val="22"/>
              </w:rPr>
            </w:pPr>
            <w:r w:rsidRPr="00570B34">
              <w:rPr>
                <w:rFonts w:ascii="Arial" w:hAnsi="Arial" w:cs="Arial"/>
                <w:sz w:val="22"/>
                <w:szCs w:val="22"/>
              </w:rPr>
              <w:t xml:space="preserve">Aktivita je </w:t>
            </w:r>
            <w:r w:rsidR="00700751" w:rsidRPr="00570B34">
              <w:rPr>
                <w:rFonts w:ascii="Arial" w:hAnsi="Arial" w:cs="Arial"/>
                <w:sz w:val="22"/>
                <w:szCs w:val="22"/>
              </w:rPr>
              <w:t>zameran</w:t>
            </w:r>
            <w:r w:rsidRPr="00570B34">
              <w:rPr>
                <w:rFonts w:ascii="Arial" w:hAnsi="Arial" w:cs="Arial"/>
                <w:sz w:val="22"/>
                <w:szCs w:val="22"/>
              </w:rPr>
              <w:t>á</w:t>
            </w:r>
            <w:r w:rsidR="00380FFD" w:rsidRPr="00570B34">
              <w:rPr>
                <w:rFonts w:ascii="Arial" w:hAnsi="Arial" w:cs="Arial"/>
                <w:sz w:val="22"/>
                <w:szCs w:val="22"/>
              </w:rPr>
              <w:t xml:space="preserve"> na</w:t>
            </w:r>
            <w:r w:rsidR="00700751" w:rsidRPr="00570B34">
              <w:rPr>
                <w:rFonts w:ascii="Arial" w:hAnsi="Arial" w:cs="Arial"/>
                <w:sz w:val="22"/>
                <w:szCs w:val="22"/>
              </w:rPr>
              <w:t xml:space="preserve"> nájdenie územia s odpovedajúcim geologickým podl</w:t>
            </w:r>
            <w:r w:rsidR="00380FFD" w:rsidRPr="00570B34">
              <w:rPr>
                <w:rFonts w:ascii="Arial" w:hAnsi="Arial" w:cs="Arial"/>
                <w:sz w:val="22"/>
                <w:szCs w:val="22"/>
              </w:rPr>
              <w:t>ožím a zásobami štrku</w:t>
            </w:r>
            <w:r w:rsidR="00B103B4" w:rsidRPr="00570B34">
              <w:rPr>
                <w:rFonts w:ascii="Arial" w:hAnsi="Arial" w:cs="Arial"/>
                <w:sz w:val="22"/>
                <w:szCs w:val="22"/>
              </w:rPr>
              <w:t xml:space="preserve"> (v rámci toho sa na vyt</w:t>
            </w:r>
            <w:r w:rsidR="00570B34">
              <w:rPr>
                <w:rFonts w:ascii="Arial" w:hAnsi="Arial" w:cs="Arial"/>
                <w:sz w:val="22"/>
                <w:szCs w:val="22"/>
              </w:rPr>
              <w:t>y</w:t>
            </w:r>
            <w:r w:rsidR="00B103B4" w:rsidRPr="00570B34">
              <w:rPr>
                <w:rFonts w:ascii="Arial" w:hAnsi="Arial" w:cs="Arial"/>
                <w:sz w:val="22"/>
                <w:szCs w:val="22"/>
              </w:rPr>
              <w:t>povaných pozemkoch bude realizovať geologický prieskum)</w:t>
            </w:r>
            <w:r w:rsidR="00380FFD" w:rsidRPr="00570B34">
              <w:rPr>
                <w:rFonts w:ascii="Arial" w:hAnsi="Arial" w:cs="Arial"/>
                <w:sz w:val="22"/>
                <w:szCs w:val="22"/>
              </w:rPr>
              <w:t xml:space="preserve"> a následná</w:t>
            </w:r>
            <w:r w:rsidR="00700751" w:rsidRPr="00570B34">
              <w:rPr>
                <w:rFonts w:ascii="Arial" w:hAnsi="Arial" w:cs="Arial"/>
                <w:sz w:val="22"/>
                <w:szCs w:val="22"/>
              </w:rPr>
              <w:t xml:space="preserve"> zámen</w:t>
            </w:r>
            <w:r w:rsidR="00380FFD" w:rsidRPr="00570B34">
              <w:rPr>
                <w:rFonts w:ascii="Arial" w:hAnsi="Arial" w:cs="Arial"/>
                <w:sz w:val="22"/>
                <w:szCs w:val="22"/>
              </w:rPr>
              <w:t>a</w:t>
            </w:r>
            <w:r w:rsidR="00700751" w:rsidRPr="00570B34">
              <w:rPr>
                <w:rFonts w:ascii="Arial" w:hAnsi="Arial" w:cs="Arial"/>
                <w:sz w:val="22"/>
                <w:szCs w:val="22"/>
              </w:rPr>
              <w:t xml:space="preserve"> za pozemk</w:t>
            </w:r>
            <w:r w:rsidR="00380FFD" w:rsidRPr="00570B34">
              <w:rPr>
                <w:rFonts w:ascii="Arial" w:hAnsi="Arial" w:cs="Arial"/>
                <w:sz w:val="22"/>
                <w:szCs w:val="22"/>
              </w:rPr>
              <w:t>y</w:t>
            </w:r>
            <w:r w:rsidR="00700751" w:rsidRPr="00570B34">
              <w:rPr>
                <w:rFonts w:ascii="Arial" w:hAnsi="Arial" w:cs="Arial"/>
                <w:sz w:val="22"/>
                <w:szCs w:val="22"/>
              </w:rPr>
              <w:t xml:space="preserve"> v CHVÚ. Na realizovanie </w:t>
            </w:r>
            <w:r w:rsidRPr="00570B34">
              <w:rPr>
                <w:rFonts w:ascii="Arial" w:hAnsi="Arial" w:cs="Arial"/>
                <w:sz w:val="22"/>
                <w:szCs w:val="22"/>
              </w:rPr>
              <w:t xml:space="preserve">aktivity </w:t>
            </w:r>
            <w:r w:rsidR="00700751" w:rsidRPr="00570B34">
              <w:rPr>
                <w:rFonts w:ascii="Arial" w:hAnsi="Arial" w:cs="Arial"/>
                <w:sz w:val="22"/>
                <w:szCs w:val="22"/>
              </w:rPr>
              <w:t xml:space="preserve">bude nutné zakúpiť alebo prenajať vybavenie (počítač pre vypracovanie </w:t>
            </w:r>
            <w:r w:rsidR="00570B34">
              <w:rPr>
                <w:rFonts w:ascii="Arial" w:hAnsi="Arial" w:cs="Arial"/>
                <w:sz w:val="22"/>
                <w:szCs w:val="22"/>
              </w:rPr>
              <w:t>návrhu</w:t>
            </w:r>
            <w:r w:rsidR="00700751" w:rsidRPr="00570B34">
              <w:rPr>
                <w:rFonts w:ascii="Arial" w:hAnsi="Arial" w:cs="Arial"/>
                <w:sz w:val="22"/>
                <w:szCs w:val="22"/>
              </w:rPr>
              <w:t>, dataprojektor pre prerokovanie návrhu s dotknutými), ale aj a GIS</w:t>
            </w:r>
            <w:r w:rsidR="008057F3" w:rsidRPr="00570B34">
              <w:rPr>
                <w:rStyle w:val="Odkaznapoznmkupodiarou"/>
                <w:rFonts w:ascii="Arial" w:hAnsi="Arial" w:cs="Arial"/>
                <w:sz w:val="22"/>
                <w:szCs w:val="22"/>
              </w:rPr>
              <w:footnoteReference w:id="13"/>
            </w:r>
            <w:r w:rsidR="00700751" w:rsidRPr="00570B34">
              <w:rPr>
                <w:rFonts w:ascii="Arial" w:hAnsi="Arial" w:cs="Arial"/>
                <w:sz w:val="22"/>
                <w:szCs w:val="22"/>
              </w:rPr>
              <w:t xml:space="preserve"> vrstvy potrebné pre daný projekt ochrany, techniku na zameranie banských pozemkov a pod.</w:t>
            </w:r>
          </w:p>
        </w:tc>
      </w:tr>
      <w:tr w:rsidR="00C77B9D" w:rsidRPr="00802CA2" w14:paraId="414CC92C"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395B3091"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6.</w:t>
            </w:r>
            <w:r w:rsidR="009456B5">
              <w:rPr>
                <w:rFonts w:ascii="Arial" w:hAnsi="Arial" w:cs="Arial"/>
                <w:b/>
                <w:sz w:val="22"/>
                <w:szCs w:val="22"/>
              </w:rPr>
              <w:t xml:space="preserve"> </w:t>
            </w:r>
            <w:r w:rsidRPr="00570B34">
              <w:rPr>
                <w:rFonts w:ascii="Arial" w:hAnsi="Arial" w:cs="Arial"/>
                <w:b/>
                <w:sz w:val="22"/>
                <w:szCs w:val="22"/>
              </w:rPr>
              <w:t>Priorita</w:t>
            </w:r>
          </w:p>
        </w:tc>
        <w:tc>
          <w:tcPr>
            <w:tcW w:w="5456" w:type="dxa"/>
            <w:tcBorders>
              <w:top w:val="single" w:sz="2" w:space="0" w:color="auto"/>
              <w:bottom w:val="single" w:sz="2" w:space="0" w:color="auto"/>
            </w:tcBorders>
            <w:shd w:val="clear" w:color="auto" w:fill="auto"/>
            <w:noWrap/>
            <w:vAlign w:val="center"/>
          </w:tcPr>
          <w:p w14:paraId="7A62F48D" w14:textId="77777777" w:rsidR="00C77B9D" w:rsidRPr="00570B34" w:rsidRDefault="00D91F08" w:rsidP="00D91F08">
            <w:pPr>
              <w:rPr>
                <w:rFonts w:ascii="Arial" w:hAnsi="Arial" w:cs="Arial"/>
                <w:bCs/>
                <w:sz w:val="22"/>
                <w:szCs w:val="22"/>
              </w:rPr>
            </w:pPr>
            <w:r w:rsidRPr="00570B34">
              <w:rPr>
                <w:rFonts w:ascii="Arial" w:hAnsi="Arial" w:cs="Arial"/>
                <w:bCs/>
                <w:sz w:val="22"/>
                <w:szCs w:val="22"/>
              </w:rPr>
              <w:t>Stredná až v</w:t>
            </w:r>
            <w:r w:rsidR="00C77B9D" w:rsidRPr="00570B34">
              <w:rPr>
                <w:rFonts w:ascii="Arial" w:hAnsi="Arial" w:cs="Arial"/>
                <w:bCs/>
                <w:sz w:val="22"/>
                <w:szCs w:val="22"/>
              </w:rPr>
              <w:t>ysoká</w:t>
            </w:r>
          </w:p>
        </w:tc>
      </w:tr>
      <w:tr w:rsidR="00C77B9D" w:rsidRPr="00802CA2" w14:paraId="7EEF52C1"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39CE71E1"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7.</w:t>
            </w:r>
            <w:r w:rsidR="009456B5">
              <w:rPr>
                <w:rFonts w:ascii="Arial" w:hAnsi="Arial" w:cs="Arial"/>
                <w:b/>
                <w:sz w:val="22"/>
                <w:szCs w:val="22"/>
              </w:rPr>
              <w:t xml:space="preserve"> </w:t>
            </w:r>
            <w:r w:rsidRPr="00570B34">
              <w:rPr>
                <w:rFonts w:ascii="Arial" w:hAnsi="Arial" w:cs="Arial"/>
                <w:b/>
                <w:sz w:val="22"/>
                <w:szCs w:val="22"/>
              </w:rPr>
              <w:t>Miesto realizácie</w:t>
            </w:r>
          </w:p>
        </w:tc>
        <w:tc>
          <w:tcPr>
            <w:tcW w:w="5456" w:type="dxa"/>
            <w:tcBorders>
              <w:top w:val="single" w:sz="2" w:space="0" w:color="auto"/>
              <w:bottom w:val="single" w:sz="2" w:space="0" w:color="auto"/>
            </w:tcBorders>
            <w:shd w:val="clear" w:color="auto" w:fill="auto"/>
            <w:noWrap/>
            <w:vAlign w:val="center"/>
          </w:tcPr>
          <w:p w14:paraId="3FF396DC" w14:textId="77777777" w:rsidR="00C77B9D" w:rsidRPr="00570B34" w:rsidRDefault="00C77B9D" w:rsidP="00A1643E">
            <w:pPr>
              <w:rPr>
                <w:rFonts w:ascii="Arial" w:hAnsi="Arial" w:cs="Arial"/>
                <w:bCs/>
                <w:sz w:val="22"/>
                <w:szCs w:val="22"/>
              </w:rPr>
            </w:pPr>
            <w:r w:rsidRPr="00570B34">
              <w:rPr>
                <w:rFonts w:ascii="Arial" w:hAnsi="Arial" w:cs="Arial"/>
                <w:sz w:val="22"/>
                <w:szCs w:val="22"/>
              </w:rPr>
              <w:t>CHVÚ a</w:t>
            </w:r>
            <w:r w:rsidR="00380FFD" w:rsidRPr="00570B34">
              <w:rPr>
                <w:rFonts w:ascii="Arial" w:hAnsi="Arial" w:cs="Arial"/>
                <w:sz w:val="22"/>
                <w:szCs w:val="22"/>
              </w:rPr>
              <w:t> </w:t>
            </w:r>
            <w:r w:rsidRPr="00570B34">
              <w:rPr>
                <w:rFonts w:ascii="Arial" w:hAnsi="Arial" w:cs="Arial"/>
                <w:sz w:val="22"/>
                <w:szCs w:val="22"/>
              </w:rPr>
              <w:t>okolie</w:t>
            </w:r>
          </w:p>
        </w:tc>
      </w:tr>
      <w:tr w:rsidR="00C77B9D" w:rsidRPr="00802CA2" w14:paraId="2CD56A43"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3E46B857"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8.</w:t>
            </w:r>
            <w:r w:rsidR="009456B5">
              <w:rPr>
                <w:rFonts w:ascii="Arial" w:hAnsi="Arial" w:cs="Arial"/>
                <w:b/>
                <w:sz w:val="22"/>
                <w:szCs w:val="22"/>
              </w:rPr>
              <w:t xml:space="preserve"> </w:t>
            </w:r>
            <w:r w:rsidRPr="00570B34">
              <w:rPr>
                <w:rFonts w:ascii="Arial" w:hAnsi="Arial" w:cs="Arial"/>
                <w:b/>
                <w:sz w:val="22"/>
                <w:szCs w:val="22"/>
              </w:rPr>
              <w:t>Obdobie realizácie</w:t>
            </w:r>
          </w:p>
        </w:tc>
        <w:tc>
          <w:tcPr>
            <w:tcW w:w="5456" w:type="dxa"/>
            <w:tcBorders>
              <w:top w:val="single" w:sz="2" w:space="0" w:color="auto"/>
              <w:bottom w:val="single" w:sz="2" w:space="0" w:color="auto"/>
            </w:tcBorders>
            <w:shd w:val="clear" w:color="auto" w:fill="auto"/>
            <w:noWrap/>
            <w:vAlign w:val="center"/>
          </w:tcPr>
          <w:p w14:paraId="3A1AAFC2" w14:textId="77777777" w:rsidR="00C77B9D" w:rsidRPr="00570B34" w:rsidRDefault="00C77B9D" w:rsidP="00A1643E">
            <w:pPr>
              <w:rPr>
                <w:rFonts w:ascii="Arial" w:hAnsi="Arial" w:cs="Arial"/>
                <w:bCs/>
                <w:sz w:val="22"/>
                <w:szCs w:val="22"/>
              </w:rPr>
            </w:pPr>
            <w:r w:rsidRPr="00570B34">
              <w:rPr>
                <w:rFonts w:ascii="Arial" w:hAnsi="Arial" w:cs="Arial"/>
                <w:bCs/>
                <w:sz w:val="22"/>
                <w:szCs w:val="22"/>
              </w:rPr>
              <w:t>Rok 2022</w:t>
            </w:r>
          </w:p>
        </w:tc>
      </w:tr>
      <w:tr w:rsidR="00C77B9D" w:rsidRPr="00802CA2" w14:paraId="1ECEF735"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125A5C71"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 9.</w:t>
            </w:r>
            <w:r w:rsidR="009456B5">
              <w:rPr>
                <w:rFonts w:ascii="Arial" w:hAnsi="Arial" w:cs="Arial"/>
                <w:b/>
                <w:sz w:val="22"/>
                <w:szCs w:val="22"/>
              </w:rPr>
              <w:t xml:space="preserve"> </w:t>
            </w:r>
            <w:r w:rsidR="00AE40CC" w:rsidRPr="00570B34">
              <w:rPr>
                <w:rFonts w:ascii="Arial" w:hAnsi="Arial" w:cs="Arial"/>
                <w:b/>
                <w:sz w:val="22"/>
                <w:szCs w:val="22"/>
              </w:rPr>
              <w:t>Realizátor</w:t>
            </w:r>
          </w:p>
        </w:tc>
        <w:tc>
          <w:tcPr>
            <w:tcW w:w="5456" w:type="dxa"/>
            <w:tcBorders>
              <w:top w:val="single" w:sz="2" w:space="0" w:color="auto"/>
              <w:bottom w:val="single" w:sz="2" w:space="0" w:color="auto"/>
            </w:tcBorders>
            <w:shd w:val="clear" w:color="auto" w:fill="auto"/>
            <w:noWrap/>
            <w:vAlign w:val="center"/>
          </w:tcPr>
          <w:p w14:paraId="2F991532" w14:textId="77777777" w:rsidR="00C77B9D" w:rsidRPr="00570B34" w:rsidRDefault="00354980" w:rsidP="00354980">
            <w:pPr>
              <w:rPr>
                <w:rFonts w:ascii="Arial" w:hAnsi="Arial" w:cs="Arial"/>
                <w:bCs/>
                <w:sz w:val="22"/>
                <w:szCs w:val="22"/>
              </w:rPr>
            </w:pPr>
            <w:r w:rsidRPr="00570B34">
              <w:rPr>
                <w:rFonts w:ascii="Arial" w:hAnsi="Arial" w:cs="Arial"/>
                <w:sz w:val="22"/>
                <w:szCs w:val="22"/>
              </w:rPr>
              <w:t>MŽP SR</w:t>
            </w:r>
            <w:r w:rsidR="00F60D6B" w:rsidRPr="00570B34">
              <w:rPr>
                <w:rFonts w:ascii="Arial" w:hAnsi="Arial" w:cs="Arial"/>
                <w:sz w:val="22"/>
                <w:szCs w:val="22"/>
              </w:rPr>
              <w:t>, ŠOP SR</w:t>
            </w:r>
          </w:p>
        </w:tc>
      </w:tr>
      <w:tr w:rsidR="00C77B9D" w:rsidRPr="00802CA2" w14:paraId="1B6C5BC1"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04EE7025" w14:textId="77777777" w:rsidR="00C77B9D" w:rsidRPr="00570B34" w:rsidRDefault="00C77B9D" w:rsidP="00A1643E">
            <w:pPr>
              <w:rPr>
                <w:rFonts w:ascii="Arial" w:hAnsi="Arial" w:cs="Arial"/>
                <w:b/>
                <w:sz w:val="22"/>
                <w:szCs w:val="22"/>
              </w:rPr>
            </w:pPr>
            <w:r w:rsidRPr="00570B34">
              <w:rPr>
                <w:rFonts w:ascii="Arial" w:hAnsi="Arial" w:cs="Arial"/>
                <w:b/>
                <w:sz w:val="22"/>
                <w:szCs w:val="22"/>
              </w:rPr>
              <w:t xml:space="preserve">10. Odhadované </w:t>
            </w:r>
            <w:r w:rsidR="00F15061" w:rsidRPr="00570B34">
              <w:rPr>
                <w:rFonts w:ascii="Arial" w:hAnsi="Arial" w:cs="Arial"/>
                <w:b/>
                <w:sz w:val="22"/>
                <w:szCs w:val="22"/>
              </w:rPr>
              <w:t>výdavky</w:t>
            </w:r>
            <w:r w:rsidRPr="00570B34">
              <w:rPr>
                <w:rFonts w:ascii="Arial" w:hAnsi="Arial" w:cs="Arial"/>
                <w:b/>
                <w:sz w:val="22"/>
                <w:szCs w:val="22"/>
              </w:rPr>
              <w:t xml:space="preserve"> / rok</w:t>
            </w:r>
          </w:p>
        </w:tc>
        <w:tc>
          <w:tcPr>
            <w:tcW w:w="5456" w:type="dxa"/>
            <w:tcBorders>
              <w:top w:val="single" w:sz="2" w:space="0" w:color="auto"/>
              <w:bottom w:val="single" w:sz="2" w:space="0" w:color="auto"/>
            </w:tcBorders>
            <w:shd w:val="clear" w:color="auto" w:fill="auto"/>
            <w:noWrap/>
            <w:vAlign w:val="center"/>
          </w:tcPr>
          <w:p w14:paraId="4A50DE48" w14:textId="77777777" w:rsidR="00C77B9D" w:rsidRPr="00570B34" w:rsidRDefault="00C77B9D" w:rsidP="00C22B1E">
            <w:pPr>
              <w:rPr>
                <w:rFonts w:ascii="Arial" w:hAnsi="Arial" w:cs="Arial"/>
                <w:bCs/>
                <w:sz w:val="22"/>
                <w:szCs w:val="22"/>
              </w:rPr>
            </w:pPr>
            <w:r w:rsidRPr="00570B34">
              <w:rPr>
                <w:rFonts w:ascii="Arial" w:hAnsi="Arial" w:cs="Arial"/>
                <w:bCs/>
                <w:sz w:val="22"/>
                <w:szCs w:val="22"/>
              </w:rPr>
              <w:t>5 0</w:t>
            </w:r>
            <w:r w:rsidRPr="00570B34">
              <w:rPr>
                <w:rFonts w:ascii="Arial" w:hAnsi="Arial" w:cs="Arial"/>
                <w:sz w:val="22"/>
                <w:szCs w:val="22"/>
              </w:rPr>
              <w:t>00 €</w:t>
            </w:r>
            <w:r w:rsidR="00354980" w:rsidRPr="00570B34">
              <w:rPr>
                <w:rFonts w:ascii="Arial" w:hAnsi="Arial" w:cs="Arial"/>
                <w:sz w:val="22"/>
                <w:szCs w:val="22"/>
              </w:rPr>
              <w:t>/rok v období realizácie aktivity</w:t>
            </w:r>
          </w:p>
        </w:tc>
      </w:tr>
      <w:tr w:rsidR="00C77B9D" w:rsidRPr="00802CA2" w14:paraId="5FC9B355" w14:textId="77777777" w:rsidTr="00A1643E">
        <w:trPr>
          <w:trHeight w:val="315"/>
          <w:jc w:val="center"/>
        </w:trPr>
        <w:tc>
          <w:tcPr>
            <w:tcW w:w="3756" w:type="dxa"/>
            <w:tcBorders>
              <w:top w:val="single" w:sz="2" w:space="0" w:color="auto"/>
              <w:bottom w:val="single" w:sz="2" w:space="0" w:color="auto"/>
            </w:tcBorders>
            <w:shd w:val="clear" w:color="auto" w:fill="auto"/>
            <w:noWrap/>
            <w:vAlign w:val="center"/>
            <w:hideMark/>
          </w:tcPr>
          <w:p w14:paraId="2708CEA9" w14:textId="77777777" w:rsidR="00B54729" w:rsidRPr="00570B34" w:rsidRDefault="00C77B9D" w:rsidP="00A1643E">
            <w:pPr>
              <w:rPr>
                <w:rFonts w:ascii="Arial" w:hAnsi="Arial" w:cs="Arial"/>
                <w:b/>
                <w:sz w:val="22"/>
                <w:szCs w:val="22"/>
              </w:rPr>
            </w:pPr>
            <w:r w:rsidRPr="00570B34">
              <w:rPr>
                <w:rFonts w:ascii="Arial" w:hAnsi="Arial" w:cs="Arial"/>
                <w:b/>
                <w:sz w:val="22"/>
                <w:szCs w:val="22"/>
              </w:rPr>
              <w:t xml:space="preserve">11. Predpokladaný zdroj </w:t>
            </w:r>
          </w:p>
          <w:p w14:paraId="17ECF12E" w14:textId="77777777" w:rsidR="00C77B9D" w:rsidRPr="00570B34" w:rsidRDefault="00C77B9D" w:rsidP="00B54729">
            <w:pPr>
              <w:ind w:firstLine="426"/>
              <w:rPr>
                <w:rFonts w:ascii="Arial" w:hAnsi="Arial" w:cs="Arial"/>
                <w:b/>
                <w:sz w:val="22"/>
                <w:szCs w:val="22"/>
              </w:rPr>
            </w:pPr>
            <w:r w:rsidRPr="00570B34">
              <w:rPr>
                <w:rFonts w:ascii="Arial" w:hAnsi="Arial" w:cs="Arial"/>
                <w:b/>
                <w:sz w:val="22"/>
                <w:szCs w:val="22"/>
              </w:rPr>
              <w:t xml:space="preserve">financovania </w:t>
            </w:r>
          </w:p>
        </w:tc>
        <w:tc>
          <w:tcPr>
            <w:tcW w:w="5456" w:type="dxa"/>
            <w:tcBorders>
              <w:top w:val="single" w:sz="2" w:space="0" w:color="auto"/>
              <w:bottom w:val="single" w:sz="2" w:space="0" w:color="auto"/>
            </w:tcBorders>
            <w:shd w:val="clear" w:color="auto" w:fill="auto"/>
            <w:noWrap/>
            <w:vAlign w:val="center"/>
          </w:tcPr>
          <w:p w14:paraId="77ED25A2" w14:textId="77777777" w:rsidR="00C77B9D" w:rsidRPr="00570B34" w:rsidRDefault="00EE3D8B">
            <w:pPr>
              <w:rPr>
                <w:rFonts w:ascii="Arial" w:hAnsi="Arial" w:cs="Arial"/>
                <w:bCs/>
                <w:sz w:val="22"/>
                <w:szCs w:val="22"/>
              </w:rPr>
            </w:pPr>
            <w:r w:rsidRPr="00570B34">
              <w:rPr>
                <w:rFonts w:ascii="Arial" w:hAnsi="Arial" w:cs="Arial"/>
                <w:bCs/>
                <w:sz w:val="22"/>
                <w:szCs w:val="22"/>
              </w:rPr>
              <w:t>Verejné zdroje – š</w:t>
            </w:r>
            <w:r w:rsidR="00354980" w:rsidRPr="00570B34">
              <w:rPr>
                <w:rFonts w:ascii="Arial" w:hAnsi="Arial" w:cs="Arial"/>
                <w:bCs/>
                <w:sz w:val="22"/>
                <w:szCs w:val="22"/>
              </w:rPr>
              <w:t>tátny rozpočet</w:t>
            </w:r>
            <w:r w:rsidR="00B34173" w:rsidRPr="00570B34">
              <w:rPr>
                <w:rFonts w:ascii="Arial" w:hAnsi="Arial" w:cs="Arial"/>
                <w:bCs/>
                <w:sz w:val="22"/>
                <w:szCs w:val="22"/>
              </w:rPr>
              <w:t xml:space="preserve"> (obligatórne)</w:t>
            </w:r>
            <w:r w:rsidR="00354980" w:rsidRPr="00570B34">
              <w:rPr>
                <w:rFonts w:ascii="Arial" w:hAnsi="Arial" w:cs="Arial"/>
                <w:bCs/>
                <w:sz w:val="22"/>
                <w:szCs w:val="22"/>
              </w:rPr>
              <w:t xml:space="preserve">, </w:t>
            </w:r>
            <w:r w:rsidR="009E50B2" w:rsidRPr="00570B34">
              <w:rPr>
                <w:rFonts w:ascii="Arial" w:hAnsi="Arial" w:cs="Arial"/>
                <w:bCs/>
                <w:sz w:val="22"/>
                <w:szCs w:val="22"/>
              </w:rPr>
              <w:t>iné zdroje</w:t>
            </w:r>
            <w:r w:rsidR="00691BCF" w:rsidRPr="00570B34">
              <w:rPr>
                <w:rStyle w:val="Odkaznapoznmkupodiarou"/>
                <w:rFonts w:ascii="Arial" w:hAnsi="Arial" w:cs="Arial"/>
                <w:bCs/>
                <w:sz w:val="22"/>
                <w:szCs w:val="22"/>
              </w:rPr>
              <w:footnoteReference w:id="14"/>
            </w:r>
          </w:p>
        </w:tc>
      </w:tr>
      <w:tr w:rsidR="00C77B9D" w:rsidRPr="00802CA2" w14:paraId="343C33F5" w14:textId="77777777" w:rsidTr="00A1643E">
        <w:trPr>
          <w:trHeight w:val="650"/>
          <w:jc w:val="center"/>
        </w:trPr>
        <w:tc>
          <w:tcPr>
            <w:tcW w:w="3756" w:type="dxa"/>
            <w:tcBorders>
              <w:top w:val="single" w:sz="2" w:space="0" w:color="auto"/>
            </w:tcBorders>
            <w:shd w:val="clear" w:color="auto" w:fill="auto"/>
            <w:noWrap/>
            <w:vAlign w:val="center"/>
            <w:hideMark/>
          </w:tcPr>
          <w:p w14:paraId="57F1AAE7" w14:textId="77777777" w:rsidR="00B54729" w:rsidRPr="00570B34" w:rsidRDefault="00C77B9D" w:rsidP="00A1643E">
            <w:pPr>
              <w:rPr>
                <w:rFonts w:ascii="Arial" w:hAnsi="Arial" w:cs="Arial"/>
                <w:b/>
                <w:sz w:val="22"/>
                <w:szCs w:val="22"/>
              </w:rPr>
            </w:pPr>
            <w:r w:rsidRPr="00570B34">
              <w:rPr>
                <w:rFonts w:ascii="Arial" w:hAnsi="Arial" w:cs="Arial"/>
                <w:b/>
                <w:sz w:val="22"/>
                <w:szCs w:val="22"/>
              </w:rPr>
              <w:t xml:space="preserve">12. Spôsob vyhodnotenia </w:t>
            </w:r>
          </w:p>
          <w:p w14:paraId="6D3656C0" w14:textId="77777777" w:rsidR="00C77B9D" w:rsidRPr="00570B34" w:rsidRDefault="00C77B9D" w:rsidP="00B54729">
            <w:pPr>
              <w:ind w:firstLine="426"/>
              <w:rPr>
                <w:rFonts w:ascii="Arial" w:hAnsi="Arial" w:cs="Arial"/>
                <w:b/>
                <w:sz w:val="22"/>
                <w:szCs w:val="22"/>
              </w:rPr>
            </w:pPr>
            <w:r w:rsidRPr="00570B34">
              <w:rPr>
                <w:rFonts w:ascii="Arial" w:hAnsi="Arial" w:cs="Arial"/>
                <w:b/>
                <w:sz w:val="22"/>
                <w:szCs w:val="22"/>
              </w:rPr>
              <w:t>realizácie</w:t>
            </w:r>
          </w:p>
        </w:tc>
        <w:tc>
          <w:tcPr>
            <w:tcW w:w="5456" w:type="dxa"/>
            <w:tcBorders>
              <w:top w:val="single" w:sz="2" w:space="0" w:color="auto"/>
            </w:tcBorders>
            <w:shd w:val="clear" w:color="auto" w:fill="auto"/>
            <w:noWrap/>
            <w:vAlign w:val="center"/>
          </w:tcPr>
          <w:p w14:paraId="58AB0719" w14:textId="77777777" w:rsidR="00C77B9D" w:rsidRPr="00570B34" w:rsidRDefault="00354980" w:rsidP="00A1643E">
            <w:pPr>
              <w:rPr>
                <w:rFonts w:ascii="Arial" w:hAnsi="Arial" w:cs="Arial"/>
                <w:bCs/>
                <w:sz w:val="22"/>
                <w:szCs w:val="22"/>
              </w:rPr>
            </w:pPr>
            <w:r w:rsidRPr="00570B34">
              <w:rPr>
                <w:rFonts w:ascii="Arial" w:hAnsi="Arial" w:cs="Arial"/>
                <w:sz w:val="22"/>
                <w:szCs w:val="22"/>
              </w:rPr>
              <w:t>Záverečná správa a rozhodnutia o zmene dobývacieho priestoru</w:t>
            </w:r>
            <w:r w:rsidR="00C77B9D" w:rsidRPr="00570B34">
              <w:rPr>
                <w:rFonts w:ascii="Arial" w:hAnsi="Arial" w:cs="Arial"/>
                <w:sz w:val="22"/>
                <w:szCs w:val="22"/>
              </w:rPr>
              <w:t>.</w:t>
            </w:r>
          </w:p>
        </w:tc>
      </w:tr>
    </w:tbl>
    <w:p w14:paraId="04A20ABC" w14:textId="77777777" w:rsidR="002F4FDC" w:rsidRPr="00802CA2" w:rsidRDefault="002F4FDC" w:rsidP="00C77B9D">
      <w:pPr>
        <w:tabs>
          <w:tab w:val="num" w:pos="0"/>
        </w:tabs>
        <w:jc w:val="both"/>
        <w:rPr>
          <w:rFonts w:ascii="Arial" w:hAnsi="Arial" w:cs="Arial"/>
          <w:sz w:val="18"/>
          <w:szCs w:val="18"/>
        </w:rPr>
      </w:pPr>
    </w:p>
    <w:p w14:paraId="578281C6" w14:textId="77777777" w:rsidR="00CB182D" w:rsidRPr="00802CA2" w:rsidRDefault="00961083" w:rsidP="000D76BB">
      <w:pPr>
        <w:autoSpaceDE w:val="0"/>
        <w:autoSpaceDN w:val="0"/>
        <w:adjustRightInd w:val="0"/>
        <w:jc w:val="both"/>
        <w:rPr>
          <w:rFonts w:ascii="Arial" w:hAnsi="Arial" w:cs="Arial"/>
          <w:sz w:val="18"/>
          <w:szCs w:val="18"/>
        </w:rPr>
      </w:pPr>
      <w:r w:rsidRPr="000D76BB">
        <w:rPr>
          <w:rFonts w:ascii="Arial" w:hAnsi="Arial" w:cs="Arial"/>
          <w:bCs/>
        </w:rPr>
        <w:t>Tabuľka č. 15 – Aktivita „</w:t>
      </w:r>
      <w:r w:rsidR="0079775C" w:rsidRPr="00802CA2">
        <w:rPr>
          <w:rFonts w:ascii="Arial" w:hAnsi="Arial" w:cs="Arial"/>
          <w:bCs/>
        </w:rPr>
        <w:t>Návrh na v</w:t>
      </w:r>
      <w:r w:rsidRPr="000D76BB">
        <w:rPr>
          <w:rFonts w:ascii="Arial" w:hAnsi="Arial" w:cs="Arial"/>
          <w:bCs/>
        </w:rPr>
        <w:t xml:space="preserve">yhlásenie </w:t>
      </w:r>
      <w:r w:rsidR="000D325E">
        <w:rPr>
          <w:rFonts w:ascii="Arial" w:hAnsi="Arial" w:cs="Arial"/>
          <w:bCs/>
        </w:rPr>
        <w:t>c</w:t>
      </w:r>
      <w:r w:rsidRPr="000D76BB">
        <w:rPr>
          <w:rFonts w:ascii="Arial" w:hAnsi="Arial" w:cs="Arial"/>
          <w:bCs/>
        </w:rPr>
        <w:t>hráneného areálu Dubnické štrkovisko“</w:t>
      </w:r>
    </w:p>
    <w:tbl>
      <w:tblPr>
        <w:tblW w:w="5000" w:type="pct"/>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4A0" w:firstRow="1" w:lastRow="0" w:firstColumn="1" w:lastColumn="0" w:noHBand="0" w:noVBand="1"/>
      </w:tblPr>
      <w:tblGrid>
        <w:gridCol w:w="3745"/>
        <w:gridCol w:w="5439"/>
      </w:tblGrid>
      <w:tr w:rsidR="00D36E94" w:rsidRPr="00802CA2" w14:paraId="3F4E7478" w14:textId="77777777" w:rsidTr="007D208D">
        <w:trPr>
          <w:trHeight w:val="330"/>
          <w:jc w:val="center"/>
        </w:trPr>
        <w:tc>
          <w:tcPr>
            <w:tcW w:w="3756" w:type="dxa"/>
            <w:tcBorders>
              <w:bottom w:val="single" w:sz="8" w:space="0" w:color="auto"/>
            </w:tcBorders>
            <w:shd w:val="clear" w:color="auto" w:fill="auto"/>
            <w:noWrap/>
            <w:vAlign w:val="center"/>
            <w:hideMark/>
          </w:tcPr>
          <w:p w14:paraId="44B95A9A" w14:textId="77777777" w:rsidR="00D36E94" w:rsidRPr="00570B34" w:rsidRDefault="00B54729" w:rsidP="00785E02">
            <w:pPr>
              <w:rPr>
                <w:rFonts w:ascii="Arial" w:hAnsi="Arial" w:cs="Arial"/>
                <w:b/>
                <w:sz w:val="22"/>
                <w:szCs w:val="22"/>
              </w:rPr>
            </w:pPr>
            <w:r w:rsidRPr="00570B34">
              <w:rPr>
                <w:rFonts w:ascii="Arial" w:hAnsi="Arial" w:cs="Arial"/>
                <w:b/>
                <w:sz w:val="22"/>
                <w:szCs w:val="22"/>
              </w:rPr>
              <w:t xml:space="preserve"> </w:t>
            </w:r>
            <w:r w:rsidR="00D36E94" w:rsidRPr="00570B34">
              <w:rPr>
                <w:rFonts w:ascii="Arial" w:hAnsi="Arial" w:cs="Arial"/>
                <w:b/>
                <w:sz w:val="22"/>
                <w:szCs w:val="22"/>
              </w:rPr>
              <w:t>1.</w:t>
            </w:r>
            <w:r w:rsidR="009456B5">
              <w:rPr>
                <w:rFonts w:ascii="Arial" w:hAnsi="Arial" w:cs="Arial"/>
                <w:b/>
                <w:sz w:val="22"/>
                <w:szCs w:val="22"/>
              </w:rPr>
              <w:t xml:space="preserve"> </w:t>
            </w:r>
            <w:r w:rsidR="00D36E94" w:rsidRPr="00570B34">
              <w:rPr>
                <w:rFonts w:ascii="Arial" w:hAnsi="Arial" w:cs="Arial"/>
                <w:b/>
                <w:sz w:val="22"/>
                <w:szCs w:val="22"/>
              </w:rPr>
              <w:t xml:space="preserve">Názov a kód </w:t>
            </w:r>
            <w:r w:rsidR="00785E02" w:rsidRPr="00570B34">
              <w:rPr>
                <w:rFonts w:ascii="Arial" w:hAnsi="Arial" w:cs="Arial"/>
                <w:b/>
                <w:sz w:val="22"/>
                <w:szCs w:val="22"/>
              </w:rPr>
              <w:t>aktivity</w:t>
            </w:r>
            <w:r w:rsidR="00D36E94" w:rsidRPr="00570B34">
              <w:rPr>
                <w:rFonts w:ascii="Arial" w:hAnsi="Arial" w:cs="Arial"/>
                <w:b/>
                <w:sz w:val="22"/>
                <w:szCs w:val="22"/>
              </w:rPr>
              <w:t xml:space="preserve"> v CHVÚ</w:t>
            </w:r>
          </w:p>
        </w:tc>
        <w:tc>
          <w:tcPr>
            <w:tcW w:w="5456" w:type="dxa"/>
            <w:tcBorders>
              <w:bottom w:val="single" w:sz="8" w:space="0" w:color="auto"/>
            </w:tcBorders>
            <w:shd w:val="clear" w:color="auto" w:fill="auto"/>
            <w:noWrap/>
            <w:vAlign w:val="center"/>
            <w:hideMark/>
          </w:tcPr>
          <w:p w14:paraId="15D59F56" w14:textId="77777777" w:rsidR="00D36E94" w:rsidRPr="00570B34" w:rsidRDefault="00D36E94" w:rsidP="000D325E">
            <w:pPr>
              <w:rPr>
                <w:rFonts w:ascii="Arial" w:hAnsi="Arial" w:cs="Arial"/>
                <w:b/>
                <w:bCs/>
                <w:sz w:val="22"/>
                <w:szCs w:val="22"/>
              </w:rPr>
            </w:pPr>
            <w:r w:rsidRPr="00570B34">
              <w:rPr>
                <w:rFonts w:ascii="Arial" w:hAnsi="Arial" w:cs="Arial"/>
                <w:b/>
                <w:sz w:val="22"/>
                <w:szCs w:val="22"/>
              </w:rPr>
              <w:t>SKCHVU006-</w:t>
            </w:r>
            <w:r w:rsidR="00554A4E" w:rsidRPr="00570B34">
              <w:rPr>
                <w:rFonts w:ascii="Arial" w:hAnsi="Arial" w:cs="Arial"/>
                <w:b/>
                <w:sz w:val="22"/>
                <w:szCs w:val="22"/>
              </w:rPr>
              <w:t>10</w:t>
            </w:r>
            <w:r w:rsidRPr="00570B34">
              <w:rPr>
                <w:rFonts w:ascii="Arial" w:hAnsi="Arial" w:cs="Arial"/>
                <w:b/>
                <w:sz w:val="22"/>
                <w:szCs w:val="22"/>
              </w:rPr>
              <w:t xml:space="preserve"> </w:t>
            </w:r>
            <w:r w:rsidR="0079775C" w:rsidRPr="00570B34">
              <w:rPr>
                <w:rFonts w:ascii="Arial" w:hAnsi="Arial" w:cs="Arial"/>
                <w:b/>
                <w:sz w:val="22"/>
                <w:szCs w:val="22"/>
              </w:rPr>
              <w:t>Návrh na v</w:t>
            </w:r>
            <w:r w:rsidRPr="00570B34">
              <w:rPr>
                <w:rFonts w:ascii="Arial" w:hAnsi="Arial" w:cs="Arial"/>
                <w:b/>
                <w:bCs/>
                <w:sz w:val="22"/>
                <w:szCs w:val="22"/>
              </w:rPr>
              <w:t xml:space="preserve">yhlásenie </w:t>
            </w:r>
            <w:r w:rsidR="000D325E" w:rsidRPr="00570B34">
              <w:rPr>
                <w:rFonts w:ascii="Arial" w:hAnsi="Arial" w:cs="Arial"/>
                <w:b/>
                <w:bCs/>
                <w:sz w:val="22"/>
                <w:szCs w:val="22"/>
              </w:rPr>
              <w:t>c</w:t>
            </w:r>
            <w:r w:rsidRPr="00570B34">
              <w:rPr>
                <w:rFonts w:ascii="Arial" w:hAnsi="Arial" w:cs="Arial"/>
                <w:b/>
                <w:bCs/>
                <w:sz w:val="22"/>
                <w:szCs w:val="22"/>
              </w:rPr>
              <w:t>hráneného areálu Dubnické štrkovisko</w:t>
            </w:r>
          </w:p>
        </w:tc>
      </w:tr>
      <w:tr w:rsidR="00D36E94" w:rsidRPr="00802CA2" w14:paraId="74E09494" w14:textId="77777777" w:rsidTr="007D208D">
        <w:trPr>
          <w:trHeight w:val="315"/>
          <w:jc w:val="center"/>
        </w:trPr>
        <w:tc>
          <w:tcPr>
            <w:tcW w:w="3756" w:type="dxa"/>
            <w:tcBorders>
              <w:top w:val="single" w:sz="8" w:space="0" w:color="auto"/>
              <w:bottom w:val="single" w:sz="2" w:space="0" w:color="auto"/>
            </w:tcBorders>
            <w:shd w:val="clear" w:color="auto" w:fill="auto"/>
            <w:noWrap/>
            <w:vAlign w:val="center"/>
            <w:hideMark/>
          </w:tcPr>
          <w:p w14:paraId="3FD6EB59" w14:textId="77777777" w:rsidR="00D36E94" w:rsidRPr="00570B34" w:rsidRDefault="00D36E94" w:rsidP="007D208D">
            <w:pPr>
              <w:rPr>
                <w:rFonts w:ascii="Arial" w:hAnsi="Arial" w:cs="Arial"/>
                <w:b/>
                <w:sz w:val="22"/>
                <w:szCs w:val="22"/>
              </w:rPr>
            </w:pPr>
            <w:r w:rsidRPr="00570B34">
              <w:rPr>
                <w:rFonts w:ascii="Arial" w:hAnsi="Arial" w:cs="Arial"/>
                <w:b/>
                <w:sz w:val="22"/>
                <w:szCs w:val="22"/>
              </w:rPr>
              <w:t xml:space="preserve"> 2.</w:t>
            </w:r>
            <w:r w:rsidR="009456B5">
              <w:rPr>
                <w:rFonts w:ascii="Arial" w:hAnsi="Arial" w:cs="Arial"/>
                <w:b/>
                <w:sz w:val="22"/>
                <w:szCs w:val="22"/>
              </w:rPr>
              <w:t xml:space="preserve"> </w:t>
            </w:r>
            <w:r w:rsidRPr="00570B34">
              <w:rPr>
                <w:rFonts w:ascii="Arial" w:hAnsi="Arial" w:cs="Arial"/>
                <w:b/>
                <w:sz w:val="22"/>
                <w:szCs w:val="22"/>
              </w:rPr>
              <w:t>Príslušný operatívny cieľ</w:t>
            </w:r>
          </w:p>
        </w:tc>
        <w:tc>
          <w:tcPr>
            <w:tcW w:w="5456" w:type="dxa"/>
            <w:tcBorders>
              <w:top w:val="single" w:sz="8" w:space="0" w:color="auto"/>
              <w:bottom w:val="single" w:sz="2" w:space="0" w:color="auto"/>
            </w:tcBorders>
            <w:shd w:val="clear" w:color="auto" w:fill="auto"/>
            <w:noWrap/>
            <w:vAlign w:val="center"/>
            <w:hideMark/>
          </w:tcPr>
          <w:p w14:paraId="330F814F" w14:textId="77777777" w:rsidR="00D36E94" w:rsidRPr="00570B34" w:rsidRDefault="00D36E94" w:rsidP="00D36E94">
            <w:pPr>
              <w:rPr>
                <w:rFonts w:ascii="Arial" w:hAnsi="Arial" w:cs="Arial"/>
                <w:bCs/>
                <w:sz w:val="22"/>
                <w:szCs w:val="22"/>
              </w:rPr>
            </w:pPr>
            <w:r w:rsidRPr="00570B34">
              <w:rPr>
                <w:rFonts w:ascii="Arial" w:hAnsi="Arial" w:cs="Arial"/>
                <w:bCs/>
                <w:sz w:val="22"/>
                <w:szCs w:val="22"/>
              </w:rPr>
              <w:t>2</w:t>
            </w:r>
            <w:r w:rsidRPr="00570B34">
              <w:rPr>
                <w:rFonts w:ascii="Arial" w:hAnsi="Arial" w:cs="Arial"/>
                <w:sz w:val="22"/>
                <w:szCs w:val="22"/>
              </w:rPr>
              <w:t>.1.</w:t>
            </w:r>
          </w:p>
        </w:tc>
      </w:tr>
      <w:tr w:rsidR="00D36E94" w:rsidRPr="00802CA2" w14:paraId="39E9770C" w14:textId="77777777" w:rsidTr="007D208D">
        <w:trPr>
          <w:trHeight w:val="315"/>
          <w:jc w:val="center"/>
        </w:trPr>
        <w:tc>
          <w:tcPr>
            <w:tcW w:w="3756" w:type="dxa"/>
            <w:tcBorders>
              <w:top w:val="single" w:sz="2" w:space="0" w:color="auto"/>
              <w:bottom w:val="single" w:sz="2" w:space="0" w:color="auto"/>
            </w:tcBorders>
            <w:shd w:val="clear" w:color="auto" w:fill="auto"/>
            <w:noWrap/>
            <w:vAlign w:val="center"/>
            <w:hideMark/>
          </w:tcPr>
          <w:p w14:paraId="66B0ECA5" w14:textId="77777777" w:rsidR="00B54729" w:rsidRPr="00570B34" w:rsidRDefault="00D36E94" w:rsidP="007D208D">
            <w:pPr>
              <w:rPr>
                <w:rFonts w:ascii="Arial" w:hAnsi="Arial" w:cs="Arial"/>
                <w:b/>
                <w:sz w:val="22"/>
                <w:szCs w:val="22"/>
              </w:rPr>
            </w:pPr>
            <w:r w:rsidRPr="00570B34">
              <w:rPr>
                <w:rFonts w:ascii="Arial" w:hAnsi="Arial" w:cs="Arial"/>
                <w:b/>
                <w:sz w:val="22"/>
                <w:szCs w:val="22"/>
              </w:rPr>
              <w:t xml:space="preserve"> 3.</w:t>
            </w:r>
            <w:r w:rsidR="009456B5">
              <w:rPr>
                <w:rFonts w:ascii="Arial" w:hAnsi="Arial" w:cs="Arial"/>
                <w:b/>
                <w:sz w:val="22"/>
                <w:szCs w:val="22"/>
              </w:rPr>
              <w:t xml:space="preserve"> </w:t>
            </w:r>
            <w:r w:rsidRPr="00570B34">
              <w:rPr>
                <w:rFonts w:ascii="Arial" w:hAnsi="Arial" w:cs="Arial"/>
                <w:b/>
                <w:sz w:val="22"/>
                <w:szCs w:val="22"/>
              </w:rPr>
              <w:t xml:space="preserve">Príslušné opatrenie pre </w:t>
            </w:r>
          </w:p>
          <w:p w14:paraId="2C7371F3" w14:textId="77777777" w:rsidR="00D36E94" w:rsidRPr="00570B34" w:rsidRDefault="00D36E94" w:rsidP="00B54729">
            <w:pPr>
              <w:ind w:firstLine="426"/>
              <w:rPr>
                <w:rFonts w:ascii="Arial" w:hAnsi="Arial" w:cs="Arial"/>
                <w:b/>
                <w:sz w:val="22"/>
                <w:szCs w:val="22"/>
              </w:rPr>
            </w:pPr>
            <w:r w:rsidRPr="00570B34">
              <w:rPr>
                <w:rFonts w:ascii="Arial" w:hAnsi="Arial" w:cs="Arial"/>
                <w:b/>
                <w:sz w:val="22"/>
                <w:szCs w:val="22"/>
              </w:rPr>
              <w:t>druhy</w:t>
            </w:r>
          </w:p>
        </w:tc>
        <w:tc>
          <w:tcPr>
            <w:tcW w:w="5456" w:type="dxa"/>
            <w:tcBorders>
              <w:top w:val="single" w:sz="2" w:space="0" w:color="auto"/>
              <w:bottom w:val="single" w:sz="2" w:space="0" w:color="auto"/>
            </w:tcBorders>
            <w:shd w:val="clear" w:color="auto" w:fill="auto"/>
            <w:noWrap/>
            <w:vAlign w:val="center"/>
            <w:hideMark/>
          </w:tcPr>
          <w:p w14:paraId="63E7425B" w14:textId="77777777" w:rsidR="00D36E94" w:rsidRPr="00570B34" w:rsidRDefault="00D36E94" w:rsidP="00D36E94">
            <w:pPr>
              <w:rPr>
                <w:rFonts w:ascii="Arial" w:hAnsi="Arial" w:cs="Arial"/>
                <w:bCs/>
                <w:sz w:val="22"/>
                <w:szCs w:val="22"/>
              </w:rPr>
            </w:pPr>
            <w:r w:rsidRPr="00570B34">
              <w:rPr>
                <w:rFonts w:ascii="Arial" w:hAnsi="Arial" w:cs="Arial"/>
                <w:bCs/>
                <w:sz w:val="22"/>
                <w:szCs w:val="22"/>
              </w:rPr>
              <w:t>2</w:t>
            </w:r>
            <w:r w:rsidRPr="00570B34">
              <w:rPr>
                <w:rFonts w:ascii="Arial" w:hAnsi="Arial" w:cs="Arial"/>
                <w:sz w:val="22"/>
                <w:szCs w:val="22"/>
              </w:rPr>
              <w:t>.1.3.</w:t>
            </w:r>
          </w:p>
        </w:tc>
      </w:tr>
      <w:tr w:rsidR="00D36E94" w:rsidRPr="00802CA2" w14:paraId="2ACADE80" w14:textId="77777777" w:rsidTr="007D208D">
        <w:trPr>
          <w:trHeight w:val="315"/>
          <w:jc w:val="center"/>
        </w:trPr>
        <w:tc>
          <w:tcPr>
            <w:tcW w:w="3756" w:type="dxa"/>
            <w:tcBorders>
              <w:top w:val="single" w:sz="2" w:space="0" w:color="auto"/>
              <w:bottom w:val="single" w:sz="2" w:space="0" w:color="auto"/>
            </w:tcBorders>
            <w:shd w:val="clear" w:color="auto" w:fill="auto"/>
            <w:noWrap/>
            <w:vAlign w:val="center"/>
            <w:hideMark/>
          </w:tcPr>
          <w:p w14:paraId="4C88E6F8" w14:textId="77777777" w:rsidR="00D36E94" w:rsidRPr="00570B34" w:rsidRDefault="00D36E94" w:rsidP="0079775C">
            <w:pPr>
              <w:rPr>
                <w:rFonts w:ascii="Arial" w:hAnsi="Arial" w:cs="Arial"/>
                <w:b/>
                <w:sz w:val="22"/>
                <w:szCs w:val="22"/>
              </w:rPr>
            </w:pPr>
            <w:r w:rsidRPr="00570B34">
              <w:rPr>
                <w:rFonts w:ascii="Arial" w:hAnsi="Arial" w:cs="Arial"/>
                <w:b/>
                <w:sz w:val="22"/>
                <w:szCs w:val="22"/>
              </w:rPr>
              <w:t xml:space="preserve"> 4.</w:t>
            </w:r>
            <w:r w:rsidR="009456B5">
              <w:rPr>
                <w:rFonts w:ascii="Arial" w:hAnsi="Arial" w:cs="Arial"/>
                <w:b/>
                <w:sz w:val="22"/>
                <w:szCs w:val="22"/>
              </w:rPr>
              <w:t xml:space="preserve"> </w:t>
            </w:r>
            <w:r w:rsidRPr="00570B34">
              <w:rPr>
                <w:rFonts w:ascii="Arial" w:hAnsi="Arial" w:cs="Arial"/>
                <w:b/>
                <w:sz w:val="22"/>
                <w:szCs w:val="22"/>
              </w:rPr>
              <w:t xml:space="preserve">Stručný popis </w:t>
            </w:r>
          </w:p>
        </w:tc>
        <w:tc>
          <w:tcPr>
            <w:tcW w:w="5456" w:type="dxa"/>
            <w:tcBorders>
              <w:top w:val="single" w:sz="2" w:space="0" w:color="auto"/>
              <w:bottom w:val="single" w:sz="2" w:space="0" w:color="auto"/>
            </w:tcBorders>
            <w:shd w:val="clear" w:color="auto" w:fill="auto"/>
            <w:noWrap/>
            <w:vAlign w:val="center"/>
          </w:tcPr>
          <w:p w14:paraId="3B11893E" w14:textId="77777777" w:rsidR="00D36E94" w:rsidRPr="00570B34" w:rsidRDefault="00D36E94" w:rsidP="0079775C">
            <w:pPr>
              <w:jc w:val="both"/>
              <w:rPr>
                <w:rFonts w:ascii="Arial" w:hAnsi="Arial" w:cs="Arial"/>
                <w:sz w:val="22"/>
                <w:szCs w:val="22"/>
              </w:rPr>
            </w:pPr>
            <w:r w:rsidRPr="00570B34">
              <w:rPr>
                <w:rFonts w:ascii="Arial" w:hAnsi="Arial" w:cs="Arial"/>
                <w:sz w:val="22"/>
                <w:szCs w:val="22"/>
              </w:rPr>
              <w:t xml:space="preserve">Pre zvýšenie všeobecnej akceptácie ochrany prírody a hniezdnej kolónie </w:t>
            </w:r>
            <w:r w:rsidR="0079775C" w:rsidRPr="00570B34">
              <w:rPr>
                <w:rFonts w:ascii="Arial" w:hAnsi="Arial" w:cs="Arial"/>
                <w:sz w:val="22"/>
                <w:szCs w:val="22"/>
              </w:rPr>
              <w:t xml:space="preserve">bude vypracovaný návrh na vyhlásenie </w:t>
            </w:r>
            <w:r w:rsidRPr="00570B34">
              <w:rPr>
                <w:rFonts w:ascii="Arial" w:hAnsi="Arial" w:cs="Arial"/>
                <w:sz w:val="22"/>
                <w:szCs w:val="22"/>
              </w:rPr>
              <w:t>chránen</w:t>
            </w:r>
            <w:r w:rsidR="0079775C" w:rsidRPr="00570B34">
              <w:rPr>
                <w:rFonts w:ascii="Arial" w:hAnsi="Arial" w:cs="Arial"/>
                <w:sz w:val="22"/>
                <w:szCs w:val="22"/>
              </w:rPr>
              <w:t xml:space="preserve">ého </w:t>
            </w:r>
            <w:r w:rsidRPr="00570B34">
              <w:rPr>
                <w:rFonts w:ascii="Arial" w:hAnsi="Arial" w:cs="Arial"/>
                <w:sz w:val="22"/>
                <w:szCs w:val="22"/>
              </w:rPr>
              <w:t>areál</w:t>
            </w:r>
            <w:r w:rsidR="0079775C" w:rsidRPr="00570B34">
              <w:rPr>
                <w:rFonts w:ascii="Arial" w:hAnsi="Arial" w:cs="Arial"/>
                <w:sz w:val="22"/>
                <w:szCs w:val="22"/>
              </w:rPr>
              <w:t>u</w:t>
            </w:r>
            <w:r w:rsidRPr="00570B34">
              <w:rPr>
                <w:rFonts w:ascii="Arial" w:hAnsi="Arial" w:cs="Arial"/>
                <w:sz w:val="22"/>
                <w:szCs w:val="22"/>
              </w:rPr>
              <w:t xml:space="preserve"> so zodpovedajúcim stupňom ochrany.</w:t>
            </w:r>
          </w:p>
        </w:tc>
      </w:tr>
      <w:tr w:rsidR="00D36E94" w:rsidRPr="00802CA2" w14:paraId="07E20505" w14:textId="77777777" w:rsidTr="007D208D">
        <w:trPr>
          <w:trHeight w:val="315"/>
          <w:jc w:val="center"/>
        </w:trPr>
        <w:tc>
          <w:tcPr>
            <w:tcW w:w="3756" w:type="dxa"/>
            <w:tcBorders>
              <w:top w:val="single" w:sz="2" w:space="0" w:color="auto"/>
              <w:bottom w:val="single" w:sz="2" w:space="0" w:color="auto"/>
            </w:tcBorders>
            <w:shd w:val="clear" w:color="auto" w:fill="auto"/>
            <w:noWrap/>
            <w:vAlign w:val="center"/>
            <w:hideMark/>
          </w:tcPr>
          <w:p w14:paraId="43C69936" w14:textId="77777777" w:rsidR="00D36E94" w:rsidRPr="00570B34" w:rsidRDefault="00D36E94" w:rsidP="00785E02">
            <w:pPr>
              <w:rPr>
                <w:rFonts w:ascii="Arial" w:hAnsi="Arial" w:cs="Arial"/>
                <w:b/>
                <w:sz w:val="22"/>
                <w:szCs w:val="22"/>
              </w:rPr>
            </w:pPr>
            <w:r w:rsidRPr="00570B34">
              <w:rPr>
                <w:rFonts w:ascii="Arial" w:hAnsi="Arial" w:cs="Arial"/>
                <w:b/>
                <w:sz w:val="22"/>
                <w:szCs w:val="22"/>
              </w:rPr>
              <w:t xml:space="preserve"> 5.</w:t>
            </w:r>
            <w:r w:rsidR="009456B5">
              <w:rPr>
                <w:rFonts w:ascii="Arial" w:hAnsi="Arial" w:cs="Arial"/>
                <w:b/>
                <w:sz w:val="22"/>
                <w:szCs w:val="22"/>
              </w:rPr>
              <w:t xml:space="preserve"> </w:t>
            </w:r>
            <w:r w:rsidR="00785E02" w:rsidRPr="00570B34">
              <w:rPr>
                <w:rFonts w:ascii="Arial" w:hAnsi="Arial" w:cs="Arial"/>
                <w:b/>
                <w:sz w:val="22"/>
                <w:szCs w:val="22"/>
              </w:rPr>
              <w:t>Detailnejší popis aktivít</w:t>
            </w:r>
          </w:p>
        </w:tc>
        <w:tc>
          <w:tcPr>
            <w:tcW w:w="5456" w:type="dxa"/>
            <w:tcBorders>
              <w:top w:val="single" w:sz="2" w:space="0" w:color="auto"/>
              <w:bottom w:val="single" w:sz="2" w:space="0" w:color="auto"/>
            </w:tcBorders>
            <w:shd w:val="clear" w:color="auto" w:fill="auto"/>
            <w:noWrap/>
            <w:vAlign w:val="center"/>
          </w:tcPr>
          <w:p w14:paraId="34F075C0" w14:textId="77777777" w:rsidR="00D36E94" w:rsidRPr="00570B34" w:rsidRDefault="00D36E94" w:rsidP="00D36E94">
            <w:pPr>
              <w:jc w:val="both"/>
              <w:rPr>
                <w:rFonts w:ascii="Arial" w:hAnsi="Arial" w:cs="Arial"/>
                <w:sz w:val="22"/>
                <w:szCs w:val="22"/>
              </w:rPr>
            </w:pPr>
            <w:r w:rsidRPr="00570B34">
              <w:rPr>
                <w:rFonts w:ascii="Arial" w:hAnsi="Arial" w:cs="Arial"/>
                <w:sz w:val="22"/>
                <w:szCs w:val="22"/>
              </w:rPr>
              <w:t>Okrem prípravy samotného projektu ochrany aktivita bude zahŕňať zhodnotenia aktuálneho stavu v zamýšľanom území, zhodnotenie výsledkov monitoringu a biodiverzity v území a faktorov pôsobiacich na biotu</w:t>
            </w:r>
            <w:r w:rsidR="0079775C" w:rsidRPr="00570B34">
              <w:rPr>
                <w:rFonts w:ascii="Arial" w:hAnsi="Arial" w:cs="Arial"/>
                <w:sz w:val="22"/>
                <w:szCs w:val="22"/>
              </w:rPr>
              <w:t>, ako aj prerokovanie návrhu s dotknutými subjektmi</w:t>
            </w:r>
            <w:r w:rsidRPr="00570B34">
              <w:rPr>
                <w:rFonts w:ascii="Arial" w:hAnsi="Arial" w:cs="Arial"/>
                <w:sz w:val="22"/>
                <w:szCs w:val="22"/>
              </w:rPr>
              <w:t>.</w:t>
            </w:r>
          </w:p>
        </w:tc>
      </w:tr>
      <w:tr w:rsidR="00D36E94" w:rsidRPr="00802CA2" w14:paraId="59CF8BEE" w14:textId="77777777" w:rsidTr="007D208D">
        <w:trPr>
          <w:trHeight w:val="315"/>
          <w:jc w:val="center"/>
        </w:trPr>
        <w:tc>
          <w:tcPr>
            <w:tcW w:w="3756" w:type="dxa"/>
            <w:tcBorders>
              <w:top w:val="single" w:sz="2" w:space="0" w:color="auto"/>
              <w:bottom w:val="single" w:sz="2" w:space="0" w:color="auto"/>
            </w:tcBorders>
            <w:shd w:val="clear" w:color="auto" w:fill="auto"/>
            <w:noWrap/>
            <w:vAlign w:val="center"/>
            <w:hideMark/>
          </w:tcPr>
          <w:p w14:paraId="04E74220" w14:textId="77777777" w:rsidR="00D36E94" w:rsidRPr="00570B34" w:rsidRDefault="00D36E94" w:rsidP="007D208D">
            <w:pPr>
              <w:rPr>
                <w:rFonts w:ascii="Arial" w:hAnsi="Arial" w:cs="Arial"/>
                <w:b/>
                <w:sz w:val="22"/>
                <w:szCs w:val="22"/>
              </w:rPr>
            </w:pPr>
            <w:r w:rsidRPr="00570B34">
              <w:rPr>
                <w:rFonts w:ascii="Arial" w:hAnsi="Arial" w:cs="Arial"/>
                <w:b/>
                <w:sz w:val="22"/>
                <w:szCs w:val="22"/>
              </w:rPr>
              <w:t xml:space="preserve"> 6.</w:t>
            </w:r>
            <w:r w:rsidR="009456B5">
              <w:rPr>
                <w:rFonts w:ascii="Arial" w:hAnsi="Arial" w:cs="Arial"/>
                <w:b/>
                <w:sz w:val="22"/>
                <w:szCs w:val="22"/>
              </w:rPr>
              <w:t xml:space="preserve"> </w:t>
            </w:r>
            <w:r w:rsidRPr="00570B34">
              <w:rPr>
                <w:rFonts w:ascii="Arial" w:hAnsi="Arial" w:cs="Arial"/>
                <w:b/>
                <w:sz w:val="22"/>
                <w:szCs w:val="22"/>
              </w:rPr>
              <w:t>Priorita</w:t>
            </w:r>
          </w:p>
        </w:tc>
        <w:tc>
          <w:tcPr>
            <w:tcW w:w="5456" w:type="dxa"/>
            <w:tcBorders>
              <w:top w:val="single" w:sz="2" w:space="0" w:color="auto"/>
              <w:bottom w:val="single" w:sz="2" w:space="0" w:color="auto"/>
            </w:tcBorders>
            <w:shd w:val="clear" w:color="auto" w:fill="auto"/>
            <w:noWrap/>
            <w:vAlign w:val="center"/>
          </w:tcPr>
          <w:p w14:paraId="36E066AB" w14:textId="77777777" w:rsidR="00D36E94" w:rsidRPr="00570B34" w:rsidRDefault="00D36E94" w:rsidP="007D208D">
            <w:pPr>
              <w:rPr>
                <w:rFonts w:ascii="Arial" w:hAnsi="Arial" w:cs="Arial"/>
                <w:bCs/>
                <w:sz w:val="22"/>
                <w:szCs w:val="22"/>
              </w:rPr>
            </w:pPr>
            <w:r w:rsidRPr="00570B34">
              <w:rPr>
                <w:rFonts w:ascii="Arial" w:hAnsi="Arial" w:cs="Arial"/>
                <w:sz w:val="22"/>
                <w:szCs w:val="22"/>
              </w:rPr>
              <w:t>Stredná</w:t>
            </w:r>
          </w:p>
        </w:tc>
      </w:tr>
      <w:tr w:rsidR="00D36E94" w:rsidRPr="00802CA2" w14:paraId="0001AE28" w14:textId="77777777" w:rsidTr="007D208D">
        <w:trPr>
          <w:trHeight w:val="315"/>
          <w:jc w:val="center"/>
        </w:trPr>
        <w:tc>
          <w:tcPr>
            <w:tcW w:w="3756" w:type="dxa"/>
            <w:tcBorders>
              <w:top w:val="single" w:sz="2" w:space="0" w:color="auto"/>
              <w:bottom w:val="single" w:sz="2" w:space="0" w:color="auto"/>
            </w:tcBorders>
            <w:shd w:val="clear" w:color="auto" w:fill="auto"/>
            <w:noWrap/>
            <w:vAlign w:val="center"/>
            <w:hideMark/>
          </w:tcPr>
          <w:p w14:paraId="0A381330" w14:textId="77777777" w:rsidR="00D36E94" w:rsidRPr="00570B34" w:rsidRDefault="00D36E94" w:rsidP="007D208D">
            <w:pPr>
              <w:rPr>
                <w:rFonts w:ascii="Arial" w:hAnsi="Arial" w:cs="Arial"/>
                <w:b/>
                <w:sz w:val="22"/>
                <w:szCs w:val="22"/>
              </w:rPr>
            </w:pPr>
            <w:r w:rsidRPr="00570B34">
              <w:rPr>
                <w:rFonts w:ascii="Arial" w:hAnsi="Arial" w:cs="Arial"/>
                <w:b/>
                <w:sz w:val="22"/>
                <w:szCs w:val="22"/>
              </w:rPr>
              <w:t xml:space="preserve"> 7.</w:t>
            </w:r>
            <w:r w:rsidR="009456B5">
              <w:rPr>
                <w:rFonts w:ascii="Arial" w:hAnsi="Arial" w:cs="Arial"/>
                <w:b/>
                <w:sz w:val="22"/>
                <w:szCs w:val="22"/>
              </w:rPr>
              <w:t xml:space="preserve"> </w:t>
            </w:r>
            <w:r w:rsidRPr="00570B34">
              <w:rPr>
                <w:rFonts w:ascii="Arial" w:hAnsi="Arial" w:cs="Arial"/>
                <w:b/>
                <w:sz w:val="22"/>
                <w:szCs w:val="22"/>
              </w:rPr>
              <w:t>Miesto realizácie</w:t>
            </w:r>
          </w:p>
        </w:tc>
        <w:tc>
          <w:tcPr>
            <w:tcW w:w="5456" w:type="dxa"/>
            <w:tcBorders>
              <w:top w:val="single" w:sz="2" w:space="0" w:color="auto"/>
              <w:bottom w:val="single" w:sz="2" w:space="0" w:color="auto"/>
            </w:tcBorders>
            <w:shd w:val="clear" w:color="auto" w:fill="auto"/>
            <w:noWrap/>
            <w:vAlign w:val="center"/>
          </w:tcPr>
          <w:p w14:paraId="2444D73B" w14:textId="77777777" w:rsidR="00D36E94" w:rsidRPr="00570B34" w:rsidRDefault="00D36E94" w:rsidP="00D36E94">
            <w:pPr>
              <w:rPr>
                <w:rFonts w:ascii="Arial" w:hAnsi="Arial" w:cs="Arial"/>
                <w:bCs/>
                <w:sz w:val="22"/>
                <w:szCs w:val="22"/>
              </w:rPr>
            </w:pPr>
            <w:r w:rsidRPr="00570B34">
              <w:rPr>
                <w:rFonts w:ascii="Arial" w:hAnsi="Arial" w:cs="Arial"/>
                <w:sz w:val="22"/>
                <w:szCs w:val="22"/>
              </w:rPr>
              <w:t>CHVÚ</w:t>
            </w:r>
          </w:p>
        </w:tc>
      </w:tr>
      <w:tr w:rsidR="00D36E94" w:rsidRPr="00802CA2" w14:paraId="35A90551" w14:textId="77777777" w:rsidTr="007D208D">
        <w:trPr>
          <w:trHeight w:val="315"/>
          <w:jc w:val="center"/>
        </w:trPr>
        <w:tc>
          <w:tcPr>
            <w:tcW w:w="3756" w:type="dxa"/>
            <w:tcBorders>
              <w:top w:val="single" w:sz="2" w:space="0" w:color="auto"/>
              <w:bottom w:val="single" w:sz="2" w:space="0" w:color="auto"/>
            </w:tcBorders>
            <w:shd w:val="clear" w:color="auto" w:fill="auto"/>
            <w:noWrap/>
            <w:vAlign w:val="center"/>
            <w:hideMark/>
          </w:tcPr>
          <w:p w14:paraId="5B82DF17" w14:textId="77777777" w:rsidR="00D36E94" w:rsidRPr="00570B34" w:rsidRDefault="00D36E94" w:rsidP="007D208D">
            <w:pPr>
              <w:rPr>
                <w:rFonts w:ascii="Arial" w:hAnsi="Arial" w:cs="Arial"/>
                <w:b/>
                <w:sz w:val="22"/>
                <w:szCs w:val="22"/>
              </w:rPr>
            </w:pPr>
            <w:r w:rsidRPr="00570B34">
              <w:rPr>
                <w:rFonts w:ascii="Arial" w:hAnsi="Arial" w:cs="Arial"/>
                <w:b/>
                <w:sz w:val="22"/>
                <w:szCs w:val="22"/>
              </w:rPr>
              <w:t xml:space="preserve"> 8.</w:t>
            </w:r>
            <w:r w:rsidR="009456B5">
              <w:rPr>
                <w:rFonts w:ascii="Arial" w:hAnsi="Arial" w:cs="Arial"/>
                <w:b/>
                <w:sz w:val="22"/>
                <w:szCs w:val="22"/>
              </w:rPr>
              <w:t xml:space="preserve"> </w:t>
            </w:r>
            <w:r w:rsidRPr="00570B34">
              <w:rPr>
                <w:rFonts w:ascii="Arial" w:hAnsi="Arial" w:cs="Arial"/>
                <w:b/>
                <w:sz w:val="22"/>
                <w:szCs w:val="22"/>
              </w:rPr>
              <w:t>Obdobie realizácie</w:t>
            </w:r>
          </w:p>
        </w:tc>
        <w:tc>
          <w:tcPr>
            <w:tcW w:w="5456" w:type="dxa"/>
            <w:tcBorders>
              <w:top w:val="single" w:sz="2" w:space="0" w:color="auto"/>
              <w:bottom w:val="single" w:sz="2" w:space="0" w:color="auto"/>
            </w:tcBorders>
            <w:shd w:val="clear" w:color="auto" w:fill="auto"/>
            <w:noWrap/>
            <w:vAlign w:val="center"/>
          </w:tcPr>
          <w:p w14:paraId="46B555CA" w14:textId="77777777" w:rsidR="00D36E94" w:rsidRPr="00570B34" w:rsidRDefault="00D36E94" w:rsidP="007D208D">
            <w:pPr>
              <w:rPr>
                <w:rFonts w:ascii="Arial" w:hAnsi="Arial" w:cs="Arial"/>
                <w:bCs/>
                <w:sz w:val="22"/>
                <w:szCs w:val="22"/>
              </w:rPr>
            </w:pPr>
            <w:r w:rsidRPr="00570B34">
              <w:rPr>
                <w:rFonts w:ascii="Arial" w:hAnsi="Arial" w:cs="Arial"/>
                <w:bCs/>
                <w:sz w:val="22"/>
                <w:szCs w:val="22"/>
              </w:rPr>
              <w:t xml:space="preserve">R. 2018 </w:t>
            </w:r>
            <w:r w:rsidR="00380FFD" w:rsidRPr="00570B34">
              <w:rPr>
                <w:rFonts w:ascii="Arial" w:hAnsi="Arial" w:cs="Arial"/>
                <w:bCs/>
                <w:sz w:val="22"/>
                <w:szCs w:val="22"/>
              </w:rPr>
              <w:t>–</w:t>
            </w:r>
            <w:r w:rsidRPr="00570B34">
              <w:rPr>
                <w:rFonts w:ascii="Arial" w:hAnsi="Arial" w:cs="Arial"/>
                <w:bCs/>
                <w:sz w:val="22"/>
                <w:szCs w:val="22"/>
              </w:rPr>
              <w:t xml:space="preserve"> 2021</w:t>
            </w:r>
          </w:p>
        </w:tc>
      </w:tr>
      <w:tr w:rsidR="00D36E94" w:rsidRPr="00802CA2" w14:paraId="25E71281" w14:textId="77777777" w:rsidTr="007D208D">
        <w:trPr>
          <w:trHeight w:val="315"/>
          <w:jc w:val="center"/>
        </w:trPr>
        <w:tc>
          <w:tcPr>
            <w:tcW w:w="3756" w:type="dxa"/>
            <w:tcBorders>
              <w:top w:val="single" w:sz="2" w:space="0" w:color="auto"/>
              <w:bottom w:val="single" w:sz="2" w:space="0" w:color="auto"/>
            </w:tcBorders>
            <w:shd w:val="clear" w:color="auto" w:fill="auto"/>
            <w:noWrap/>
            <w:vAlign w:val="center"/>
            <w:hideMark/>
          </w:tcPr>
          <w:p w14:paraId="303DD396" w14:textId="77777777" w:rsidR="00D36E94" w:rsidRPr="00570B34" w:rsidRDefault="00D36E94" w:rsidP="007D208D">
            <w:pPr>
              <w:rPr>
                <w:rFonts w:ascii="Arial" w:hAnsi="Arial" w:cs="Arial"/>
                <w:b/>
                <w:sz w:val="22"/>
                <w:szCs w:val="22"/>
              </w:rPr>
            </w:pPr>
            <w:r w:rsidRPr="00570B34">
              <w:rPr>
                <w:rFonts w:ascii="Arial" w:hAnsi="Arial" w:cs="Arial"/>
                <w:b/>
                <w:sz w:val="22"/>
                <w:szCs w:val="22"/>
              </w:rPr>
              <w:t xml:space="preserve"> 9.</w:t>
            </w:r>
            <w:r w:rsidR="009456B5">
              <w:rPr>
                <w:rFonts w:ascii="Arial" w:hAnsi="Arial" w:cs="Arial"/>
                <w:b/>
                <w:sz w:val="22"/>
                <w:szCs w:val="22"/>
              </w:rPr>
              <w:t xml:space="preserve"> </w:t>
            </w:r>
            <w:r w:rsidR="00AE40CC" w:rsidRPr="00570B34">
              <w:rPr>
                <w:rFonts w:ascii="Arial" w:hAnsi="Arial" w:cs="Arial"/>
                <w:b/>
                <w:sz w:val="22"/>
                <w:szCs w:val="22"/>
              </w:rPr>
              <w:t>Realizátor</w:t>
            </w:r>
          </w:p>
        </w:tc>
        <w:tc>
          <w:tcPr>
            <w:tcW w:w="5456" w:type="dxa"/>
            <w:tcBorders>
              <w:top w:val="single" w:sz="2" w:space="0" w:color="auto"/>
              <w:bottom w:val="single" w:sz="2" w:space="0" w:color="auto"/>
            </w:tcBorders>
            <w:shd w:val="clear" w:color="auto" w:fill="auto"/>
            <w:noWrap/>
            <w:vAlign w:val="center"/>
          </w:tcPr>
          <w:p w14:paraId="4EEAEF31" w14:textId="77777777" w:rsidR="00D36E94" w:rsidRPr="00570B34" w:rsidRDefault="0079775C" w:rsidP="007D208D">
            <w:pPr>
              <w:rPr>
                <w:rFonts w:ascii="Arial" w:hAnsi="Arial" w:cs="Arial"/>
                <w:bCs/>
                <w:sz w:val="22"/>
                <w:szCs w:val="22"/>
              </w:rPr>
            </w:pPr>
            <w:r w:rsidRPr="00570B34">
              <w:rPr>
                <w:rFonts w:ascii="Arial" w:hAnsi="Arial" w:cs="Arial"/>
                <w:sz w:val="22"/>
                <w:szCs w:val="22"/>
              </w:rPr>
              <w:t xml:space="preserve">ŠOP SR, </w:t>
            </w:r>
            <w:r w:rsidR="00354980" w:rsidRPr="00570B34">
              <w:rPr>
                <w:rFonts w:ascii="Arial" w:hAnsi="Arial" w:cs="Arial"/>
                <w:sz w:val="22"/>
                <w:szCs w:val="22"/>
              </w:rPr>
              <w:t>MŽP SR</w:t>
            </w:r>
            <w:r w:rsidR="00D36E94" w:rsidRPr="00570B34">
              <w:rPr>
                <w:rFonts w:ascii="Arial" w:hAnsi="Arial" w:cs="Arial"/>
                <w:sz w:val="22"/>
                <w:szCs w:val="22"/>
              </w:rPr>
              <w:t>.</w:t>
            </w:r>
          </w:p>
        </w:tc>
      </w:tr>
      <w:tr w:rsidR="00D36E94" w:rsidRPr="00802CA2" w14:paraId="74A26850" w14:textId="77777777" w:rsidTr="007D208D">
        <w:trPr>
          <w:trHeight w:val="315"/>
          <w:jc w:val="center"/>
        </w:trPr>
        <w:tc>
          <w:tcPr>
            <w:tcW w:w="3756" w:type="dxa"/>
            <w:tcBorders>
              <w:top w:val="single" w:sz="2" w:space="0" w:color="auto"/>
              <w:bottom w:val="single" w:sz="2" w:space="0" w:color="auto"/>
            </w:tcBorders>
            <w:shd w:val="clear" w:color="auto" w:fill="auto"/>
            <w:noWrap/>
            <w:vAlign w:val="center"/>
            <w:hideMark/>
          </w:tcPr>
          <w:p w14:paraId="2CBDA154" w14:textId="77777777" w:rsidR="00D36E94" w:rsidRPr="00570B34" w:rsidRDefault="00D36E94" w:rsidP="007D208D">
            <w:pPr>
              <w:rPr>
                <w:rFonts w:ascii="Arial" w:hAnsi="Arial" w:cs="Arial"/>
                <w:b/>
                <w:sz w:val="22"/>
                <w:szCs w:val="22"/>
              </w:rPr>
            </w:pPr>
            <w:r w:rsidRPr="00570B34">
              <w:rPr>
                <w:rFonts w:ascii="Arial" w:hAnsi="Arial" w:cs="Arial"/>
                <w:b/>
                <w:sz w:val="22"/>
                <w:szCs w:val="22"/>
              </w:rPr>
              <w:t xml:space="preserve">10. Odhadované </w:t>
            </w:r>
            <w:r w:rsidR="00F15061" w:rsidRPr="00570B34">
              <w:rPr>
                <w:rFonts w:ascii="Arial" w:hAnsi="Arial" w:cs="Arial"/>
                <w:b/>
                <w:sz w:val="22"/>
                <w:szCs w:val="22"/>
              </w:rPr>
              <w:t>výdavky</w:t>
            </w:r>
            <w:r w:rsidRPr="00570B34">
              <w:rPr>
                <w:rFonts w:ascii="Arial" w:hAnsi="Arial" w:cs="Arial"/>
                <w:b/>
                <w:sz w:val="22"/>
                <w:szCs w:val="22"/>
              </w:rPr>
              <w:t xml:space="preserve"> / rok</w:t>
            </w:r>
          </w:p>
        </w:tc>
        <w:tc>
          <w:tcPr>
            <w:tcW w:w="5456" w:type="dxa"/>
            <w:tcBorders>
              <w:top w:val="single" w:sz="2" w:space="0" w:color="auto"/>
              <w:bottom w:val="single" w:sz="2" w:space="0" w:color="auto"/>
            </w:tcBorders>
            <w:shd w:val="clear" w:color="auto" w:fill="auto"/>
            <w:noWrap/>
            <w:vAlign w:val="center"/>
          </w:tcPr>
          <w:p w14:paraId="01E2CB6B" w14:textId="77777777" w:rsidR="00D36E94" w:rsidRPr="00570B34" w:rsidRDefault="00CB182D" w:rsidP="00CB182D">
            <w:pPr>
              <w:rPr>
                <w:rFonts w:ascii="Arial" w:hAnsi="Arial" w:cs="Arial"/>
                <w:bCs/>
                <w:sz w:val="22"/>
                <w:szCs w:val="22"/>
              </w:rPr>
            </w:pPr>
            <w:r w:rsidRPr="00570B34">
              <w:rPr>
                <w:rFonts w:ascii="Arial" w:hAnsi="Arial" w:cs="Arial"/>
                <w:sz w:val="22"/>
                <w:szCs w:val="22"/>
              </w:rPr>
              <w:t>1</w:t>
            </w:r>
            <w:r w:rsidR="00D36E94" w:rsidRPr="00570B34">
              <w:rPr>
                <w:rFonts w:ascii="Arial" w:hAnsi="Arial" w:cs="Arial"/>
                <w:bCs/>
                <w:sz w:val="22"/>
                <w:szCs w:val="22"/>
              </w:rPr>
              <w:t xml:space="preserve"> </w:t>
            </w:r>
            <w:r w:rsidRPr="00570B34">
              <w:rPr>
                <w:rFonts w:ascii="Arial" w:hAnsi="Arial" w:cs="Arial"/>
                <w:sz w:val="22"/>
                <w:szCs w:val="22"/>
              </w:rPr>
              <w:t>5</w:t>
            </w:r>
            <w:r w:rsidR="00D36E94" w:rsidRPr="00570B34">
              <w:rPr>
                <w:rFonts w:ascii="Arial" w:hAnsi="Arial" w:cs="Arial"/>
                <w:sz w:val="22"/>
                <w:szCs w:val="22"/>
              </w:rPr>
              <w:t>0</w:t>
            </w:r>
            <w:r w:rsidR="00D36E94" w:rsidRPr="00570B34">
              <w:rPr>
                <w:rFonts w:ascii="Arial" w:hAnsi="Arial" w:cs="Arial"/>
                <w:bCs/>
                <w:sz w:val="22"/>
                <w:szCs w:val="22"/>
              </w:rPr>
              <w:t>0</w:t>
            </w:r>
            <w:r w:rsidR="00D36E94" w:rsidRPr="00570B34">
              <w:rPr>
                <w:rFonts w:ascii="Arial" w:hAnsi="Arial" w:cs="Arial"/>
                <w:sz w:val="22"/>
                <w:szCs w:val="22"/>
              </w:rPr>
              <w:t xml:space="preserve"> € / rok</w:t>
            </w:r>
            <w:r w:rsidR="00354980" w:rsidRPr="00570B34">
              <w:rPr>
                <w:rFonts w:ascii="Arial" w:hAnsi="Arial" w:cs="Arial"/>
                <w:sz w:val="22"/>
                <w:szCs w:val="22"/>
              </w:rPr>
              <w:t xml:space="preserve"> v období realizácie aktivity</w:t>
            </w:r>
          </w:p>
        </w:tc>
      </w:tr>
      <w:tr w:rsidR="00D36E94" w:rsidRPr="00802CA2" w14:paraId="415D87F5" w14:textId="77777777" w:rsidTr="007D208D">
        <w:trPr>
          <w:trHeight w:val="315"/>
          <w:jc w:val="center"/>
        </w:trPr>
        <w:tc>
          <w:tcPr>
            <w:tcW w:w="3756" w:type="dxa"/>
            <w:tcBorders>
              <w:top w:val="single" w:sz="2" w:space="0" w:color="auto"/>
              <w:bottom w:val="single" w:sz="2" w:space="0" w:color="auto"/>
            </w:tcBorders>
            <w:shd w:val="clear" w:color="auto" w:fill="auto"/>
            <w:noWrap/>
            <w:vAlign w:val="center"/>
            <w:hideMark/>
          </w:tcPr>
          <w:p w14:paraId="1588B7DC" w14:textId="77777777" w:rsidR="00B54729" w:rsidRPr="00570B34" w:rsidRDefault="00D36E94" w:rsidP="007D208D">
            <w:pPr>
              <w:rPr>
                <w:rFonts w:ascii="Arial" w:hAnsi="Arial" w:cs="Arial"/>
                <w:b/>
                <w:sz w:val="22"/>
                <w:szCs w:val="22"/>
              </w:rPr>
            </w:pPr>
            <w:r w:rsidRPr="00570B34">
              <w:rPr>
                <w:rFonts w:ascii="Arial" w:hAnsi="Arial" w:cs="Arial"/>
                <w:b/>
                <w:sz w:val="22"/>
                <w:szCs w:val="22"/>
              </w:rPr>
              <w:t xml:space="preserve">11. Predpokladaný zdroj </w:t>
            </w:r>
          </w:p>
          <w:p w14:paraId="3902219A" w14:textId="77777777" w:rsidR="00D36E94" w:rsidRPr="00570B34" w:rsidRDefault="00D36E94" w:rsidP="00B54729">
            <w:pPr>
              <w:ind w:firstLine="426"/>
              <w:rPr>
                <w:rFonts w:ascii="Arial" w:hAnsi="Arial" w:cs="Arial"/>
                <w:b/>
                <w:sz w:val="22"/>
                <w:szCs w:val="22"/>
              </w:rPr>
            </w:pPr>
            <w:r w:rsidRPr="00570B34">
              <w:rPr>
                <w:rFonts w:ascii="Arial" w:hAnsi="Arial" w:cs="Arial"/>
                <w:b/>
                <w:sz w:val="22"/>
                <w:szCs w:val="22"/>
              </w:rPr>
              <w:t xml:space="preserve">financovania </w:t>
            </w:r>
          </w:p>
        </w:tc>
        <w:tc>
          <w:tcPr>
            <w:tcW w:w="5456" w:type="dxa"/>
            <w:tcBorders>
              <w:top w:val="single" w:sz="2" w:space="0" w:color="auto"/>
              <w:bottom w:val="single" w:sz="2" w:space="0" w:color="auto"/>
            </w:tcBorders>
            <w:shd w:val="clear" w:color="auto" w:fill="auto"/>
            <w:noWrap/>
            <w:vAlign w:val="center"/>
          </w:tcPr>
          <w:p w14:paraId="21CFF101" w14:textId="77777777" w:rsidR="00D36E94" w:rsidRPr="00570B34" w:rsidRDefault="00EE3D8B">
            <w:pPr>
              <w:rPr>
                <w:rFonts w:ascii="Arial" w:hAnsi="Arial" w:cs="Arial"/>
                <w:bCs/>
                <w:sz w:val="22"/>
                <w:szCs w:val="22"/>
              </w:rPr>
            </w:pPr>
            <w:r w:rsidRPr="00570B34">
              <w:rPr>
                <w:rFonts w:ascii="Arial" w:hAnsi="Arial" w:cs="Arial"/>
                <w:bCs/>
                <w:sz w:val="22"/>
                <w:szCs w:val="22"/>
              </w:rPr>
              <w:t>Verejné zdroje – š</w:t>
            </w:r>
            <w:r w:rsidR="00354980" w:rsidRPr="00570B34">
              <w:rPr>
                <w:rFonts w:ascii="Arial" w:hAnsi="Arial" w:cs="Arial"/>
                <w:bCs/>
                <w:sz w:val="22"/>
                <w:szCs w:val="22"/>
              </w:rPr>
              <w:t>tátny rozpočet</w:t>
            </w:r>
            <w:r w:rsidR="00B34173" w:rsidRPr="00570B34">
              <w:rPr>
                <w:rFonts w:ascii="Arial" w:hAnsi="Arial" w:cs="Arial"/>
                <w:bCs/>
                <w:sz w:val="22"/>
                <w:szCs w:val="22"/>
              </w:rPr>
              <w:t xml:space="preserve"> (obligatórne)</w:t>
            </w:r>
            <w:r w:rsidR="00354980" w:rsidRPr="00570B34">
              <w:rPr>
                <w:rFonts w:ascii="Arial" w:hAnsi="Arial" w:cs="Arial"/>
                <w:bCs/>
                <w:sz w:val="22"/>
                <w:szCs w:val="22"/>
              </w:rPr>
              <w:t xml:space="preserve">, </w:t>
            </w:r>
            <w:r w:rsidR="009E50B2" w:rsidRPr="00570B34">
              <w:rPr>
                <w:rFonts w:ascii="Arial" w:hAnsi="Arial" w:cs="Arial"/>
                <w:bCs/>
                <w:sz w:val="22"/>
                <w:szCs w:val="22"/>
              </w:rPr>
              <w:t>iné zdroje</w:t>
            </w:r>
            <w:r w:rsidR="00691BCF" w:rsidRPr="00570B34">
              <w:rPr>
                <w:rStyle w:val="Odkaznapoznmkupodiarou"/>
                <w:rFonts w:ascii="Arial" w:hAnsi="Arial" w:cs="Arial"/>
                <w:bCs/>
                <w:sz w:val="22"/>
                <w:szCs w:val="22"/>
              </w:rPr>
              <w:footnoteReference w:id="15"/>
            </w:r>
          </w:p>
        </w:tc>
      </w:tr>
      <w:tr w:rsidR="00D36E94" w:rsidRPr="00802CA2" w14:paraId="72099E78" w14:textId="77777777" w:rsidTr="007D208D">
        <w:trPr>
          <w:trHeight w:val="650"/>
          <w:jc w:val="center"/>
        </w:trPr>
        <w:tc>
          <w:tcPr>
            <w:tcW w:w="3756" w:type="dxa"/>
            <w:tcBorders>
              <w:top w:val="single" w:sz="2" w:space="0" w:color="auto"/>
            </w:tcBorders>
            <w:shd w:val="clear" w:color="auto" w:fill="auto"/>
            <w:noWrap/>
            <w:vAlign w:val="center"/>
            <w:hideMark/>
          </w:tcPr>
          <w:p w14:paraId="3C359E9E" w14:textId="77777777" w:rsidR="00B54729" w:rsidRPr="00570B34" w:rsidRDefault="00D36E94" w:rsidP="007D208D">
            <w:pPr>
              <w:rPr>
                <w:rFonts w:ascii="Arial" w:hAnsi="Arial" w:cs="Arial"/>
                <w:b/>
                <w:sz w:val="22"/>
                <w:szCs w:val="22"/>
              </w:rPr>
            </w:pPr>
            <w:r w:rsidRPr="00570B34">
              <w:rPr>
                <w:rFonts w:ascii="Arial" w:hAnsi="Arial" w:cs="Arial"/>
                <w:b/>
                <w:sz w:val="22"/>
                <w:szCs w:val="22"/>
              </w:rPr>
              <w:t xml:space="preserve">12. Spôsob vyhodnotenia </w:t>
            </w:r>
          </w:p>
          <w:p w14:paraId="7012DA5A" w14:textId="77777777" w:rsidR="00D36E94" w:rsidRPr="00570B34" w:rsidRDefault="00D36E94" w:rsidP="00B54729">
            <w:pPr>
              <w:ind w:firstLine="426"/>
              <w:rPr>
                <w:rFonts w:ascii="Arial" w:hAnsi="Arial" w:cs="Arial"/>
                <w:b/>
                <w:sz w:val="22"/>
                <w:szCs w:val="22"/>
              </w:rPr>
            </w:pPr>
            <w:r w:rsidRPr="00570B34">
              <w:rPr>
                <w:rFonts w:ascii="Arial" w:hAnsi="Arial" w:cs="Arial"/>
                <w:b/>
                <w:sz w:val="22"/>
                <w:szCs w:val="22"/>
              </w:rPr>
              <w:t>realizácie</w:t>
            </w:r>
          </w:p>
        </w:tc>
        <w:tc>
          <w:tcPr>
            <w:tcW w:w="5456" w:type="dxa"/>
            <w:tcBorders>
              <w:top w:val="single" w:sz="2" w:space="0" w:color="auto"/>
            </w:tcBorders>
            <w:shd w:val="clear" w:color="auto" w:fill="auto"/>
            <w:noWrap/>
            <w:vAlign w:val="center"/>
          </w:tcPr>
          <w:p w14:paraId="1E4FAF6D" w14:textId="77777777" w:rsidR="00D36E94" w:rsidRPr="00570B34" w:rsidRDefault="00354980" w:rsidP="0079775C">
            <w:pPr>
              <w:rPr>
                <w:rFonts w:ascii="Arial" w:hAnsi="Arial" w:cs="Arial"/>
                <w:bCs/>
                <w:sz w:val="22"/>
                <w:szCs w:val="22"/>
              </w:rPr>
            </w:pPr>
            <w:r w:rsidRPr="00570B34">
              <w:rPr>
                <w:rFonts w:ascii="Arial" w:hAnsi="Arial" w:cs="Arial"/>
                <w:sz w:val="22"/>
                <w:szCs w:val="22"/>
              </w:rPr>
              <w:t>N</w:t>
            </w:r>
            <w:r w:rsidR="0079775C" w:rsidRPr="00570B34">
              <w:rPr>
                <w:rFonts w:ascii="Arial" w:hAnsi="Arial" w:cs="Arial"/>
                <w:sz w:val="22"/>
                <w:szCs w:val="22"/>
              </w:rPr>
              <w:t>ávrh n</w:t>
            </w:r>
            <w:r w:rsidRPr="00570B34">
              <w:rPr>
                <w:rFonts w:ascii="Arial" w:hAnsi="Arial" w:cs="Arial"/>
                <w:sz w:val="22"/>
                <w:szCs w:val="22"/>
              </w:rPr>
              <w:t>ariadeni</w:t>
            </w:r>
            <w:r w:rsidR="0079775C" w:rsidRPr="00570B34">
              <w:rPr>
                <w:rFonts w:ascii="Arial" w:hAnsi="Arial" w:cs="Arial"/>
                <w:sz w:val="22"/>
                <w:szCs w:val="22"/>
              </w:rPr>
              <w:t>a</w:t>
            </w:r>
            <w:r w:rsidRPr="00570B34">
              <w:rPr>
                <w:rFonts w:ascii="Arial" w:hAnsi="Arial" w:cs="Arial"/>
                <w:sz w:val="22"/>
                <w:szCs w:val="22"/>
              </w:rPr>
              <w:t xml:space="preserve"> vlády </w:t>
            </w:r>
            <w:r w:rsidR="0079775C" w:rsidRPr="00570B34">
              <w:rPr>
                <w:rFonts w:ascii="Arial" w:hAnsi="Arial" w:cs="Arial"/>
                <w:sz w:val="22"/>
                <w:szCs w:val="22"/>
              </w:rPr>
              <w:t>SR, ktorým sa </w:t>
            </w:r>
            <w:r w:rsidRPr="00570B34">
              <w:rPr>
                <w:rFonts w:ascii="Arial" w:hAnsi="Arial" w:cs="Arial"/>
                <w:sz w:val="22"/>
                <w:szCs w:val="22"/>
              </w:rPr>
              <w:t>vyhl</w:t>
            </w:r>
            <w:r w:rsidR="0079775C" w:rsidRPr="00570B34">
              <w:rPr>
                <w:rFonts w:ascii="Arial" w:hAnsi="Arial" w:cs="Arial"/>
                <w:sz w:val="22"/>
                <w:szCs w:val="22"/>
              </w:rPr>
              <w:t xml:space="preserve">asuje </w:t>
            </w:r>
            <w:r w:rsidRPr="00570B34">
              <w:rPr>
                <w:rFonts w:ascii="Arial" w:hAnsi="Arial" w:cs="Arial"/>
                <w:sz w:val="22"/>
                <w:szCs w:val="22"/>
              </w:rPr>
              <w:t>chránen</w:t>
            </w:r>
            <w:r w:rsidR="0079775C" w:rsidRPr="00570B34">
              <w:rPr>
                <w:rFonts w:ascii="Arial" w:hAnsi="Arial" w:cs="Arial"/>
                <w:sz w:val="22"/>
                <w:szCs w:val="22"/>
              </w:rPr>
              <w:t>ý</w:t>
            </w:r>
            <w:r w:rsidRPr="00570B34">
              <w:rPr>
                <w:rFonts w:ascii="Arial" w:hAnsi="Arial" w:cs="Arial"/>
                <w:sz w:val="22"/>
                <w:szCs w:val="22"/>
              </w:rPr>
              <w:t xml:space="preserve"> areál</w:t>
            </w:r>
            <w:r w:rsidR="00D36E94" w:rsidRPr="00570B34">
              <w:rPr>
                <w:rFonts w:ascii="Arial" w:hAnsi="Arial" w:cs="Arial"/>
                <w:sz w:val="22"/>
                <w:szCs w:val="22"/>
              </w:rPr>
              <w:t>.</w:t>
            </w:r>
          </w:p>
        </w:tc>
      </w:tr>
    </w:tbl>
    <w:p w14:paraId="7611526F" w14:textId="77777777" w:rsidR="00707AA9" w:rsidRPr="00325950" w:rsidRDefault="00707AA9" w:rsidP="003D7D2C">
      <w:pPr>
        <w:pStyle w:val="Default"/>
        <w:rPr>
          <w:rFonts w:ascii="Arial" w:hAnsi="Arial" w:cs="Arial"/>
          <w:sz w:val="20"/>
          <w:szCs w:val="20"/>
          <w:highlight w:val="yellow"/>
        </w:rPr>
        <w:sectPr w:rsidR="00707AA9" w:rsidRPr="00325950" w:rsidSect="00325950">
          <w:headerReference w:type="default" r:id="rId18"/>
          <w:footerReference w:type="default" r:id="rId19"/>
          <w:type w:val="continuous"/>
          <w:pgSz w:w="11907" w:h="16840"/>
          <w:pgMar w:top="1418" w:right="1418" w:bottom="1105" w:left="1259" w:header="709" w:footer="709" w:gutter="0"/>
          <w:pgNumType w:start="0"/>
          <w:cols w:space="708"/>
          <w:titlePg/>
          <w:docGrid w:linePitch="360"/>
        </w:sectPr>
      </w:pPr>
    </w:p>
    <w:p w14:paraId="11945B72" w14:textId="77777777" w:rsidR="00594108" w:rsidRPr="009B4823" w:rsidRDefault="00E87A50" w:rsidP="003D7D2C">
      <w:pPr>
        <w:pStyle w:val="Default"/>
        <w:rPr>
          <w:rFonts w:ascii="Arial" w:hAnsi="Arial" w:cs="Arial"/>
          <w:sz w:val="20"/>
          <w:szCs w:val="20"/>
          <w:highlight w:val="yellow"/>
        </w:rPr>
      </w:pPr>
      <w:r w:rsidRPr="009B4823">
        <w:rPr>
          <w:rFonts w:ascii="Arial" w:hAnsi="Arial" w:cs="Arial"/>
          <w:sz w:val="22"/>
          <w:szCs w:val="22"/>
        </w:rPr>
        <w:lastRenderedPageBreak/>
        <w:t xml:space="preserve">Tabuľka č. </w:t>
      </w:r>
      <w:r w:rsidR="00B414FA" w:rsidRPr="009B4823">
        <w:rPr>
          <w:rFonts w:ascii="Arial" w:hAnsi="Arial" w:cs="Arial"/>
          <w:sz w:val="22"/>
          <w:szCs w:val="22"/>
        </w:rPr>
        <w:t>17</w:t>
      </w:r>
      <w:r w:rsidRPr="009B4823">
        <w:rPr>
          <w:rFonts w:ascii="Arial" w:hAnsi="Arial" w:cs="Arial"/>
          <w:sz w:val="22"/>
          <w:szCs w:val="22"/>
        </w:rPr>
        <w:t xml:space="preserve"> Súhrnný prehľad realizačných aktivít a predpokladaných </w:t>
      </w:r>
      <w:r w:rsidR="00962033" w:rsidRPr="009B4823">
        <w:rPr>
          <w:rFonts w:ascii="Arial" w:hAnsi="Arial" w:cs="Arial"/>
          <w:sz w:val="22"/>
          <w:szCs w:val="22"/>
        </w:rPr>
        <w:t>výdavkov</w:t>
      </w:r>
      <w:r w:rsidRPr="009B4823">
        <w:rPr>
          <w:rFonts w:ascii="Arial" w:hAnsi="Arial" w:cs="Arial"/>
          <w:sz w:val="22"/>
          <w:szCs w:val="22"/>
        </w:rPr>
        <w:t xml:space="preserve"> programu starostlivosti (roky 201</w:t>
      </w:r>
      <w:r w:rsidR="001E3BD5">
        <w:rPr>
          <w:rFonts w:ascii="Arial" w:hAnsi="Arial" w:cs="Arial"/>
          <w:sz w:val="22"/>
          <w:szCs w:val="22"/>
        </w:rPr>
        <w:t>8</w:t>
      </w:r>
      <w:r w:rsidRPr="009B4823">
        <w:rPr>
          <w:rFonts w:ascii="Arial" w:hAnsi="Arial" w:cs="Arial"/>
          <w:sz w:val="22"/>
          <w:szCs w:val="22"/>
        </w:rPr>
        <w:t xml:space="preserve"> – 203</w:t>
      </w:r>
      <w:r w:rsidR="001E3BD5">
        <w:rPr>
          <w:rFonts w:ascii="Arial" w:hAnsi="Arial" w:cs="Arial"/>
          <w:sz w:val="22"/>
          <w:szCs w:val="22"/>
        </w:rPr>
        <w:t>3</w:t>
      </w:r>
      <w:r w:rsidRPr="009B4823">
        <w:rPr>
          <w:rFonts w:ascii="Arial" w:hAnsi="Arial" w:cs="Arial"/>
          <w:sz w:val="22"/>
          <w:szCs w:val="22"/>
        </w:rPr>
        <w:t>)</w:t>
      </w:r>
    </w:p>
    <w:tbl>
      <w:tblPr>
        <w:tblW w:w="0" w:type="auto"/>
        <w:jc w:val="center"/>
        <w:tblCellMar>
          <w:left w:w="70" w:type="dxa"/>
          <w:right w:w="70" w:type="dxa"/>
        </w:tblCellMar>
        <w:tblLook w:val="04A0" w:firstRow="1" w:lastRow="0" w:firstColumn="1" w:lastColumn="0" w:noHBand="0" w:noVBand="1"/>
      </w:tblPr>
      <w:tblGrid>
        <w:gridCol w:w="1183"/>
        <w:gridCol w:w="3627"/>
        <w:gridCol w:w="709"/>
        <w:gridCol w:w="708"/>
        <w:gridCol w:w="709"/>
        <w:gridCol w:w="691"/>
        <w:gridCol w:w="552"/>
        <w:gridCol w:w="680"/>
        <w:gridCol w:w="541"/>
        <w:gridCol w:w="541"/>
        <w:gridCol w:w="541"/>
        <w:gridCol w:w="541"/>
        <w:gridCol w:w="541"/>
        <w:gridCol w:w="541"/>
        <w:gridCol w:w="541"/>
        <w:gridCol w:w="541"/>
        <w:gridCol w:w="569"/>
        <w:gridCol w:w="541"/>
      </w:tblGrid>
      <w:tr w:rsidR="00EC7584" w:rsidRPr="00802CA2" w14:paraId="5190C693" w14:textId="77777777" w:rsidTr="00CB4197">
        <w:trPr>
          <w:trHeight w:val="240"/>
          <w:jc w:val="center"/>
        </w:trPr>
        <w:tc>
          <w:tcPr>
            <w:tcW w:w="1183" w:type="dxa"/>
            <w:vMerge w:val="restart"/>
            <w:tcBorders>
              <w:top w:val="single" w:sz="8" w:space="0" w:color="auto"/>
              <w:left w:val="single" w:sz="8" w:space="0" w:color="auto"/>
              <w:bottom w:val="single" w:sz="4" w:space="0" w:color="000000"/>
              <w:right w:val="single" w:sz="4" w:space="0" w:color="auto"/>
            </w:tcBorders>
            <w:shd w:val="clear" w:color="auto" w:fill="auto"/>
            <w:noWrap/>
            <w:vAlign w:val="center"/>
            <w:hideMark/>
          </w:tcPr>
          <w:p w14:paraId="0384E648" w14:textId="77777777" w:rsidR="00E87A50" w:rsidRPr="00802CA2" w:rsidRDefault="00E87A50">
            <w:pPr>
              <w:rPr>
                <w:rFonts w:ascii="Arial" w:hAnsi="Arial" w:cs="Arial"/>
                <w:color w:val="000000"/>
                <w:sz w:val="18"/>
                <w:szCs w:val="18"/>
              </w:rPr>
            </w:pPr>
            <w:r w:rsidRPr="00802CA2">
              <w:rPr>
                <w:rFonts w:ascii="Arial" w:hAnsi="Arial" w:cs="Arial"/>
                <w:color w:val="000000"/>
                <w:sz w:val="18"/>
                <w:szCs w:val="18"/>
              </w:rPr>
              <w:t>Kód projektu</w:t>
            </w:r>
          </w:p>
        </w:tc>
        <w:tc>
          <w:tcPr>
            <w:tcW w:w="3627" w:type="dxa"/>
            <w:vMerge w:val="restart"/>
            <w:tcBorders>
              <w:top w:val="single" w:sz="8" w:space="0" w:color="auto"/>
              <w:left w:val="single" w:sz="4" w:space="0" w:color="auto"/>
              <w:bottom w:val="single" w:sz="4" w:space="0" w:color="000000"/>
              <w:right w:val="single" w:sz="4" w:space="0" w:color="auto"/>
            </w:tcBorders>
            <w:shd w:val="clear" w:color="auto" w:fill="auto"/>
            <w:noWrap/>
            <w:vAlign w:val="center"/>
            <w:hideMark/>
          </w:tcPr>
          <w:p w14:paraId="1C82FEAC" w14:textId="77777777" w:rsidR="00E87A50" w:rsidRPr="00802CA2" w:rsidRDefault="00E87A50">
            <w:pPr>
              <w:rPr>
                <w:rFonts w:ascii="Arial" w:hAnsi="Arial" w:cs="Arial"/>
                <w:color w:val="000000"/>
                <w:sz w:val="18"/>
                <w:szCs w:val="18"/>
              </w:rPr>
            </w:pPr>
            <w:r w:rsidRPr="00802CA2">
              <w:rPr>
                <w:rFonts w:ascii="Arial" w:hAnsi="Arial" w:cs="Arial"/>
                <w:color w:val="000000"/>
                <w:sz w:val="18"/>
                <w:szCs w:val="18"/>
              </w:rPr>
              <w:t>Názov projektu</w:t>
            </w:r>
          </w:p>
        </w:tc>
        <w:tc>
          <w:tcPr>
            <w:tcW w:w="709" w:type="dxa"/>
            <w:tcBorders>
              <w:top w:val="single" w:sz="8" w:space="0" w:color="auto"/>
              <w:left w:val="nil"/>
              <w:bottom w:val="single" w:sz="4" w:space="0" w:color="auto"/>
              <w:right w:val="single" w:sz="4" w:space="0" w:color="auto"/>
            </w:tcBorders>
            <w:shd w:val="clear" w:color="auto" w:fill="auto"/>
            <w:noWrap/>
            <w:vAlign w:val="center"/>
            <w:hideMark/>
          </w:tcPr>
          <w:p w14:paraId="6870CDE5"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708" w:type="dxa"/>
            <w:tcBorders>
              <w:top w:val="single" w:sz="8" w:space="0" w:color="auto"/>
              <w:left w:val="nil"/>
              <w:bottom w:val="single" w:sz="4" w:space="0" w:color="auto"/>
              <w:right w:val="single" w:sz="4" w:space="0" w:color="auto"/>
            </w:tcBorders>
            <w:shd w:val="clear" w:color="auto" w:fill="auto"/>
            <w:noWrap/>
            <w:vAlign w:val="center"/>
            <w:hideMark/>
          </w:tcPr>
          <w:p w14:paraId="4A97B9FC"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709" w:type="dxa"/>
            <w:tcBorders>
              <w:top w:val="single" w:sz="8" w:space="0" w:color="auto"/>
              <w:left w:val="nil"/>
              <w:bottom w:val="single" w:sz="4" w:space="0" w:color="auto"/>
              <w:right w:val="single" w:sz="4" w:space="0" w:color="auto"/>
            </w:tcBorders>
            <w:shd w:val="clear" w:color="auto" w:fill="auto"/>
            <w:noWrap/>
            <w:vAlign w:val="center"/>
            <w:hideMark/>
          </w:tcPr>
          <w:p w14:paraId="39C6D2B0"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691" w:type="dxa"/>
            <w:tcBorders>
              <w:top w:val="single" w:sz="8" w:space="0" w:color="auto"/>
              <w:left w:val="nil"/>
              <w:bottom w:val="single" w:sz="4" w:space="0" w:color="auto"/>
              <w:right w:val="single" w:sz="4" w:space="0" w:color="auto"/>
            </w:tcBorders>
            <w:shd w:val="clear" w:color="auto" w:fill="auto"/>
            <w:noWrap/>
            <w:vAlign w:val="center"/>
            <w:hideMark/>
          </w:tcPr>
          <w:p w14:paraId="1B8D711F"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552" w:type="dxa"/>
            <w:tcBorders>
              <w:top w:val="single" w:sz="8" w:space="0" w:color="auto"/>
              <w:left w:val="nil"/>
              <w:bottom w:val="single" w:sz="4" w:space="0" w:color="auto"/>
              <w:right w:val="single" w:sz="4" w:space="0" w:color="auto"/>
            </w:tcBorders>
            <w:shd w:val="clear" w:color="auto" w:fill="auto"/>
            <w:noWrap/>
            <w:vAlign w:val="center"/>
            <w:hideMark/>
          </w:tcPr>
          <w:p w14:paraId="1C397B2B"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680" w:type="dxa"/>
            <w:tcBorders>
              <w:top w:val="single" w:sz="8" w:space="0" w:color="auto"/>
              <w:left w:val="nil"/>
              <w:bottom w:val="single" w:sz="4" w:space="0" w:color="auto"/>
              <w:right w:val="single" w:sz="4" w:space="0" w:color="auto"/>
            </w:tcBorders>
            <w:shd w:val="clear" w:color="auto" w:fill="auto"/>
            <w:noWrap/>
            <w:vAlign w:val="center"/>
            <w:hideMark/>
          </w:tcPr>
          <w:p w14:paraId="6436F058"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541" w:type="dxa"/>
            <w:tcBorders>
              <w:top w:val="single" w:sz="8" w:space="0" w:color="auto"/>
              <w:left w:val="nil"/>
              <w:bottom w:val="single" w:sz="4" w:space="0" w:color="auto"/>
              <w:right w:val="single" w:sz="4" w:space="0" w:color="auto"/>
            </w:tcBorders>
            <w:shd w:val="clear" w:color="auto" w:fill="auto"/>
            <w:noWrap/>
            <w:vAlign w:val="center"/>
            <w:hideMark/>
          </w:tcPr>
          <w:p w14:paraId="2AAF4400"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541" w:type="dxa"/>
            <w:tcBorders>
              <w:top w:val="single" w:sz="8" w:space="0" w:color="auto"/>
              <w:left w:val="nil"/>
              <w:bottom w:val="single" w:sz="4" w:space="0" w:color="auto"/>
              <w:right w:val="single" w:sz="4" w:space="0" w:color="auto"/>
            </w:tcBorders>
            <w:shd w:val="clear" w:color="auto" w:fill="auto"/>
            <w:noWrap/>
            <w:vAlign w:val="center"/>
            <w:hideMark/>
          </w:tcPr>
          <w:p w14:paraId="20D07A49"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541" w:type="dxa"/>
            <w:tcBorders>
              <w:top w:val="single" w:sz="8" w:space="0" w:color="auto"/>
              <w:left w:val="nil"/>
              <w:bottom w:val="single" w:sz="4" w:space="0" w:color="auto"/>
              <w:right w:val="single" w:sz="4" w:space="0" w:color="auto"/>
            </w:tcBorders>
            <w:shd w:val="clear" w:color="auto" w:fill="auto"/>
            <w:noWrap/>
            <w:vAlign w:val="center"/>
            <w:hideMark/>
          </w:tcPr>
          <w:p w14:paraId="78F00487"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541" w:type="dxa"/>
            <w:tcBorders>
              <w:top w:val="single" w:sz="8" w:space="0" w:color="auto"/>
              <w:left w:val="nil"/>
              <w:bottom w:val="single" w:sz="4" w:space="0" w:color="auto"/>
              <w:right w:val="single" w:sz="4" w:space="0" w:color="auto"/>
            </w:tcBorders>
            <w:shd w:val="clear" w:color="auto" w:fill="auto"/>
            <w:noWrap/>
            <w:vAlign w:val="center"/>
            <w:hideMark/>
          </w:tcPr>
          <w:p w14:paraId="2AEAB039"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541" w:type="dxa"/>
            <w:tcBorders>
              <w:top w:val="single" w:sz="8" w:space="0" w:color="auto"/>
              <w:left w:val="nil"/>
              <w:bottom w:val="single" w:sz="4" w:space="0" w:color="auto"/>
              <w:right w:val="single" w:sz="4" w:space="0" w:color="auto"/>
            </w:tcBorders>
            <w:shd w:val="clear" w:color="auto" w:fill="auto"/>
            <w:noWrap/>
            <w:vAlign w:val="center"/>
            <w:hideMark/>
          </w:tcPr>
          <w:p w14:paraId="087733E2"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541" w:type="dxa"/>
            <w:tcBorders>
              <w:top w:val="single" w:sz="8" w:space="0" w:color="auto"/>
              <w:left w:val="nil"/>
              <w:bottom w:val="single" w:sz="4" w:space="0" w:color="auto"/>
              <w:right w:val="single" w:sz="4" w:space="0" w:color="auto"/>
            </w:tcBorders>
            <w:shd w:val="clear" w:color="auto" w:fill="auto"/>
            <w:noWrap/>
            <w:vAlign w:val="center"/>
            <w:hideMark/>
          </w:tcPr>
          <w:p w14:paraId="600E08EA"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541" w:type="dxa"/>
            <w:tcBorders>
              <w:top w:val="single" w:sz="8" w:space="0" w:color="auto"/>
              <w:left w:val="nil"/>
              <w:bottom w:val="single" w:sz="4" w:space="0" w:color="auto"/>
              <w:right w:val="single" w:sz="4" w:space="0" w:color="auto"/>
            </w:tcBorders>
            <w:shd w:val="clear" w:color="auto" w:fill="auto"/>
            <w:noWrap/>
            <w:vAlign w:val="center"/>
            <w:hideMark/>
          </w:tcPr>
          <w:p w14:paraId="1578F278"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541" w:type="dxa"/>
            <w:tcBorders>
              <w:top w:val="single" w:sz="8" w:space="0" w:color="auto"/>
              <w:left w:val="nil"/>
              <w:bottom w:val="single" w:sz="4" w:space="0" w:color="auto"/>
              <w:right w:val="single" w:sz="4" w:space="0" w:color="auto"/>
            </w:tcBorders>
            <w:shd w:val="clear" w:color="auto" w:fill="auto"/>
            <w:noWrap/>
            <w:vAlign w:val="center"/>
            <w:hideMark/>
          </w:tcPr>
          <w:p w14:paraId="5BFAA9ED"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569" w:type="dxa"/>
            <w:tcBorders>
              <w:top w:val="single" w:sz="8" w:space="0" w:color="auto"/>
              <w:left w:val="nil"/>
              <w:bottom w:val="single" w:sz="4" w:space="0" w:color="auto"/>
              <w:right w:val="single" w:sz="4" w:space="0" w:color="auto"/>
            </w:tcBorders>
            <w:shd w:val="clear" w:color="auto" w:fill="auto"/>
            <w:noWrap/>
            <w:vAlign w:val="center"/>
            <w:hideMark/>
          </w:tcPr>
          <w:p w14:paraId="3A55DC1D"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541" w:type="dxa"/>
            <w:tcBorders>
              <w:top w:val="single" w:sz="8" w:space="0" w:color="auto"/>
              <w:left w:val="nil"/>
              <w:bottom w:val="single" w:sz="4" w:space="0" w:color="auto"/>
              <w:right w:val="single" w:sz="8" w:space="0" w:color="auto"/>
            </w:tcBorders>
            <w:shd w:val="clear" w:color="auto" w:fill="auto"/>
            <w:noWrap/>
            <w:vAlign w:val="center"/>
            <w:hideMark/>
          </w:tcPr>
          <w:p w14:paraId="0AEA1769"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r>
      <w:tr w:rsidR="00EC7584" w:rsidRPr="00802CA2" w14:paraId="541EB587" w14:textId="77777777" w:rsidTr="00CB4197">
        <w:trPr>
          <w:trHeight w:val="240"/>
          <w:jc w:val="center"/>
        </w:trPr>
        <w:tc>
          <w:tcPr>
            <w:tcW w:w="1183" w:type="dxa"/>
            <w:vMerge/>
            <w:tcBorders>
              <w:top w:val="single" w:sz="8" w:space="0" w:color="auto"/>
              <w:left w:val="single" w:sz="8" w:space="0" w:color="auto"/>
              <w:bottom w:val="single" w:sz="4" w:space="0" w:color="000000"/>
              <w:right w:val="single" w:sz="4" w:space="0" w:color="auto"/>
            </w:tcBorders>
            <w:vAlign w:val="center"/>
            <w:hideMark/>
          </w:tcPr>
          <w:p w14:paraId="3A1ECE6B" w14:textId="77777777" w:rsidR="001E3BD5" w:rsidRPr="00802CA2" w:rsidRDefault="001E3BD5" w:rsidP="001E3BD5">
            <w:pPr>
              <w:rPr>
                <w:rFonts w:ascii="Arial" w:hAnsi="Arial" w:cs="Arial"/>
                <w:color w:val="000000"/>
                <w:sz w:val="18"/>
                <w:szCs w:val="18"/>
              </w:rPr>
            </w:pPr>
          </w:p>
        </w:tc>
        <w:tc>
          <w:tcPr>
            <w:tcW w:w="3627" w:type="dxa"/>
            <w:vMerge/>
            <w:tcBorders>
              <w:top w:val="single" w:sz="8" w:space="0" w:color="auto"/>
              <w:left w:val="single" w:sz="4" w:space="0" w:color="auto"/>
              <w:bottom w:val="single" w:sz="4" w:space="0" w:color="000000"/>
              <w:right w:val="single" w:sz="4" w:space="0" w:color="auto"/>
            </w:tcBorders>
            <w:vAlign w:val="center"/>
            <w:hideMark/>
          </w:tcPr>
          <w:p w14:paraId="4AE1B09E" w14:textId="77777777" w:rsidR="001E3BD5" w:rsidRPr="00802CA2" w:rsidRDefault="001E3BD5" w:rsidP="001E3BD5">
            <w:pPr>
              <w:rPr>
                <w:rFonts w:ascii="Arial" w:hAnsi="Arial" w:cs="Arial"/>
                <w:color w:val="000000"/>
                <w:sz w:val="18"/>
                <w:szCs w:val="18"/>
              </w:rPr>
            </w:pPr>
          </w:p>
        </w:tc>
        <w:tc>
          <w:tcPr>
            <w:tcW w:w="709" w:type="dxa"/>
            <w:tcBorders>
              <w:top w:val="nil"/>
              <w:left w:val="nil"/>
              <w:bottom w:val="single" w:sz="4" w:space="0" w:color="auto"/>
              <w:right w:val="single" w:sz="4" w:space="0" w:color="auto"/>
            </w:tcBorders>
            <w:shd w:val="clear" w:color="auto" w:fill="auto"/>
            <w:noWrap/>
            <w:vAlign w:val="center"/>
            <w:hideMark/>
          </w:tcPr>
          <w:p w14:paraId="4F417DC1" w14:textId="77777777" w:rsidR="001E3BD5" w:rsidRPr="00802CA2" w:rsidRDefault="001E3BD5" w:rsidP="001E3BD5">
            <w:pPr>
              <w:jc w:val="center"/>
              <w:rPr>
                <w:rFonts w:ascii="Arial" w:hAnsi="Arial" w:cs="Arial"/>
                <w:color w:val="000000"/>
                <w:sz w:val="18"/>
                <w:szCs w:val="18"/>
              </w:rPr>
            </w:pPr>
            <w:r w:rsidRPr="00802CA2">
              <w:rPr>
                <w:rFonts w:ascii="Arial" w:hAnsi="Arial" w:cs="Arial"/>
                <w:color w:val="000000"/>
                <w:sz w:val="18"/>
                <w:szCs w:val="18"/>
              </w:rPr>
              <w:t>2018</w:t>
            </w:r>
          </w:p>
        </w:tc>
        <w:tc>
          <w:tcPr>
            <w:tcW w:w="708" w:type="dxa"/>
            <w:tcBorders>
              <w:top w:val="nil"/>
              <w:left w:val="nil"/>
              <w:bottom w:val="single" w:sz="4" w:space="0" w:color="auto"/>
              <w:right w:val="single" w:sz="4" w:space="0" w:color="auto"/>
            </w:tcBorders>
            <w:shd w:val="clear" w:color="auto" w:fill="auto"/>
            <w:noWrap/>
            <w:vAlign w:val="center"/>
          </w:tcPr>
          <w:p w14:paraId="1E824595" w14:textId="77777777" w:rsidR="001E3BD5" w:rsidRPr="00802CA2" w:rsidRDefault="001E3BD5" w:rsidP="001E3BD5">
            <w:pPr>
              <w:jc w:val="center"/>
              <w:rPr>
                <w:rFonts w:ascii="Arial" w:hAnsi="Arial" w:cs="Arial"/>
                <w:color w:val="000000"/>
                <w:sz w:val="18"/>
                <w:szCs w:val="18"/>
              </w:rPr>
            </w:pPr>
            <w:r w:rsidRPr="00802CA2">
              <w:rPr>
                <w:rFonts w:ascii="Arial" w:hAnsi="Arial" w:cs="Arial"/>
                <w:color w:val="000000"/>
                <w:sz w:val="18"/>
                <w:szCs w:val="18"/>
              </w:rPr>
              <w:t>2019</w:t>
            </w:r>
          </w:p>
        </w:tc>
        <w:tc>
          <w:tcPr>
            <w:tcW w:w="709" w:type="dxa"/>
            <w:tcBorders>
              <w:top w:val="nil"/>
              <w:left w:val="nil"/>
              <w:bottom w:val="single" w:sz="4" w:space="0" w:color="auto"/>
              <w:right w:val="single" w:sz="4" w:space="0" w:color="auto"/>
            </w:tcBorders>
            <w:shd w:val="clear" w:color="auto" w:fill="auto"/>
            <w:noWrap/>
            <w:vAlign w:val="center"/>
          </w:tcPr>
          <w:p w14:paraId="06B43143" w14:textId="77777777" w:rsidR="001E3BD5" w:rsidRPr="00802CA2" w:rsidRDefault="001E3BD5" w:rsidP="001E3BD5">
            <w:pPr>
              <w:jc w:val="center"/>
              <w:rPr>
                <w:rFonts w:ascii="Arial" w:hAnsi="Arial" w:cs="Arial"/>
                <w:color w:val="000000"/>
                <w:sz w:val="18"/>
                <w:szCs w:val="18"/>
              </w:rPr>
            </w:pPr>
            <w:r w:rsidRPr="00802CA2">
              <w:rPr>
                <w:rFonts w:ascii="Arial" w:hAnsi="Arial" w:cs="Arial"/>
                <w:color w:val="000000"/>
                <w:sz w:val="18"/>
                <w:szCs w:val="18"/>
              </w:rPr>
              <w:t>2020</w:t>
            </w:r>
          </w:p>
        </w:tc>
        <w:tc>
          <w:tcPr>
            <w:tcW w:w="691" w:type="dxa"/>
            <w:tcBorders>
              <w:top w:val="nil"/>
              <w:left w:val="nil"/>
              <w:bottom w:val="single" w:sz="4" w:space="0" w:color="auto"/>
              <w:right w:val="single" w:sz="4" w:space="0" w:color="auto"/>
            </w:tcBorders>
            <w:shd w:val="clear" w:color="auto" w:fill="auto"/>
            <w:noWrap/>
            <w:vAlign w:val="center"/>
          </w:tcPr>
          <w:p w14:paraId="49D2796F" w14:textId="77777777" w:rsidR="001E3BD5" w:rsidRPr="00802CA2" w:rsidRDefault="001E3BD5" w:rsidP="001E3BD5">
            <w:pPr>
              <w:jc w:val="center"/>
              <w:rPr>
                <w:rFonts w:ascii="Arial" w:hAnsi="Arial" w:cs="Arial"/>
                <w:color w:val="000000"/>
                <w:sz w:val="18"/>
                <w:szCs w:val="18"/>
              </w:rPr>
            </w:pPr>
            <w:r w:rsidRPr="00802CA2">
              <w:rPr>
                <w:rFonts w:ascii="Arial" w:hAnsi="Arial" w:cs="Arial"/>
                <w:color w:val="000000"/>
                <w:sz w:val="18"/>
                <w:szCs w:val="18"/>
              </w:rPr>
              <w:t>2021</w:t>
            </w:r>
          </w:p>
        </w:tc>
        <w:tc>
          <w:tcPr>
            <w:tcW w:w="552" w:type="dxa"/>
            <w:tcBorders>
              <w:top w:val="nil"/>
              <w:left w:val="nil"/>
              <w:bottom w:val="single" w:sz="4" w:space="0" w:color="auto"/>
              <w:right w:val="single" w:sz="4" w:space="0" w:color="auto"/>
            </w:tcBorders>
            <w:shd w:val="clear" w:color="auto" w:fill="auto"/>
            <w:noWrap/>
            <w:vAlign w:val="center"/>
          </w:tcPr>
          <w:p w14:paraId="2A89639A" w14:textId="77777777" w:rsidR="001E3BD5" w:rsidRPr="00802CA2" w:rsidRDefault="001E3BD5" w:rsidP="001E3BD5">
            <w:pPr>
              <w:jc w:val="center"/>
              <w:rPr>
                <w:rFonts w:ascii="Arial" w:hAnsi="Arial" w:cs="Arial"/>
                <w:color w:val="000000"/>
                <w:sz w:val="18"/>
                <w:szCs w:val="18"/>
              </w:rPr>
            </w:pPr>
            <w:r w:rsidRPr="00802CA2">
              <w:rPr>
                <w:rFonts w:ascii="Arial" w:hAnsi="Arial" w:cs="Arial"/>
                <w:color w:val="000000"/>
                <w:sz w:val="18"/>
                <w:szCs w:val="18"/>
              </w:rPr>
              <w:t>2022</w:t>
            </w:r>
          </w:p>
        </w:tc>
        <w:tc>
          <w:tcPr>
            <w:tcW w:w="680" w:type="dxa"/>
            <w:tcBorders>
              <w:top w:val="nil"/>
              <w:left w:val="nil"/>
              <w:bottom w:val="single" w:sz="4" w:space="0" w:color="auto"/>
              <w:right w:val="single" w:sz="4" w:space="0" w:color="auto"/>
            </w:tcBorders>
            <w:shd w:val="clear" w:color="auto" w:fill="auto"/>
            <w:noWrap/>
            <w:vAlign w:val="center"/>
          </w:tcPr>
          <w:p w14:paraId="73BEE156" w14:textId="77777777" w:rsidR="001E3BD5" w:rsidRPr="00802CA2" w:rsidRDefault="001E3BD5" w:rsidP="001E3BD5">
            <w:pPr>
              <w:jc w:val="center"/>
              <w:rPr>
                <w:rFonts w:ascii="Arial" w:hAnsi="Arial" w:cs="Arial"/>
                <w:color w:val="000000"/>
                <w:sz w:val="18"/>
                <w:szCs w:val="18"/>
              </w:rPr>
            </w:pPr>
            <w:r w:rsidRPr="00802CA2">
              <w:rPr>
                <w:rFonts w:ascii="Arial" w:hAnsi="Arial" w:cs="Arial"/>
                <w:color w:val="000000"/>
                <w:sz w:val="18"/>
                <w:szCs w:val="18"/>
              </w:rPr>
              <w:t>2023</w:t>
            </w:r>
          </w:p>
        </w:tc>
        <w:tc>
          <w:tcPr>
            <w:tcW w:w="541" w:type="dxa"/>
            <w:tcBorders>
              <w:top w:val="nil"/>
              <w:left w:val="nil"/>
              <w:bottom w:val="single" w:sz="4" w:space="0" w:color="auto"/>
              <w:right w:val="single" w:sz="4" w:space="0" w:color="auto"/>
            </w:tcBorders>
            <w:shd w:val="clear" w:color="auto" w:fill="auto"/>
            <w:noWrap/>
            <w:vAlign w:val="center"/>
          </w:tcPr>
          <w:p w14:paraId="7CD78AA3" w14:textId="77777777" w:rsidR="001E3BD5" w:rsidRPr="00802CA2" w:rsidRDefault="001E3BD5" w:rsidP="001E3BD5">
            <w:pPr>
              <w:jc w:val="center"/>
              <w:rPr>
                <w:rFonts w:ascii="Arial" w:hAnsi="Arial" w:cs="Arial"/>
                <w:color w:val="000000"/>
                <w:sz w:val="18"/>
                <w:szCs w:val="18"/>
              </w:rPr>
            </w:pPr>
            <w:r w:rsidRPr="00802CA2">
              <w:rPr>
                <w:rFonts w:ascii="Arial" w:hAnsi="Arial" w:cs="Arial"/>
                <w:color w:val="000000"/>
                <w:sz w:val="18"/>
                <w:szCs w:val="18"/>
              </w:rPr>
              <w:t>2024</w:t>
            </w:r>
          </w:p>
        </w:tc>
        <w:tc>
          <w:tcPr>
            <w:tcW w:w="541" w:type="dxa"/>
            <w:tcBorders>
              <w:top w:val="nil"/>
              <w:left w:val="nil"/>
              <w:bottom w:val="single" w:sz="4" w:space="0" w:color="auto"/>
              <w:right w:val="single" w:sz="4" w:space="0" w:color="auto"/>
            </w:tcBorders>
            <w:shd w:val="clear" w:color="auto" w:fill="auto"/>
            <w:noWrap/>
            <w:vAlign w:val="center"/>
          </w:tcPr>
          <w:p w14:paraId="73EE8CB8" w14:textId="77777777" w:rsidR="001E3BD5" w:rsidRPr="00802CA2" w:rsidRDefault="001E3BD5" w:rsidP="001E3BD5">
            <w:pPr>
              <w:jc w:val="center"/>
              <w:rPr>
                <w:rFonts w:ascii="Arial" w:hAnsi="Arial" w:cs="Arial"/>
                <w:color w:val="000000"/>
                <w:sz w:val="18"/>
                <w:szCs w:val="18"/>
              </w:rPr>
            </w:pPr>
            <w:r w:rsidRPr="00802CA2">
              <w:rPr>
                <w:rFonts w:ascii="Arial" w:hAnsi="Arial" w:cs="Arial"/>
                <w:color w:val="000000"/>
                <w:sz w:val="18"/>
                <w:szCs w:val="18"/>
              </w:rPr>
              <w:t>2025</w:t>
            </w:r>
          </w:p>
        </w:tc>
        <w:tc>
          <w:tcPr>
            <w:tcW w:w="541" w:type="dxa"/>
            <w:tcBorders>
              <w:top w:val="nil"/>
              <w:left w:val="nil"/>
              <w:bottom w:val="single" w:sz="4" w:space="0" w:color="auto"/>
              <w:right w:val="single" w:sz="4" w:space="0" w:color="auto"/>
            </w:tcBorders>
            <w:shd w:val="clear" w:color="auto" w:fill="auto"/>
            <w:noWrap/>
            <w:vAlign w:val="center"/>
          </w:tcPr>
          <w:p w14:paraId="21995247" w14:textId="77777777" w:rsidR="001E3BD5" w:rsidRPr="00802CA2" w:rsidRDefault="001E3BD5" w:rsidP="001E3BD5">
            <w:pPr>
              <w:jc w:val="center"/>
              <w:rPr>
                <w:rFonts w:ascii="Arial" w:hAnsi="Arial" w:cs="Arial"/>
                <w:color w:val="000000"/>
                <w:sz w:val="18"/>
                <w:szCs w:val="18"/>
              </w:rPr>
            </w:pPr>
            <w:r w:rsidRPr="00802CA2">
              <w:rPr>
                <w:rFonts w:ascii="Arial" w:hAnsi="Arial" w:cs="Arial"/>
                <w:color w:val="000000"/>
                <w:sz w:val="18"/>
                <w:szCs w:val="18"/>
              </w:rPr>
              <w:t>2026</w:t>
            </w:r>
          </w:p>
        </w:tc>
        <w:tc>
          <w:tcPr>
            <w:tcW w:w="541" w:type="dxa"/>
            <w:tcBorders>
              <w:top w:val="nil"/>
              <w:left w:val="nil"/>
              <w:bottom w:val="single" w:sz="4" w:space="0" w:color="auto"/>
              <w:right w:val="single" w:sz="4" w:space="0" w:color="auto"/>
            </w:tcBorders>
            <w:shd w:val="clear" w:color="auto" w:fill="auto"/>
            <w:noWrap/>
            <w:vAlign w:val="center"/>
          </w:tcPr>
          <w:p w14:paraId="11F622C5" w14:textId="77777777" w:rsidR="001E3BD5" w:rsidRPr="00802CA2" w:rsidRDefault="001E3BD5" w:rsidP="001E3BD5">
            <w:pPr>
              <w:jc w:val="center"/>
              <w:rPr>
                <w:rFonts w:ascii="Arial" w:hAnsi="Arial" w:cs="Arial"/>
                <w:color w:val="000000"/>
                <w:sz w:val="18"/>
                <w:szCs w:val="18"/>
              </w:rPr>
            </w:pPr>
            <w:r w:rsidRPr="00802CA2">
              <w:rPr>
                <w:rFonts w:ascii="Arial" w:hAnsi="Arial" w:cs="Arial"/>
                <w:color w:val="000000"/>
                <w:sz w:val="18"/>
                <w:szCs w:val="18"/>
              </w:rPr>
              <w:t>2027</w:t>
            </w:r>
          </w:p>
        </w:tc>
        <w:tc>
          <w:tcPr>
            <w:tcW w:w="541" w:type="dxa"/>
            <w:tcBorders>
              <w:top w:val="nil"/>
              <w:left w:val="nil"/>
              <w:bottom w:val="single" w:sz="4" w:space="0" w:color="auto"/>
              <w:right w:val="single" w:sz="4" w:space="0" w:color="auto"/>
            </w:tcBorders>
            <w:shd w:val="clear" w:color="auto" w:fill="auto"/>
            <w:noWrap/>
            <w:vAlign w:val="center"/>
          </w:tcPr>
          <w:p w14:paraId="2AA0A327" w14:textId="77777777" w:rsidR="001E3BD5" w:rsidRPr="00802CA2" w:rsidRDefault="001E3BD5" w:rsidP="001E3BD5">
            <w:pPr>
              <w:jc w:val="center"/>
              <w:rPr>
                <w:rFonts w:ascii="Arial" w:hAnsi="Arial" w:cs="Arial"/>
                <w:color w:val="000000"/>
                <w:sz w:val="18"/>
                <w:szCs w:val="18"/>
              </w:rPr>
            </w:pPr>
            <w:r w:rsidRPr="00802CA2">
              <w:rPr>
                <w:rFonts w:ascii="Arial" w:hAnsi="Arial" w:cs="Arial"/>
                <w:color w:val="000000"/>
                <w:sz w:val="18"/>
                <w:szCs w:val="18"/>
              </w:rPr>
              <w:t>2028</w:t>
            </w:r>
          </w:p>
        </w:tc>
        <w:tc>
          <w:tcPr>
            <w:tcW w:w="541" w:type="dxa"/>
            <w:tcBorders>
              <w:top w:val="nil"/>
              <w:left w:val="nil"/>
              <w:bottom w:val="single" w:sz="4" w:space="0" w:color="auto"/>
              <w:right w:val="single" w:sz="4" w:space="0" w:color="auto"/>
            </w:tcBorders>
            <w:shd w:val="clear" w:color="auto" w:fill="auto"/>
            <w:noWrap/>
            <w:vAlign w:val="center"/>
          </w:tcPr>
          <w:p w14:paraId="6F9FE2DC" w14:textId="77777777" w:rsidR="001E3BD5" w:rsidRPr="00802CA2" w:rsidRDefault="001E3BD5" w:rsidP="001E3BD5">
            <w:pPr>
              <w:jc w:val="center"/>
              <w:rPr>
                <w:rFonts w:ascii="Arial" w:hAnsi="Arial" w:cs="Arial"/>
                <w:color w:val="000000"/>
                <w:sz w:val="18"/>
                <w:szCs w:val="18"/>
              </w:rPr>
            </w:pPr>
            <w:r w:rsidRPr="00802CA2">
              <w:rPr>
                <w:rFonts w:ascii="Arial" w:hAnsi="Arial" w:cs="Arial"/>
                <w:color w:val="000000"/>
                <w:sz w:val="18"/>
                <w:szCs w:val="18"/>
              </w:rPr>
              <w:t>2029</w:t>
            </w:r>
          </w:p>
        </w:tc>
        <w:tc>
          <w:tcPr>
            <w:tcW w:w="541" w:type="dxa"/>
            <w:tcBorders>
              <w:top w:val="nil"/>
              <w:left w:val="nil"/>
              <w:bottom w:val="single" w:sz="4" w:space="0" w:color="auto"/>
              <w:right w:val="single" w:sz="4" w:space="0" w:color="auto"/>
            </w:tcBorders>
            <w:shd w:val="clear" w:color="auto" w:fill="auto"/>
            <w:noWrap/>
            <w:vAlign w:val="center"/>
          </w:tcPr>
          <w:p w14:paraId="63CF0E00" w14:textId="77777777" w:rsidR="001E3BD5" w:rsidRPr="00802CA2" w:rsidRDefault="001E3BD5" w:rsidP="001E3BD5">
            <w:pPr>
              <w:jc w:val="center"/>
              <w:rPr>
                <w:rFonts w:ascii="Arial" w:hAnsi="Arial" w:cs="Arial"/>
                <w:color w:val="000000"/>
                <w:sz w:val="18"/>
                <w:szCs w:val="18"/>
              </w:rPr>
            </w:pPr>
            <w:r w:rsidRPr="00802CA2">
              <w:rPr>
                <w:rFonts w:ascii="Arial" w:hAnsi="Arial" w:cs="Arial"/>
                <w:color w:val="000000"/>
                <w:sz w:val="18"/>
                <w:szCs w:val="18"/>
              </w:rPr>
              <w:t>2030</w:t>
            </w:r>
          </w:p>
        </w:tc>
        <w:tc>
          <w:tcPr>
            <w:tcW w:w="541" w:type="dxa"/>
            <w:tcBorders>
              <w:top w:val="nil"/>
              <w:left w:val="nil"/>
              <w:bottom w:val="single" w:sz="4" w:space="0" w:color="auto"/>
              <w:right w:val="single" w:sz="4" w:space="0" w:color="auto"/>
            </w:tcBorders>
            <w:shd w:val="clear" w:color="auto" w:fill="auto"/>
            <w:noWrap/>
            <w:vAlign w:val="center"/>
          </w:tcPr>
          <w:p w14:paraId="19590E6A" w14:textId="77777777" w:rsidR="001E3BD5" w:rsidRPr="00802CA2" w:rsidRDefault="001E3BD5" w:rsidP="001E3BD5">
            <w:pPr>
              <w:jc w:val="center"/>
              <w:rPr>
                <w:rFonts w:ascii="Arial" w:hAnsi="Arial" w:cs="Arial"/>
                <w:color w:val="000000"/>
                <w:sz w:val="18"/>
                <w:szCs w:val="18"/>
              </w:rPr>
            </w:pPr>
            <w:r w:rsidRPr="00802CA2">
              <w:rPr>
                <w:rFonts w:ascii="Arial" w:hAnsi="Arial" w:cs="Arial"/>
                <w:color w:val="000000"/>
                <w:sz w:val="18"/>
                <w:szCs w:val="18"/>
              </w:rPr>
              <w:t>2031</w:t>
            </w:r>
          </w:p>
        </w:tc>
        <w:tc>
          <w:tcPr>
            <w:tcW w:w="569" w:type="dxa"/>
            <w:tcBorders>
              <w:top w:val="nil"/>
              <w:left w:val="nil"/>
              <w:bottom w:val="single" w:sz="4" w:space="0" w:color="auto"/>
              <w:right w:val="single" w:sz="4" w:space="0" w:color="auto"/>
            </w:tcBorders>
            <w:shd w:val="clear" w:color="auto" w:fill="auto"/>
            <w:noWrap/>
            <w:vAlign w:val="center"/>
          </w:tcPr>
          <w:p w14:paraId="088AA804" w14:textId="77777777" w:rsidR="001E3BD5" w:rsidRPr="00802CA2" w:rsidRDefault="001E3BD5" w:rsidP="001E3BD5">
            <w:pPr>
              <w:jc w:val="center"/>
              <w:rPr>
                <w:rFonts w:ascii="Arial" w:hAnsi="Arial" w:cs="Arial"/>
                <w:color w:val="000000"/>
                <w:sz w:val="18"/>
                <w:szCs w:val="18"/>
              </w:rPr>
            </w:pPr>
            <w:r w:rsidRPr="00802CA2">
              <w:rPr>
                <w:rFonts w:ascii="Arial" w:hAnsi="Arial" w:cs="Arial"/>
                <w:color w:val="000000"/>
                <w:sz w:val="18"/>
                <w:szCs w:val="18"/>
              </w:rPr>
              <w:t>2032</w:t>
            </w:r>
          </w:p>
        </w:tc>
        <w:tc>
          <w:tcPr>
            <w:tcW w:w="541" w:type="dxa"/>
            <w:tcBorders>
              <w:top w:val="nil"/>
              <w:left w:val="nil"/>
              <w:bottom w:val="single" w:sz="4" w:space="0" w:color="auto"/>
              <w:right w:val="single" w:sz="8" w:space="0" w:color="auto"/>
            </w:tcBorders>
            <w:shd w:val="clear" w:color="auto" w:fill="auto"/>
            <w:noWrap/>
            <w:vAlign w:val="center"/>
          </w:tcPr>
          <w:p w14:paraId="4A5C5B13" w14:textId="77777777" w:rsidR="001E3BD5" w:rsidRPr="00802CA2" w:rsidRDefault="001E3BD5" w:rsidP="001E3BD5">
            <w:pPr>
              <w:jc w:val="center"/>
              <w:rPr>
                <w:rFonts w:ascii="Arial" w:hAnsi="Arial" w:cs="Arial"/>
                <w:color w:val="000000"/>
                <w:sz w:val="18"/>
                <w:szCs w:val="18"/>
              </w:rPr>
            </w:pPr>
            <w:r>
              <w:rPr>
                <w:rFonts w:ascii="Arial" w:hAnsi="Arial" w:cs="Arial"/>
                <w:color w:val="000000"/>
                <w:sz w:val="18"/>
                <w:szCs w:val="18"/>
              </w:rPr>
              <w:t>2033</w:t>
            </w:r>
          </w:p>
        </w:tc>
      </w:tr>
      <w:tr w:rsidR="00EC7584" w:rsidRPr="00802CA2" w14:paraId="53053465" w14:textId="77777777" w:rsidTr="00CB4197">
        <w:trPr>
          <w:trHeight w:val="480"/>
          <w:jc w:val="center"/>
        </w:trPr>
        <w:tc>
          <w:tcPr>
            <w:tcW w:w="1183" w:type="dxa"/>
            <w:tcBorders>
              <w:top w:val="nil"/>
              <w:left w:val="single" w:sz="8" w:space="0" w:color="auto"/>
              <w:bottom w:val="single" w:sz="4" w:space="0" w:color="auto"/>
              <w:right w:val="single" w:sz="4" w:space="0" w:color="auto"/>
            </w:tcBorders>
            <w:shd w:val="clear" w:color="auto" w:fill="auto"/>
            <w:noWrap/>
            <w:vAlign w:val="center"/>
            <w:hideMark/>
          </w:tcPr>
          <w:p w14:paraId="3926DCC7" w14:textId="77777777" w:rsidR="001E3BD5" w:rsidRPr="00802CA2" w:rsidRDefault="001E3BD5" w:rsidP="001E3BD5">
            <w:pPr>
              <w:rPr>
                <w:rFonts w:ascii="Arial" w:hAnsi="Arial" w:cs="Arial"/>
                <w:color w:val="000000"/>
                <w:sz w:val="14"/>
                <w:szCs w:val="14"/>
              </w:rPr>
            </w:pPr>
            <w:r w:rsidRPr="00802CA2">
              <w:rPr>
                <w:rFonts w:ascii="Arial" w:hAnsi="Arial" w:cs="Arial"/>
                <w:color w:val="000000"/>
                <w:sz w:val="14"/>
                <w:szCs w:val="14"/>
              </w:rPr>
              <w:t>SKCHVU006-01</w:t>
            </w:r>
          </w:p>
        </w:tc>
        <w:tc>
          <w:tcPr>
            <w:tcW w:w="3627" w:type="dxa"/>
            <w:tcBorders>
              <w:top w:val="nil"/>
              <w:left w:val="nil"/>
              <w:bottom w:val="single" w:sz="4" w:space="0" w:color="auto"/>
              <w:right w:val="single" w:sz="4" w:space="0" w:color="auto"/>
            </w:tcBorders>
            <w:shd w:val="clear" w:color="auto" w:fill="auto"/>
            <w:vAlign w:val="center"/>
            <w:hideMark/>
          </w:tcPr>
          <w:p w14:paraId="22F084E1" w14:textId="77777777" w:rsidR="001E3BD5" w:rsidRPr="00802CA2" w:rsidRDefault="001E3BD5" w:rsidP="001E3BD5">
            <w:pPr>
              <w:rPr>
                <w:rFonts w:ascii="Arial" w:hAnsi="Arial" w:cs="Arial"/>
                <w:sz w:val="14"/>
                <w:szCs w:val="14"/>
              </w:rPr>
            </w:pPr>
            <w:r w:rsidRPr="00802CA2">
              <w:rPr>
                <w:rFonts w:ascii="Arial" w:hAnsi="Arial" w:cs="Arial"/>
                <w:sz w:val="14"/>
                <w:szCs w:val="14"/>
              </w:rPr>
              <w:t>Udržanie a zlepšenie hniezdnych podmienok rybára riečneho v CHVÚ Dubnické štrkovisko</w:t>
            </w:r>
          </w:p>
        </w:tc>
        <w:tc>
          <w:tcPr>
            <w:tcW w:w="709" w:type="dxa"/>
            <w:tcBorders>
              <w:top w:val="nil"/>
              <w:left w:val="nil"/>
              <w:bottom w:val="single" w:sz="4" w:space="0" w:color="auto"/>
              <w:right w:val="single" w:sz="4" w:space="0" w:color="auto"/>
            </w:tcBorders>
            <w:shd w:val="clear" w:color="auto" w:fill="auto"/>
            <w:noWrap/>
            <w:vAlign w:val="center"/>
            <w:hideMark/>
          </w:tcPr>
          <w:p w14:paraId="00266344" w14:textId="77777777" w:rsidR="001E3BD5" w:rsidRPr="00802CA2" w:rsidRDefault="001E3BD5" w:rsidP="001E3BD5">
            <w:pPr>
              <w:jc w:val="center"/>
              <w:rPr>
                <w:rFonts w:ascii="Arial" w:hAnsi="Arial" w:cs="Arial"/>
                <w:bCs/>
                <w:color w:val="000000"/>
                <w:sz w:val="14"/>
                <w:szCs w:val="14"/>
              </w:rPr>
            </w:pPr>
            <w:r>
              <w:rPr>
                <w:rFonts w:ascii="Arial" w:hAnsi="Arial" w:cs="Arial"/>
                <w:bCs/>
                <w:color w:val="000000"/>
                <w:sz w:val="14"/>
                <w:szCs w:val="14"/>
              </w:rPr>
              <w:t>8800</w:t>
            </w:r>
          </w:p>
        </w:tc>
        <w:tc>
          <w:tcPr>
            <w:tcW w:w="708" w:type="dxa"/>
            <w:tcBorders>
              <w:top w:val="nil"/>
              <w:left w:val="nil"/>
              <w:bottom w:val="single" w:sz="4" w:space="0" w:color="auto"/>
              <w:right w:val="single" w:sz="4" w:space="0" w:color="auto"/>
            </w:tcBorders>
            <w:shd w:val="clear" w:color="auto" w:fill="auto"/>
            <w:noWrap/>
            <w:vAlign w:val="center"/>
            <w:hideMark/>
          </w:tcPr>
          <w:p w14:paraId="5BBACBAB" w14:textId="77777777" w:rsidR="001E3BD5" w:rsidRPr="00802CA2" w:rsidRDefault="001E3BD5" w:rsidP="001E3BD5">
            <w:pPr>
              <w:jc w:val="center"/>
              <w:rPr>
                <w:rFonts w:ascii="Arial" w:hAnsi="Arial" w:cs="Arial"/>
                <w:bCs/>
                <w:color w:val="000000"/>
                <w:sz w:val="14"/>
                <w:szCs w:val="14"/>
              </w:rPr>
            </w:pPr>
            <w:r>
              <w:rPr>
                <w:rFonts w:ascii="Arial" w:hAnsi="Arial" w:cs="Arial"/>
                <w:bCs/>
                <w:color w:val="000000"/>
                <w:sz w:val="14"/>
                <w:szCs w:val="14"/>
              </w:rPr>
              <w:t>49900</w:t>
            </w:r>
          </w:p>
        </w:tc>
        <w:tc>
          <w:tcPr>
            <w:tcW w:w="709" w:type="dxa"/>
            <w:tcBorders>
              <w:top w:val="nil"/>
              <w:left w:val="nil"/>
              <w:bottom w:val="single" w:sz="4" w:space="0" w:color="auto"/>
              <w:right w:val="single" w:sz="4" w:space="0" w:color="auto"/>
            </w:tcBorders>
            <w:shd w:val="clear" w:color="auto" w:fill="auto"/>
            <w:noWrap/>
            <w:vAlign w:val="center"/>
            <w:hideMark/>
          </w:tcPr>
          <w:p w14:paraId="28244028" w14:textId="77777777" w:rsidR="001E3BD5" w:rsidRPr="00802CA2" w:rsidRDefault="001E3BD5" w:rsidP="001E3BD5">
            <w:pPr>
              <w:jc w:val="center"/>
              <w:rPr>
                <w:rFonts w:ascii="Arial" w:hAnsi="Arial" w:cs="Arial"/>
                <w:bCs/>
                <w:color w:val="000000"/>
                <w:sz w:val="14"/>
                <w:szCs w:val="14"/>
              </w:rPr>
            </w:pPr>
            <w:r>
              <w:rPr>
                <w:rFonts w:ascii="Arial" w:hAnsi="Arial" w:cs="Arial"/>
                <w:bCs/>
                <w:color w:val="000000"/>
                <w:sz w:val="14"/>
                <w:szCs w:val="14"/>
              </w:rPr>
              <w:t>30900</w:t>
            </w:r>
          </w:p>
        </w:tc>
        <w:tc>
          <w:tcPr>
            <w:tcW w:w="691" w:type="dxa"/>
            <w:tcBorders>
              <w:top w:val="nil"/>
              <w:left w:val="nil"/>
              <w:bottom w:val="single" w:sz="4" w:space="0" w:color="auto"/>
              <w:right w:val="single" w:sz="4" w:space="0" w:color="auto"/>
            </w:tcBorders>
            <w:shd w:val="clear" w:color="auto" w:fill="auto"/>
            <w:noWrap/>
            <w:vAlign w:val="center"/>
            <w:hideMark/>
          </w:tcPr>
          <w:p w14:paraId="11BE0903" w14:textId="77777777" w:rsidR="001E3BD5" w:rsidRPr="00802CA2" w:rsidRDefault="001E3BD5" w:rsidP="001E3BD5">
            <w:pPr>
              <w:jc w:val="center"/>
              <w:rPr>
                <w:rFonts w:ascii="Arial" w:hAnsi="Arial" w:cs="Arial"/>
                <w:bCs/>
                <w:color w:val="000000"/>
                <w:sz w:val="14"/>
                <w:szCs w:val="14"/>
              </w:rPr>
            </w:pPr>
            <w:r>
              <w:rPr>
                <w:rFonts w:ascii="Arial" w:hAnsi="Arial" w:cs="Arial"/>
                <w:bCs/>
                <w:color w:val="000000"/>
                <w:sz w:val="14"/>
                <w:szCs w:val="14"/>
              </w:rPr>
              <w:t>30900</w:t>
            </w:r>
          </w:p>
        </w:tc>
        <w:tc>
          <w:tcPr>
            <w:tcW w:w="552" w:type="dxa"/>
            <w:tcBorders>
              <w:top w:val="nil"/>
              <w:left w:val="nil"/>
              <w:bottom w:val="single" w:sz="4" w:space="0" w:color="auto"/>
              <w:right w:val="single" w:sz="4" w:space="0" w:color="auto"/>
            </w:tcBorders>
            <w:shd w:val="clear" w:color="auto" w:fill="auto"/>
            <w:noWrap/>
            <w:vAlign w:val="center"/>
            <w:hideMark/>
          </w:tcPr>
          <w:p w14:paraId="426C80B2" w14:textId="77777777" w:rsidR="001E3BD5" w:rsidRPr="00802CA2" w:rsidRDefault="001E3BD5" w:rsidP="001E3BD5">
            <w:pPr>
              <w:jc w:val="center"/>
              <w:rPr>
                <w:rFonts w:ascii="Arial" w:hAnsi="Arial" w:cs="Arial"/>
                <w:bCs/>
                <w:color w:val="000000"/>
                <w:sz w:val="14"/>
                <w:szCs w:val="14"/>
              </w:rPr>
            </w:pPr>
            <w:r>
              <w:rPr>
                <w:rFonts w:ascii="Arial" w:hAnsi="Arial" w:cs="Arial"/>
                <w:bCs/>
                <w:color w:val="000000"/>
                <w:sz w:val="14"/>
                <w:szCs w:val="14"/>
              </w:rPr>
              <w:t>3130</w:t>
            </w:r>
          </w:p>
        </w:tc>
        <w:tc>
          <w:tcPr>
            <w:tcW w:w="680" w:type="dxa"/>
            <w:tcBorders>
              <w:top w:val="nil"/>
              <w:left w:val="nil"/>
              <w:bottom w:val="single" w:sz="4" w:space="0" w:color="auto"/>
              <w:right w:val="single" w:sz="4" w:space="0" w:color="auto"/>
            </w:tcBorders>
            <w:shd w:val="clear" w:color="auto" w:fill="auto"/>
            <w:noWrap/>
            <w:vAlign w:val="center"/>
            <w:hideMark/>
          </w:tcPr>
          <w:p w14:paraId="579206E0" w14:textId="77777777" w:rsidR="001E3BD5" w:rsidRPr="00802CA2" w:rsidRDefault="001E3BD5" w:rsidP="001E3BD5">
            <w:pPr>
              <w:jc w:val="center"/>
              <w:rPr>
                <w:rFonts w:ascii="Arial" w:hAnsi="Arial" w:cs="Arial"/>
                <w:color w:val="000000"/>
                <w:sz w:val="14"/>
                <w:szCs w:val="14"/>
              </w:rPr>
            </w:pPr>
            <w:r>
              <w:rPr>
                <w:rFonts w:ascii="Arial" w:hAnsi="Arial" w:cs="Arial"/>
                <w:color w:val="000000"/>
                <w:sz w:val="14"/>
                <w:szCs w:val="14"/>
              </w:rPr>
              <w:t>1400</w:t>
            </w:r>
          </w:p>
        </w:tc>
        <w:tc>
          <w:tcPr>
            <w:tcW w:w="541" w:type="dxa"/>
            <w:tcBorders>
              <w:top w:val="nil"/>
              <w:left w:val="nil"/>
              <w:bottom w:val="single" w:sz="4" w:space="0" w:color="auto"/>
              <w:right w:val="single" w:sz="4" w:space="0" w:color="auto"/>
            </w:tcBorders>
            <w:shd w:val="clear" w:color="auto" w:fill="auto"/>
            <w:noWrap/>
            <w:vAlign w:val="center"/>
            <w:hideMark/>
          </w:tcPr>
          <w:p w14:paraId="181EB3E4"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1400</w:t>
            </w:r>
          </w:p>
        </w:tc>
        <w:tc>
          <w:tcPr>
            <w:tcW w:w="541" w:type="dxa"/>
            <w:tcBorders>
              <w:top w:val="nil"/>
              <w:left w:val="nil"/>
              <w:bottom w:val="single" w:sz="4" w:space="0" w:color="auto"/>
              <w:right w:val="single" w:sz="4" w:space="0" w:color="auto"/>
            </w:tcBorders>
            <w:shd w:val="clear" w:color="auto" w:fill="auto"/>
            <w:noWrap/>
            <w:vAlign w:val="center"/>
            <w:hideMark/>
          </w:tcPr>
          <w:p w14:paraId="6CE7F69C"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1400</w:t>
            </w:r>
          </w:p>
        </w:tc>
        <w:tc>
          <w:tcPr>
            <w:tcW w:w="541" w:type="dxa"/>
            <w:tcBorders>
              <w:top w:val="nil"/>
              <w:left w:val="nil"/>
              <w:bottom w:val="single" w:sz="4" w:space="0" w:color="auto"/>
              <w:right w:val="single" w:sz="4" w:space="0" w:color="auto"/>
            </w:tcBorders>
            <w:shd w:val="clear" w:color="auto" w:fill="auto"/>
            <w:noWrap/>
            <w:vAlign w:val="center"/>
            <w:hideMark/>
          </w:tcPr>
          <w:p w14:paraId="19ECB523"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1400</w:t>
            </w:r>
          </w:p>
        </w:tc>
        <w:tc>
          <w:tcPr>
            <w:tcW w:w="541" w:type="dxa"/>
            <w:tcBorders>
              <w:top w:val="nil"/>
              <w:left w:val="nil"/>
              <w:bottom w:val="single" w:sz="4" w:space="0" w:color="auto"/>
              <w:right w:val="single" w:sz="4" w:space="0" w:color="auto"/>
            </w:tcBorders>
            <w:shd w:val="clear" w:color="auto" w:fill="auto"/>
            <w:noWrap/>
            <w:vAlign w:val="center"/>
            <w:hideMark/>
          </w:tcPr>
          <w:p w14:paraId="28EDB9F0"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1400</w:t>
            </w:r>
          </w:p>
        </w:tc>
        <w:tc>
          <w:tcPr>
            <w:tcW w:w="541" w:type="dxa"/>
            <w:tcBorders>
              <w:top w:val="nil"/>
              <w:left w:val="nil"/>
              <w:bottom w:val="single" w:sz="4" w:space="0" w:color="auto"/>
              <w:right w:val="single" w:sz="4" w:space="0" w:color="auto"/>
            </w:tcBorders>
            <w:shd w:val="clear" w:color="auto" w:fill="auto"/>
            <w:noWrap/>
            <w:vAlign w:val="center"/>
            <w:hideMark/>
          </w:tcPr>
          <w:p w14:paraId="4302E4D5"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1400</w:t>
            </w:r>
          </w:p>
        </w:tc>
        <w:tc>
          <w:tcPr>
            <w:tcW w:w="541" w:type="dxa"/>
            <w:tcBorders>
              <w:top w:val="nil"/>
              <w:left w:val="nil"/>
              <w:bottom w:val="single" w:sz="4" w:space="0" w:color="auto"/>
              <w:right w:val="single" w:sz="4" w:space="0" w:color="auto"/>
            </w:tcBorders>
            <w:shd w:val="clear" w:color="auto" w:fill="auto"/>
            <w:noWrap/>
            <w:vAlign w:val="center"/>
            <w:hideMark/>
          </w:tcPr>
          <w:p w14:paraId="6111A581"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1400</w:t>
            </w:r>
          </w:p>
        </w:tc>
        <w:tc>
          <w:tcPr>
            <w:tcW w:w="541" w:type="dxa"/>
            <w:tcBorders>
              <w:top w:val="nil"/>
              <w:left w:val="nil"/>
              <w:bottom w:val="single" w:sz="4" w:space="0" w:color="auto"/>
              <w:right w:val="single" w:sz="4" w:space="0" w:color="auto"/>
            </w:tcBorders>
            <w:shd w:val="clear" w:color="auto" w:fill="auto"/>
            <w:noWrap/>
            <w:vAlign w:val="center"/>
            <w:hideMark/>
          </w:tcPr>
          <w:p w14:paraId="7D0735CE"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1400</w:t>
            </w:r>
          </w:p>
        </w:tc>
        <w:tc>
          <w:tcPr>
            <w:tcW w:w="541" w:type="dxa"/>
            <w:tcBorders>
              <w:top w:val="nil"/>
              <w:left w:val="nil"/>
              <w:bottom w:val="single" w:sz="4" w:space="0" w:color="auto"/>
              <w:right w:val="single" w:sz="4" w:space="0" w:color="auto"/>
            </w:tcBorders>
            <w:shd w:val="clear" w:color="auto" w:fill="auto"/>
            <w:noWrap/>
            <w:vAlign w:val="center"/>
            <w:hideMark/>
          </w:tcPr>
          <w:p w14:paraId="18A807EA"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1400</w:t>
            </w:r>
          </w:p>
        </w:tc>
        <w:tc>
          <w:tcPr>
            <w:tcW w:w="569" w:type="dxa"/>
            <w:tcBorders>
              <w:top w:val="nil"/>
              <w:left w:val="nil"/>
              <w:bottom w:val="single" w:sz="4" w:space="0" w:color="auto"/>
              <w:right w:val="single" w:sz="4" w:space="0" w:color="auto"/>
            </w:tcBorders>
            <w:shd w:val="clear" w:color="auto" w:fill="auto"/>
            <w:noWrap/>
            <w:vAlign w:val="center"/>
            <w:hideMark/>
          </w:tcPr>
          <w:p w14:paraId="01445B07"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1400</w:t>
            </w:r>
          </w:p>
        </w:tc>
        <w:tc>
          <w:tcPr>
            <w:tcW w:w="541" w:type="dxa"/>
            <w:tcBorders>
              <w:top w:val="nil"/>
              <w:left w:val="nil"/>
              <w:bottom w:val="single" w:sz="4" w:space="0" w:color="auto"/>
              <w:right w:val="single" w:sz="8" w:space="0" w:color="auto"/>
            </w:tcBorders>
            <w:shd w:val="clear" w:color="auto" w:fill="auto"/>
            <w:noWrap/>
            <w:vAlign w:val="center"/>
            <w:hideMark/>
          </w:tcPr>
          <w:p w14:paraId="3664C5CE"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1400</w:t>
            </w:r>
          </w:p>
        </w:tc>
      </w:tr>
      <w:tr w:rsidR="00EC7584" w:rsidRPr="00802CA2" w14:paraId="308C5BE1" w14:textId="77777777" w:rsidTr="00CB4197">
        <w:trPr>
          <w:trHeight w:val="480"/>
          <w:jc w:val="center"/>
        </w:trPr>
        <w:tc>
          <w:tcPr>
            <w:tcW w:w="1183" w:type="dxa"/>
            <w:tcBorders>
              <w:top w:val="nil"/>
              <w:left w:val="single" w:sz="8" w:space="0" w:color="auto"/>
              <w:bottom w:val="single" w:sz="4" w:space="0" w:color="auto"/>
              <w:right w:val="single" w:sz="4" w:space="0" w:color="auto"/>
            </w:tcBorders>
            <w:shd w:val="clear" w:color="auto" w:fill="auto"/>
            <w:noWrap/>
            <w:vAlign w:val="center"/>
            <w:hideMark/>
          </w:tcPr>
          <w:p w14:paraId="09B7F3B7" w14:textId="77777777" w:rsidR="001E3BD5" w:rsidRPr="00802CA2" w:rsidRDefault="001E3BD5" w:rsidP="001E3BD5">
            <w:pPr>
              <w:rPr>
                <w:rFonts w:ascii="Arial" w:hAnsi="Arial" w:cs="Arial"/>
                <w:color w:val="000000"/>
                <w:sz w:val="14"/>
                <w:szCs w:val="14"/>
              </w:rPr>
            </w:pPr>
            <w:r w:rsidRPr="00802CA2">
              <w:rPr>
                <w:rFonts w:ascii="Arial" w:hAnsi="Arial" w:cs="Arial"/>
                <w:color w:val="000000"/>
                <w:sz w:val="14"/>
                <w:szCs w:val="14"/>
              </w:rPr>
              <w:t>SKCHVU006-02</w:t>
            </w:r>
          </w:p>
        </w:tc>
        <w:tc>
          <w:tcPr>
            <w:tcW w:w="3627" w:type="dxa"/>
            <w:tcBorders>
              <w:top w:val="nil"/>
              <w:left w:val="nil"/>
              <w:bottom w:val="single" w:sz="4" w:space="0" w:color="auto"/>
              <w:right w:val="single" w:sz="4" w:space="0" w:color="auto"/>
            </w:tcBorders>
            <w:shd w:val="clear" w:color="auto" w:fill="auto"/>
            <w:vAlign w:val="center"/>
            <w:hideMark/>
          </w:tcPr>
          <w:p w14:paraId="710D71F8" w14:textId="77777777" w:rsidR="001E3BD5" w:rsidRPr="00802CA2" w:rsidRDefault="001E3BD5" w:rsidP="001E3BD5">
            <w:pPr>
              <w:rPr>
                <w:rFonts w:ascii="Arial" w:hAnsi="Arial" w:cs="Arial"/>
                <w:sz w:val="14"/>
                <w:szCs w:val="14"/>
              </w:rPr>
            </w:pPr>
            <w:r w:rsidRPr="00802CA2">
              <w:rPr>
                <w:rFonts w:ascii="Arial" w:hAnsi="Arial" w:cs="Arial"/>
                <w:sz w:val="14"/>
                <w:szCs w:val="14"/>
              </w:rPr>
              <w:t>Monitoring vodného vtáctva v CHVÚ Dubnické štrkovisko</w:t>
            </w:r>
          </w:p>
        </w:tc>
        <w:tc>
          <w:tcPr>
            <w:tcW w:w="709" w:type="dxa"/>
            <w:tcBorders>
              <w:top w:val="nil"/>
              <w:left w:val="nil"/>
              <w:bottom w:val="single" w:sz="4" w:space="0" w:color="auto"/>
              <w:right w:val="single" w:sz="4" w:space="0" w:color="auto"/>
            </w:tcBorders>
            <w:shd w:val="clear" w:color="auto" w:fill="auto"/>
            <w:noWrap/>
            <w:vAlign w:val="center"/>
            <w:hideMark/>
          </w:tcPr>
          <w:p w14:paraId="2BDA23AB" w14:textId="77777777" w:rsidR="001E3BD5" w:rsidRPr="00802CA2" w:rsidRDefault="001E3BD5" w:rsidP="001E3BD5">
            <w:pPr>
              <w:jc w:val="center"/>
              <w:rPr>
                <w:rFonts w:ascii="Arial" w:hAnsi="Arial" w:cs="Arial"/>
                <w:bCs/>
                <w:color w:val="000000"/>
                <w:sz w:val="14"/>
                <w:szCs w:val="14"/>
              </w:rPr>
            </w:pPr>
            <w:r>
              <w:rPr>
                <w:rFonts w:ascii="Arial" w:hAnsi="Arial" w:cs="Arial"/>
                <w:bCs/>
                <w:color w:val="000000"/>
                <w:sz w:val="14"/>
                <w:szCs w:val="14"/>
              </w:rPr>
              <w:t>15720</w:t>
            </w:r>
          </w:p>
        </w:tc>
        <w:tc>
          <w:tcPr>
            <w:tcW w:w="708" w:type="dxa"/>
            <w:tcBorders>
              <w:top w:val="nil"/>
              <w:left w:val="nil"/>
              <w:bottom w:val="single" w:sz="4" w:space="0" w:color="auto"/>
              <w:right w:val="single" w:sz="4" w:space="0" w:color="auto"/>
            </w:tcBorders>
            <w:shd w:val="clear" w:color="auto" w:fill="auto"/>
            <w:noWrap/>
            <w:vAlign w:val="center"/>
            <w:hideMark/>
          </w:tcPr>
          <w:p w14:paraId="6A97123D" w14:textId="77777777" w:rsidR="001E3BD5" w:rsidRPr="00802CA2" w:rsidRDefault="001E3BD5" w:rsidP="001E3BD5">
            <w:pPr>
              <w:jc w:val="center"/>
              <w:rPr>
                <w:rFonts w:ascii="Arial" w:hAnsi="Arial" w:cs="Arial"/>
                <w:color w:val="000000"/>
                <w:sz w:val="14"/>
                <w:szCs w:val="14"/>
              </w:rPr>
            </w:pPr>
            <w:r>
              <w:rPr>
                <w:rFonts w:ascii="Arial" w:hAnsi="Arial" w:cs="Arial"/>
                <w:bCs/>
                <w:color w:val="000000"/>
                <w:sz w:val="14"/>
                <w:szCs w:val="14"/>
              </w:rPr>
              <w:t>15720</w:t>
            </w:r>
          </w:p>
        </w:tc>
        <w:tc>
          <w:tcPr>
            <w:tcW w:w="709" w:type="dxa"/>
            <w:tcBorders>
              <w:top w:val="nil"/>
              <w:left w:val="nil"/>
              <w:bottom w:val="single" w:sz="4" w:space="0" w:color="auto"/>
              <w:right w:val="single" w:sz="4" w:space="0" w:color="auto"/>
            </w:tcBorders>
            <w:shd w:val="clear" w:color="auto" w:fill="auto"/>
            <w:noWrap/>
            <w:vAlign w:val="center"/>
            <w:hideMark/>
          </w:tcPr>
          <w:p w14:paraId="40A39410" w14:textId="77777777" w:rsidR="001E3BD5" w:rsidRPr="00802CA2" w:rsidRDefault="001E3BD5" w:rsidP="001E3BD5">
            <w:pPr>
              <w:jc w:val="center"/>
              <w:rPr>
                <w:rFonts w:ascii="Arial" w:hAnsi="Arial" w:cs="Arial"/>
                <w:color w:val="000000"/>
                <w:sz w:val="14"/>
                <w:szCs w:val="14"/>
              </w:rPr>
            </w:pPr>
            <w:r>
              <w:rPr>
                <w:rFonts w:ascii="Arial" w:hAnsi="Arial" w:cs="Arial"/>
                <w:bCs/>
                <w:color w:val="000000"/>
                <w:sz w:val="14"/>
                <w:szCs w:val="14"/>
              </w:rPr>
              <w:t>5720</w:t>
            </w:r>
          </w:p>
        </w:tc>
        <w:tc>
          <w:tcPr>
            <w:tcW w:w="691" w:type="dxa"/>
            <w:tcBorders>
              <w:top w:val="nil"/>
              <w:left w:val="nil"/>
              <w:bottom w:val="single" w:sz="4" w:space="0" w:color="auto"/>
              <w:right w:val="single" w:sz="4" w:space="0" w:color="auto"/>
            </w:tcBorders>
            <w:shd w:val="clear" w:color="auto" w:fill="auto"/>
            <w:noWrap/>
            <w:vAlign w:val="center"/>
            <w:hideMark/>
          </w:tcPr>
          <w:p w14:paraId="5E7404D9" w14:textId="77777777" w:rsidR="001E3BD5" w:rsidRPr="00802CA2" w:rsidRDefault="001E3BD5" w:rsidP="001E3BD5">
            <w:pPr>
              <w:jc w:val="center"/>
              <w:rPr>
                <w:rFonts w:ascii="Arial" w:hAnsi="Arial" w:cs="Arial"/>
                <w:color w:val="000000"/>
                <w:sz w:val="14"/>
                <w:szCs w:val="14"/>
              </w:rPr>
            </w:pPr>
            <w:r>
              <w:rPr>
                <w:rFonts w:ascii="Arial" w:hAnsi="Arial" w:cs="Arial"/>
                <w:bCs/>
                <w:color w:val="000000"/>
                <w:sz w:val="14"/>
                <w:szCs w:val="14"/>
              </w:rPr>
              <w:t>5720</w:t>
            </w:r>
          </w:p>
        </w:tc>
        <w:tc>
          <w:tcPr>
            <w:tcW w:w="552" w:type="dxa"/>
            <w:tcBorders>
              <w:top w:val="nil"/>
              <w:left w:val="nil"/>
              <w:bottom w:val="single" w:sz="4" w:space="0" w:color="auto"/>
              <w:right w:val="single" w:sz="4" w:space="0" w:color="auto"/>
            </w:tcBorders>
            <w:shd w:val="clear" w:color="auto" w:fill="auto"/>
            <w:noWrap/>
            <w:vAlign w:val="center"/>
            <w:hideMark/>
          </w:tcPr>
          <w:p w14:paraId="23EAED46" w14:textId="77777777" w:rsidR="001E3BD5" w:rsidRPr="00802CA2" w:rsidRDefault="001E3BD5" w:rsidP="001E3BD5">
            <w:pPr>
              <w:jc w:val="center"/>
              <w:rPr>
                <w:rFonts w:ascii="Arial" w:hAnsi="Arial" w:cs="Arial"/>
                <w:color w:val="000000"/>
                <w:sz w:val="14"/>
                <w:szCs w:val="14"/>
              </w:rPr>
            </w:pPr>
            <w:r>
              <w:rPr>
                <w:rFonts w:ascii="Arial" w:hAnsi="Arial" w:cs="Arial"/>
                <w:bCs/>
                <w:color w:val="000000"/>
                <w:sz w:val="14"/>
                <w:szCs w:val="14"/>
              </w:rPr>
              <w:t>5720</w:t>
            </w:r>
          </w:p>
        </w:tc>
        <w:tc>
          <w:tcPr>
            <w:tcW w:w="680" w:type="dxa"/>
            <w:tcBorders>
              <w:top w:val="nil"/>
              <w:left w:val="nil"/>
              <w:bottom w:val="single" w:sz="4" w:space="0" w:color="auto"/>
              <w:right w:val="single" w:sz="4" w:space="0" w:color="auto"/>
            </w:tcBorders>
            <w:shd w:val="clear" w:color="auto" w:fill="auto"/>
            <w:noWrap/>
            <w:vAlign w:val="center"/>
            <w:hideMark/>
          </w:tcPr>
          <w:p w14:paraId="069D5440" w14:textId="77777777" w:rsidR="001E3BD5" w:rsidRPr="00802CA2" w:rsidRDefault="001E3BD5" w:rsidP="001E3BD5">
            <w:pPr>
              <w:jc w:val="center"/>
              <w:rPr>
                <w:rFonts w:ascii="Arial" w:hAnsi="Arial" w:cs="Arial"/>
                <w:color w:val="000000"/>
                <w:sz w:val="14"/>
                <w:szCs w:val="14"/>
              </w:rPr>
            </w:pPr>
            <w:r>
              <w:rPr>
                <w:rFonts w:ascii="Arial" w:hAnsi="Arial" w:cs="Arial"/>
                <w:color w:val="000000"/>
                <w:sz w:val="14"/>
                <w:szCs w:val="14"/>
              </w:rPr>
              <w:t>1000</w:t>
            </w:r>
          </w:p>
        </w:tc>
        <w:tc>
          <w:tcPr>
            <w:tcW w:w="541" w:type="dxa"/>
            <w:tcBorders>
              <w:top w:val="nil"/>
              <w:left w:val="nil"/>
              <w:bottom w:val="single" w:sz="4" w:space="0" w:color="auto"/>
              <w:right w:val="single" w:sz="4" w:space="0" w:color="auto"/>
            </w:tcBorders>
            <w:shd w:val="clear" w:color="auto" w:fill="auto"/>
            <w:noWrap/>
            <w:vAlign w:val="center"/>
            <w:hideMark/>
          </w:tcPr>
          <w:p w14:paraId="5CB5C91B"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1000</w:t>
            </w:r>
          </w:p>
        </w:tc>
        <w:tc>
          <w:tcPr>
            <w:tcW w:w="541" w:type="dxa"/>
            <w:tcBorders>
              <w:top w:val="nil"/>
              <w:left w:val="nil"/>
              <w:bottom w:val="single" w:sz="4" w:space="0" w:color="auto"/>
              <w:right w:val="single" w:sz="4" w:space="0" w:color="auto"/>
            </w:tcBorders>
            <w:shd w:val="clear" w:color="auto" w:fill="auto"/>
            <w:noWrap/>
            <w:vAlign w:val="center"/>
            <w:hideMark/>
          </w:tcPr>
          <w:p w14:paraId="44F0F0F1"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1000</w:t>
            </w:r>
          </w:p>
        </w:tc>
        <w:tc>
          <w:tcPr>
            <w:tcW w:w="541" w:type="dxa"/>
            <w:tcBorders>
              <w:top w:val="nil"/>
              <w:left w:val="nil"/>
              <w:bottom w:val="single" w:sz="4" w:space="0" w:color="auto"/>
              <w:right w:val="single" w:sz="4" w:space="0" w:color="auto"/>
            </w:tcBorders>
            <w:shd w:val="clear" w:color="auto" w:fill="auto"/>
            <w:noWrap/>
            <w:vAlign w:val="center"/>
            <w:hideMark/>
          </w:tcPr>
          <w:p w14:paraId="6A58291C"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1000</w:t>
            </w:r>
          </w:p>
        </w:tc>
        <w:tc>
          <w:tcPr>
            <w:tcW w:w="541" w:type="dxa"/>
            <w:tcBorders>
              <w:top w:val="nil"/>
              <w:left w:val="nil"/>
              <w:bottom w:val="single" w:sz="4" w:space="0" w:color="auto"/>
              <w:right w:val="single" w:sz="4" w:space="0" w:color="auto"/>
            </w:tcBorders>
            <w:shd w:val="clear" w:color="auto" w:fill="auto"/>
            <w:noWrap/>
            <w:vAlign w:val="center"/>
            <w:hideMark/>
          </w:tcPr>
          <w:p w14:paraId="532E1606"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1000</w:t>
            </w:r>
          </w:p>
        </w:tc>
        <w:tc>
          <w:tcPr>
            <w:tcW w:w="541" w:type="dxa"/>
            <w:tcBorders>
              <w:top w:val="nil"/>
              <w:left w:val="nil"/>
              <w:bottom w:val="single" w:sz="4" w:space="0" w:color="auto"/>
              <w:right w:val="single" w:sz="4" w:space="0" w:color="auto"/>
            </w:tcBorders>
            <w:shd w:val="clear" w:color="auto" w:fill="auto"/>
            <w:noWrap/>
            <w:vAlign w:val="center"/>
            <w:hideMark/>
          </w:tcPr>
          <w:p w14:paraId="2A0FD1E0"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1000</w:t>
            </w:r>
          </w:p>
        </w:tc>
        <w:tc>
          <w:tcPr>
            <w:tcW w:w="541" w:type="dxa"/>
            <w:tcBorders>
              <w:top w:val="nil"/>
              <w:left w:val="nil"/>
              <w:bottom w:val="single" w:sz="4" w:space="0" w:color="auto"/>
              <w:right w:val="single" w:sz="4" w:space="0" w:color="auto"/>
            </w:tcBorders>
            <w:shd w:val="clear" w:color="auto" w:fill="auto"/>
            <w:noWrap/>
            <w:vAlign w:val="center"/>
            <w:hideMark/>
          </w:tcPr>
          <w:p w14:paraId="3BF35538"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1000</w:t>
            </w:r>
          </w:p>
        </w:tc>
        <w:tc>
          <w:tcPr>
            <w:tcW w:w="541" w:type="dxa"/>
            <w:tcBorders>
              <w:top w:val="nil"/>
              <w:left w:val="nil"/>
              <w:bottom w:val="single" w:sz="4" w:space="0" w:color="auto"/>
              <w:right w:val="single" w:sz="4" w:space="0" w:color="auto"/>
            </w:tcBorders>
            <w:shd w:val="clear" w:color="auto" w:fill="auto"/>
            <w:noWrap/>
            <w:vAlign w:val="center"/>
            <w:hideMark/>
          </w:tcPr>
          <w:p w14:paraId="01190CD4"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1000</w:t>
            </w:r>
          </w:p>
        </w:tc>
        <w:tc>
          <w:tcPr>
            <w:tcW w:w="541" w:type="dxa"/>
            <w:tcBorders>
              <w:top w:val="nil"/>
              <w:left w:val="nil"/>
              <w:bottom w:val="single" w:sz="4" w:space="0" w:color="auto"/>
              <w:right w:val="single" w:sz="4" w:space="0" w:color="auto"/>
            </w:tcBorders>
            <w:shd w:val="clear" w:color="auto" w:fill="auto"/>
            <w:noWrap/>
            <w:vAlign w:val="center"/>
            <w:hideMark/>
          </w:tcPr>
          <w:p w14:paraId="390DDF6F"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1000</w:t>
            </w:r>
          </w:p>
        </w:tc>
        <w:tc>
          <w:tcPr>
            <w:tcW w:w="569" w:type="dxa"/>
            <w:tcBorders>
              <w:top w:val="nil"/>
              <w:left w:val="nil"/>
              <w:bottom w:val="single" w:sz="4" w:space="0" w:color="auto"/>
              <w:right w:val="single" w:sz="4" w:space="0" w:color="auto"/>
            </w:tcBorders>
            <w:shd w:val="clear" w:color="auto" w:fill="auto"/>
            <w:noWrap/>
            <w:vAlign w:val="center"/>
            <w:hideMark/>
          </w:tcPr>
          <w:p w14:paraId="64416490"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1000</w:t>
            </w:r>
          </w:p>
        </w:tc>
        <w:tc>
          <w:tcPr>
            <w:tcW w:w="541" w:type="dxa"/>
            <w:tcBorders>
              <w:top w:val="nil"/>
              <w:left w:val="nil"/>
              <w:bottom w:val="single" w:sz="4" w:space="0" w:color="auto"/>
              <w:right w:val="single" w:sz="8" w:space="0" w:color="auto"/>
            </w:tcBorders>
            <w:shd w:val="clear" w:color="auto" w:fill="auto"/>
            <w:noWrap/>
            <w:vAlign w:val="center"/>
            <w:hideMark/>
          </w:tcPr>
          <w:p w14:paraId="3BBBD94E"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1000</w:t>
            </w:r>
          </w:p>
        </w:tc>
      </w:tr>
      <w:tr w:rsidR="00EC7584" w:rsidRPr="00802CA2" w14:paraId="166EB809" w14:textId="77777777" w:rsidTr="00CB4197">
        <w:trPr>
          <w:trHeight w:val="480"/>
          <w:jc w:val="center"/>
        </w:trPr>
        <w:tc>
          <w:tcPr>
            <w:tcW w:w="1183" w:type="dxa"/>
            <w:tcBorders>
              <w:top w:val="nil"/>
              <w:left w:val="single" w:sz="8" w:space="0" w:color="auto"/>
              <w:bottom w:val="single" w:sz="4" w:space="0" w:color="auto"/>
              <w:right w:val="single" w:sz="4" w:space="0" w:color="auto"/>
            </w:tcBorders>
            <w:shd w:val="clear" w:color="auto" w:fill="auto"/>
            <w:noWrap/>
            <w:vAlign w:val="center"/>
            <w:hideMark/>
          </w:tcPr>
          <w:p w14:paraId="13AD98B6" w14:textId="77777777" w:rsidR="001E3BD5" w:rsidRPr="00802CA2" w:rsidRDefault="001E3BD5" w:rsidP="001E3BD5">
            <w:pPr>
              <w:rPr>
                <w:rFonts w:ascii="Arial" w:hAnsi="Arial" w:cs="Arial"/>
                <w:color w:val="000000"/>
                <w:sz w:val="14"/>
                <w:szCs w:val="14"/>
              </w:rPr>
            </w:pPr>
            <w:r w:rsidRPr="00802CA2">
              <w:rPr>
                <w:rFonts w:ascii="Arial" w:hAnsi="Arial" w:cs="Arial"/>
                <w:color w:val="000000"/>
                <w:sz w:val="14"/>
                <w:szCs w:val="14"/>
              </w:rPr>
              <w:t>SKCHVU006-03</w:t>
            </w:r>
          </w:p>
        </w:tc>
        <w:tc>
          <w:tcPr>
            <w:tcW w:w="3627" w:type="dxa"/>
            <w:tcBorders>
              <w:top w:val="nil"/>
              <w:left w:val="nil"/>
              <w:bottom w:val="single" w:sz="4" w:space="0" w:color="auto"/>
              <w:right w:val="single" w:sz="4" w:space="0" w:color="auto"/>
            </w:tcBorders>
            <w:shd w:val="clear" w:color="auto" w:fill="auto"/>
            <w:vAlign w:val="center"/>
            <w:hideMark/>
          </w:tcPr>
          <w:p w14:paraId="05C84D05" w14:textId="77777777" w:rsidR="001E3BD5" w:rsidRPr="00802CA2" w:rsidRDefault="001E3BD5" w:rsidP="001E3BD5">
            <w:pPr>
              <w:rPr>
                <w:rFonts w:ascii="Arial" w:hAnsi="Arial" w:cs="Arial"/>
                <w:sz w:val="14"/>
                <w:szCs w:val="14"/>
              </w:rPr>
            </w:pPr>
            <w:r w:rsidRPr="00802CA2">
              <w:rPr>
                <w:rFonts w:ascii="Arial" w:hAnsi="Arial" w:cs="Arial"/>
                <w:sz w:val="14"/>
                <w:szCs w:val="14"/>
              </w:rPr>
              <w:t>Monitoring inváznych šeliem v CHVÚ Dubnické štrkovisko a okolí</w:t>
            </w:r>
          </w:p>
        </w:tc>
        <w:tc>
          <w:tcPr>
            <w:tcW w:w="709" w:type="dxa"/>
            <w:tcBorders>
              <w:top w:val="nil"/>
              <w:left w:val="nil"/>
              <w:bottom w:val="single" w:sz="4" w:space="0" w:color="auto"/>
              <w:right w:val="single" w:sz="4" w:space="0" w:color="auto"/>
            </w:tcBorders>
            <w:shd w:val="clear" w:color="auto" w:fill="auto"/>
            <w:noWrap/>
            <w:vAlign w:val="center"/>
            <w:hideMark/>
          </w:tcPr>
          <w:p w14:paraId="703F768E" w14:textId="77777777" w:rsidR="001E3BD5" w:rsidRPr="00802CA2" w:rsidRDefault="001E3BD5" w:rsidP="001E3BD5">
            <w:pPr>
              <w:jc w:val="center"/>
              <w:rPr>
                <w:rFonts w:ascii="Arial" w:hAnsi="Arial" w:cs="Arial"/>
                <w:bCs/>
                <w:color w:val="000000"/>
                <w:sz w:val="14"/>
                <w:szCs w:val="14"/>
              </w:rPr>
            </w:pPr>
            <w:r>
              <w:rPr>
                <w:rFonts w:ascii="Arial" w:hAnsi="Arial" w:cs="Arial"/>
                <w:bCs/>
                <w:color w:val="000000"/>
                <w:sz w:val="14"/>
                <w:szCs w:val="14"/>
              </w:rPr>
              <w:t>14900</w:t>
            </w:r>
          </w:p>
        </w:tc>
        <w:tc>
          <w:tcPr>
            <w:tcW w:w="708" w:type="dxa"/>
            <w:tcBorders>
              <w:top w:val="nil"/>
              <w:left w:val="nil"/>
              <w:bottom w:val="single" w:sz="4" w:space="0" w:color="auto"/>
              <w:right w:val="single" w:sz="4" w:space="0" w:color="auto"/>
            </w:tcBorders>
            <w:shd w:val="clear" w:color="auto" w:fill="auto"/>
            <w:noWrap/>
            <w:vAlign w:val="center"/>
            <w:hideMark/>
          </w:tcPr>
          <w:p w14:paraId="4DB41933" w14:textId="77777777" w:rsidR="001E3BD5" w:rsidRPr="00802CA2" w:rsidRDefault="001E3BD5" w:rsidP="001E3BD5">
            <w:pPr>
              <w:jc w:val="center"/>
              <w:rPr>
                <w:rFonts w:ascii="Arial" w:hAnsi="Arial" w:cs="Arial"/>
                <w:color w:val="000000"/>
                <w:sz w:val="14"/>
                <w:szCs w:val="14"/>
              </w:rPr>
            </w:pPr>
            <w:r>
              <w:rPr>
                <w:rFonts w:ascii="Arial" w:hAnsi="Arial" w:cs="Arial"/>
                <w:color w:val="000000"/>
                <w:sz w:val="14"/>
                <w:szCs w:val="14"/>
              </w:rPr>
              <w:t>7900</w:t>
            </w:r>
          </w:p>
        </w:tc>
        <w:tc>
          <w:tcPr>
            <w:tcW w:w="709" w:type="dxa"/>
            <w:tcBorders>
              <w:top w:val="nil"/>
              <w:left w:val="nil"/>
              <w:bottom w:val="single" w:sz="4" w:space="0" w:color="auto"/>
              <w:right w:val="single" w:sz="4" w:space="0" w:color="auto"/>
            </w:tcBorders>
            <w:shd w:val="clear" w:color="auto" w:fill="auto"/>
            <w:noWrap/>
            <w:vAlign w:val="center"/>
            <w:hideMark/>
          </w:tcPr>
          <w:p w14:paraId="11379DDC" w14:textId="77777777" w:rsidR="001E3BD5" w:rsidRPr="00802CA2" w:rsidRDefault="001E3BD5" w:rsidP="001E3BD5">
            <w:pPr>
              <w:jc w:val="center"/>
              <w:rPr>
                <w:rFonts w:ascii="Arial" w:hAnsi="Arial" w:cs="Arial"/>
                <w:color w:val="000000"/>
                <w:sz w:val="14"/>
                <w:szCs w:val="14"/>
              </w:rPr>
            </w:pPr>
            <w:r>
              <w:rPr>
                <w:rFonts w:ascii="Arial" w:hAnsi="Arial" w:cs="Arial"/>
                <w:color w:val="000000"/>
                <w:sz w:val="14"/>
                <w:szCs w:val="14"/>
              </w:rPr>
              <w:t>7900</w:t>
            </w:r>
          </w:p>
        </w:tc>
        <w:tc>
          <w:tcPr>
            <w:tcW w:w="691" w:type="dxa"/>
            <w:tcBorders>
              <w:top w:val="nil"/>
              <w:left w:val="nil"/>
              <w:bottom w:val="single" w:sz="4" w:space="0" w:color="auto"/>
              <w:right w:val="single" w:sz="4" w:space="0" w:color="auto"/>
            </w:tcBorders>
            <w:shd w:val="clear" w:color="auto" w:fill="auto"/>
            <w:noWrap/>
            <w:vAlign w:val="center"/>
            <w:hideMark/>
          </w:tcPr>
          <w:p w14:paraId="1DAFBCB8" w14:textId="77777777" w:rsidR="001E3BD5" w:rsidRPr="00802CA2" w:rsidRDefault="001E3BD5" w:rsidP="001E3BD5">
            <w:pPr>
              <w:jc w:val="center"/>
              <w:rPr>
                <w:rFonts w:ascii="Arial" w:hAnsi="Arial" w:cs="Arial"/>
                <w:color w:val="000000"/>
                <w:sz w:val="14"/>
                <w:szCs w:val="14"/>
              </w:rPr>
            </w:pPr>
            <w:r>
              <w:rPr>
                <w:rFonts w:ascii="Arial" w:hAnsi="Arial" w:cs="Arial"/>
                <w:color w:val="000000"/>
                <w:sz w:val="14"/>
                <w:szCs w:val="14"/>
              </w:rPr>
              <w:t>7900</w:t>
            </w:r>
          </w:p>
        </w:tc>
        <w:tc>
          <w:tcPr>
            <w:tcW w:w="552" w:type="dxa"/>
            <w:tcBorders>
              <w:top w:val="nil"/>
              <w:left w:val="nil"/>
              <w:bottom w:val="single" w:sz="4" w:space="0" w:color="auto"/>
              <w:right w:val="single" w:sz="4" w:space="0" w:color="auto"/>
            </w:tcBorders>
            <w:shd w:val="clear" w:color="auto" w:fill="auto"/>
            <w:noWrap/>
            <w:vAlign w:val="center"/>
            <w:hideMark/>
          </w:tcPr>
          <w:p w14:paraId="79E7905E" w14:textId="77777777" w:rsidR="001E3BD5" w:rsidRPr="00802CA2" w:rsidRDefault="001E3BD5" w:rsidP="001E3BD5">
            <w:pPr>
              <w:jc w:val="center"/>
              <w:rPr>
                <w:rFonts w:ascii="Arial" w:hAnsi="Arial" w:cs="Arial"/>
                <w:color w:val="000000"/>
                <w:sz w:val="14"/>
                <w:szCs w:val="14"/>
              </w:rPr>
            </w:pPr>
            <w:r>
              <w:rPr>
                <w:rFonts w:ascii="Arial" w:hAnsi="Arial" w:cs="Arial"/>
                <w:color w:val="000000"/>
                <w:sz w:val="14"/>
                <w:szCs w:val="14"/>
              </w:rPr>
              <w:t>7900</w:t>
            </w:r>
          </w:p>
        </w:tc>
        <w:tc>
          <w:tcPr>
            <w:tcW w:w="680" w:type="dxa"/>
            <w:tcBorders>
              <w:top w:val="nil"/>
              <w:left w:val="nil"/>
              <w:bottom w:val="single" w:sz="4" w:space="0" w:color="auto"/>
              <w:right w:val="single" w:sz="4" w:space="0" w:color="auto"/>
            </w:tcBorders>
            <w:shd w:val="clear" w:color="auto" w:fill="auto"/>
            <w:noWrap/>
            <w:vAlign w:val="center"/>
            <w:hideMark/>
          </w:tcPr>
          <w:p w14:paraId="439A68D3" w14:textId="77777777" w:rsidR="001E3BD5" w:rsidRPr="00802CA2" w:rsidRDefault="001E3BD5" w:rsidP="001E3BD5">
            <w:pPr>
              <w:jc w:val="center"/>
              <w:rPr>
                <w:rFonts w:ascii="Arial" w:hAnsi="Arial" w:cs="Arial"/>
                <w:color w:val="000000"/>
                <w:sz w:val="14"/>
                <w:szCs w:val="14"/>
              </w:rPr>
            </w:pPr>
            <w:r>
              <w:rPr>
                <w:rFonts w:ascii="Arial" w:hAnsi="Arial" w:cs="Arial"/>
                <w:color w:val="000000"/>
                <w:sz w:val="14"/>
                <w:szCs w:val="14"/>
              </w:rPr>
              <w:t>500</w:t>
            </w:r>
          </w:p>
        </w:tc>
        <w:tc>
          <w:tcPr>
            <w:tcW w:w="541" w:type="dxa"/>
            <w:tcBorders>
              <w:top w:val="nil"/>
              <w:left w:val="nil"/>
              <w:bottom w:val="single" w:sz="4" w:space="0" w:color="auto"/>
              <w:right w:val="single" w:sz="4" w:space="0" w:color="auto"/>
            </w:tcBorders>
            <w:shd w:val="clear" w:color="auto" w:fill="auto"/>
            <w:noWrap/>
            <w:vAlign w:val="center"/>
            <w:hideMark/>
          </w:tcPr>
          <w:p w14:paraId="15B4381A"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c>
          <w:tcPr>
            <w:tcW w:w="541" w:type="dxa"/>
            <w:tcBorders>
              <w:top w:val="nil"/>
              <w:left w:val="nil"/>
              <w:bottom w:val="single" w:sz="4" w:space="0" w:color="auto"/>
              <w:right w:val="single" w:sz="4" w:space="0" w:color="auto"/>
            </w:tcBorders>
            <w:shd w:val="clear" w:color="auto" w:fill="auto"/>
            <w:noWrap/>
            <w:vAlign w:val="center"/>
            <w:hideMark/>
          </w:tcPr>
          <w:p w14:paraId="3DD901EE"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c>
          <w:tcPr>
            <w:tcW w:w="541" w:type="dxa"/>
            <w:tcBorders>
              <w:top w:val="nil"/>
              <w:left w:val="nil"/>
              <w:bottom w:val="single" w:sz="4" w:space="0" w:color="auto"/>
              <w:right w:val="single" w:sz="4" w:space="0" w:color="auto"/>
            </w:tcBorders>
            <w:shd w:val="clear" w:color="auto" w:fill="auto"/>
            <w:noWrap/>
            <w:vAlign w:val="center"/>
            <w:hideMark/>
          </w:tcPr>
          <w:p w14:paraId="492BE20D"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c>
          <w:tcPr>
            <w:tcW w:w="541" w:type="dxa"/>
            <w:tcBorders>
              <w:top w:val="nil"/>
              <w:left w:val="nil"/>
              <w:bottom w:val="single" w:sz="4" w:space="0" w:color="auto"/>
              <w:right w:val="single" w:sz="4" w:space="0" w:color="auto"/>
            </w:tcBorders>
            <w:shd w:val="clear" w:color="auto" w:fill="auto"/>
            <w:noWrap/>
            <w:vAlign w:val="center"/>
            <w:hideMark/>
          </w:tcPr>
          <w:p w14:paraId="338BD75A"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c>
          <w:tcPr>
            <w:tcW w:w="541" w:type="dxa"/>
            <w:tcBorders>
              <w:top w:val="nil"/>
              <w:left w:val="nil"/>
              <w:bottom w:val="single" w:sz="4" w:space="0" w:color="auto"/>
              <w:right w:val="single" w:sz="4" w:space="0" w:color="auto"/>
            </w:tcBorders>
            <w:shd w:val="clear" w:color="auto" w:fill="auto"/>
            <w:noWrap/>
            <w:vAlign w:val="center"/>
            <w:hideMark/>
          </w:tcPr>
          <w:p w14:paraId="16D16E3E"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c>
          <w:tcPr>
            <w:tcW w:w="541" w:type="dxa"/>
            <w:tcBorders>
              <w:top w:val="nil"/>
              <w:left w:val="nil"/>
              <w:bottom w:val="single" w:sz="4" w:space="0" w:color="auto"/>
              <w:right w:val="single" w:sz="4" w:space="0" w:color="auto"/>
            </w:tcBorders>
            <w:shd w:val="clear" w:color="auto" w:fill="auto"/>
            <w:noWrap/>
            <w:vAlign w:val="center"/>
            <w:hideMark/>
          </w:tcPr>
          <w:p w14:paraId="7B7EEC21"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c>
          <w:tcPr>
            <w:tcW w:w="541" w:type="dxa"/>
            <w:tcBorders>
              <w:top w:val="nil"/>
              <w:left w:val="nil"/>
              <w:bottom w:val="single" w:sz="4" w:space="0" w:color="auto"/>
              <w:right w:val="single" w:sz="4" w:space="0" w:color="auto"/>
            </w:tcBorders>
            <w:shd w:val="clear" w:color="auto" w:fill="auto"/>
            <w:noWrap/>
            <w:vAlign w:val="center"/>
            <w:hideMark/>
          </w:tcPr>
          <w:p w14:paraId="4F35A340"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c>
          <w:tcPr>
            <w:tcW w:w="541" w:type="dxa"/>
            <w:tcBorders>
              <w:top w:val="nil"/>
              <w:left w:val="nil"/>
              <w:bottom w:val="single" w:sz="4" w:space="0" w:color="auto"/>
              <w:right w:val="single" w:sz="4" w:space="0" w:color="auto"/>
            </w:tcBorders>
            <w:shd w:val="clear" w:color="auto" w:fill="auto"/>
            <w:noWrap/>
            <w:vAlign w:val="center"/>
            <w:hideMark/>
          </w:tcPr>
          <w:p w14:paraId="57C4B26E"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c>
          <w:tcPr>
            <w:tcW w:w="569" w:type="dxa"/>
            <w:tcBorders>
              <w:top w:val="nil"/>
              <w:left w:val="nil"/>
              <w:bottom w:val="single" w:sz="4" w:space="0" w:color="auto"/>
              <w:right w:val="single" w:sz="4" w:space="0" w:color="auto"/>
            </w:tcBorders>
            <w:shd w:val="clear" w:color="auto" w:fill="auto"/>
            <w:noWrap/>
            <w:vAlign w:val="center"/>
            <w:hideMark/>
          </w:tcPr>
          <w:p w14:paraId="2FFDFA2F"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c>
          <w:tcPr>
            <w:tcW w:w="541" w:type="dxa"/>
            <w:tcBorders>
              <w:top w:val="nil"/>
              <w:left w:val="nil"/>
              <w:bottom w:val="single" w:sz="4" w:space="0" w:color="auto"/>
              <w:right w:val="single" w:sz="8" w:space="0" w:color="auto"/>
            </w:tcBorders>
            <w:shd w:val="clear" w:color="auto" w:fill="auto"/>
            <w:noWrap/>
            <w:vAlign w:val="center"/>
            <w:hideMark/>
          </w:tcPr>
          <w:p w14:paraId="3D7396D8"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r>
      <w:tr w:rsidR="00EC7584" w:rsidRPr="00802CA2" w14:paraId="75B8A3A3" w14:textId="77777777" w:rsidTr="00CB4197">
        <w:trPr>
          <w:trHeight w:val="480"/>
          <w:jc w:val="center"/>
        </w:trPr>
        <w:tc>
          <w:tcPr>
            <w:tcW w:w="1183" w:type="dxa"/>
            <w:tcBorders>
              <w:top w:val="nil"/>
              <w:left w:val="single" w:sz="8" w:space="0" w:color="auto"/>
              <w:bottom w:val="single" w:sz="4" w:space="0" w:color="auto"/>
              <w:right w:val="single" w:sz="4" w:space="0" w:color="auto"/>
            </w:tcBorders>
            <w:shd w:val="clear" w:color="auto" w:fill="auto"/>
            <w:noWrap/>
            <w:vAlign w:val="center"/>
            <w:hideMark/>
          </w:tcPr>
          <w:p w14:paraId="3096E366" w14:textId="77777777" w:rsidR="001E3BD5" w:rsidRPr="00802CA2" w:rsidRDefault="001E3BD5" w:rsidP="001E3BD5">
            <w:pPr>
              <w:rPr>
                <w:rFonts w:ascii="Arial" w:hAnsi="Arial" w:cs="Arial"/>
                <w:color w:val="000000"/>
                <w:sz w:val="14"/>
                <w:szCs w:val="14"/>
              </w:rPr>
            </w:pPr>
            <w:r w:rsidRPr="00802CA2">
              <w:rPr>
                <w:rFonts w:ascii="Arial" w:hAnsi="Arial" w:cs="Arial"/>
                <w:color w:val="000000"/>
                <w:sz w:val="14"/>
                <w:szCs w:val="14"/>
              </w:rPr>
              <w:t>SKCHVU006-04</w:t>
            </w:r>
          </w:p>
        </w:tc>
        <w:tc>
          <w:tcPr>
            <w:tcW w:w="3627" w:type="dxa"/>
            <w:tcBorders>
              <w:top w:val="nil"/>
              <w:left w:val="nil"/>
              <w:bottom w:val="single" w:sz="4" w:space="0" w:color="auto"/>
              <w:right w:val="single" w:sz="4" w:space="0" w:color="auto"/>
            </w:tcBorders>
            <w:shd w:val="clear" w:color="auto" w:fill="auto"/>
            <w:vAlign w:val="center"/>
            <w:hideMark/>
          </w:tcPr>
          <w:p w14:paraId="279E8763" w14:textId="77777777" w:rsidR="001E3BD5" w:rsidRPr="00802CA2" w:rsidRDefault="001E3BD5" w:rsidP="001E3BD5">
            <w:pPr>
              <w:rPr>
                <w:rFonts w:ascii="Arial" w:hAnsi="Arial" w:cs="Arial"/>
                <w:sz w:val="14"/>
                <w:szCs w:val="14"/>
              </w:rPr>
            </w:pPr>
            <w:r w:rsidRPr="00802CA2">
              <w:rPr>
                <w:rFonts w:ascii="Arial" w:hAnsi="Arial" w:cs="Arial"/>
                <w:sz w:val="14"/>
                <w:szCs w:val="14"/>
              </w:rPr>
              <w:t xml:space="preserve">Monitoring potravných biotopov vrátane monitoringu kvality vody v rámci CHVÚ a na rieke Váh v úseku 15 km nad a pod CHVÚ </w:t>
            </w:r>
          </w:p>
        </w:tc>
        <w:tc>
          <w:tcPr>
            <w:tcW w:w="709" w:type="dxa"/>
            <w:tcBorders>
              <w:top w:val="nil"/>
              <w:left w:val="nil"/>
              <w:bottom w:val="single" w:sz="4" w:space="0" w:color="auto"/>
              <w:right w:val="single" w:sz="4" w:space="0" w:color="auto"/>
            </w:tcBorders>
            <w:shd w:val="clear" w:color="auto" w:fill="auto"/>
            <w:noWrap/>
            <w:vAlign w:val="center"/>
            <w:hideMark/>
          </w:tcPr>
          <w:p w14:paraId="07BCB7CF" w14:textId="77777777" w:rsidR="001E3BD5" w:rsidRPr="00802CA2" w:rsidRDefault="001E3BD5" w:rsidP="001E3BD5">
            <w:pPr>
              <w:jc w:val="center"/>
              <w:rPr>
                <w:rFonts w:ascii="Arial" w:hAnsi="Arial" w:cs="Arial"/>
                <w:bCs/>
                <w:color w:val="000000"/>
                <w:sz w:val="14"/>
                <w:szCs w:val="14"/>
              </w:rPr>
            </w:pPr>
            <w:r>
              <w:rPr>
                <w:rFonts w:ascii="Arial" w:hAnsi="Arial" w:cs="Arial"/>
                <w:bCs/>
                <w:color w:val="000000"/>
                <w:sz w:val="14"/>
                <w:szCs w:val="14"/>
              </w:rPr>
              <w:t>575</w:t>
            </w:r>
          </w:p>
        </w:tc>
        <w:tc>
          <w:tcPr>
            <w:tcW w:w="708" w:type="dxa"/>
            <w:tcBorders>
              <w:top w:val="nil"/>
              <w:left w:val="nil"/>
              <w:bottom w:val="single" w:sz="4" w:space="0" w:color="auto"/>
              <w:right w:val="single" w:sz="4" w:space="0" w:color="auto"/>
            </w:tcBorders>
            <w:shd w:val="clear" w:color="auto" w:fill="auto"/>
            <w:noWrap/>
            <w:vAlign w:val="center"/>
            <w:hideMark/>
          </w:tcPr>
          <w:p w14:paraId="6DE447AE" w14:textId="77777777" w:rsidR="001E3BD5" w:rsidRPr="00802CA2" w:rsidRDefault="001E3BD5" w:rsidP="001E3BD5">
            <w:pPr>
              <w:jc w:val="center"/>
              <w:rPr>
                <w:rFonts w:ascii="Arial" w:hAnsi="Arial" w:cs="Arial"/>
                <w:color w:val="000000"/>
                <w:sz w:val="14"/>
                <w:szCs w:val="14"/>
              </w:rPr>
            </w:pPr>
            <w:r>
              <w:rPr>
                <w:rFonts w:ascii="Arial" w:hAnsi="Arial" w:cs="Arial"/>
                <w:color w:val="000000"/>
                <w:sz w:val="14"/>
                <w:szCs w:val="14"/>
              </w:rPr>
              <w:t>575</w:t>
            </w:r>
          </w:p>
        </w:tc>
        <w:tc>
          <w:tcPr>
            <w:tcW w:w="709" w:type="dxa"/>
            <w:tcBorders>
              <w:top w:val="nil"/>
              <w:left w:val="nil"/>
              <w:bottom w:val="single" w:sz="4" w:space="0" w:color="auto"/>
              <w:right w:val="single" w:sz="4" w:space="0" w:color="auto"/>
            </w:tcBorders>
            <w:shd w:val="clear" w:color="auto" w:fill="auto"/>
            <w:noWrap/>
            <w:vAlign w:val="center"/>
            <w:hideMark/>
          </w:tcPr>
          <w:p w14:paraId="699EC2FD" w14:textId="77777777" w:rsidR="001E3BD5" w:rsidRPr="00802CA2" w:rsidRDefault="001E3BD5" w:rsidP="001E3BD5">
            <w:pPr>
              <w:jc w:val="center"/>
              <w:rPr>
                <w:rFonts w:ascii="Arial" w:hAnsi="Arial" w:cs="Arial"/>
                <w:color w:val="000000"/>
                <w:sz w:val="14"/>
                <w:szCs w:val="14"/>
              </w:rPr>
            </w:pPr>
            <w:r>
              <w:rPr>
                <w:rFonts w:ascii="Arial" w:hAnsi="Arial" w:cs="Arial"/>
                <w:color w:val="000000"/>
                <w:sz w:val="14"/>
                <w:szCs w:val="14"/>
              </w:rPr>
              <w:t>575</w:t>
            </w:r>
          </w:p>
        </w:tc>
        <w:tc>
          <w:tcPr>
            <w:tcW w:w="691" w:type="dxa"/>
            <w:tcBorders>
              <w:top w:val="nil"/>
              <w:left w:val="nil"/>
              <w:bottom w:val="single" w:sz="4" w:space="0" w:color="auto"/>
              <w:right w:val="single" w:sz="4" w:space="0" w:color="auto"/>
            </w:tcBorders>
            <w:shd w:val="clear" w:color="auto" w:fill="auto"/>
            <w:noWrap/>
            <w:vAlign w:val="center"/>
            <w:hideMark/>
          </w:tcPr>
          <w:p w14:paraId="0AAB4997" w14:textId="77777777" w:rsidR="001E3BD5" w:rsidRPr="00802CA2" w:rsidRDefault="001E3BD5" w:rsidP="001E3BD5">
            <w:pPr>
              <w:jc w:val="center"/>
              <w:rPr>
                <w:rFonts w:ascii="Arial" w:hAnsi="Arial" w:cs="Arial"/>
                <w:color w:val="000000"/>
                <w:sz w:val="14"/>
                <w:szCs w:val="14"/>
              </w:rPr>
            </w:pPr>
            <w:r>
              <w:rPr>
                <w:rFonts w:ascii="Arial" w:hAnsi="Arial" w:cs="Arial"/>
                <w:color w:val="000000"/>
                <w:sz w:val="14"/>
                <w:szCs w:val="14"/>
              </w:rPr>
              <w:t>575</w:t>
            </w:r>
          </w:p>
        </w:tc>
        <w:tc>
          <w:tcPr>
            <w:tcW w:w="552" w:type="dxa"/>
            <w:tcBorders>
              <w:top w:val="nil"/>
              <w:left w:val="nil"/>
              <w:bottom w:val="single" w:sz="4" w:space="0" w:color="auto"/>
              <w:right w:val="single" w:sz="4" w:space="0" w:color="auto"/>
            </w:tcBorders>
            <w:shd w:val="clear" w:color="auto" w:fill="auto"/>
            <w:noWrap/>
            <w:vAlign w:val="center"/>
            <w:hideMark/>
          </w:tcPr>
          <w:p w14:paraId="6832EBFC" w14:textId="77777777" w:rsidR="001E3BD5" w:rsidRPr="00802CA2" w:rsidRDefault="001E3BD5" w:rsidP="001E3BD5">
            <w:pPr>
              <w:jc w:val="center"/>
              <w:rPr>
                <w:rFonts w:ascii="Arial" w:hAnsi="Arial" w:cs="Arial"/>
                <w:color w:val="000000"/>
                <w:sz w:val="14"/>
                <w:szCs w:val="14"/>
              </w:rPr>
            </w:pPr>
            <w:r>
              <w:rPr>
                <w:rFonts w:ascii="Arial" w:hAnsi="Arial" w:cs="Arial"/>
                <w:color w:val="000000"/>
                <w:sz w:val="14"/>
                <w:szCs w:val="14"/>
              </w:rPr>
              <w:t>1800</w:t>
            </w:r>
          </w:p>
        </w:tc>
        <w:tc>
          <w:tcPr>
            <w:tcW w:w="680" w:type="dxa"/>
            <w:tcBorders>
              <w:top w:val="nil"/>
              <w:left w:val="nil"/>
              <w:bottom w:val="single" w:sz="4" w:space="0" w:color="auto"/>
              <w:right w:val="single" w:sz="4" w:space="0" w:color="auto"/>
            </w:tcBorders>
            <w:shd w:val="clear" w:color="auto" w:fill="auto"/>
            <w:noWrap/>
            <w:vAlign w:val="center"/>
            <w:hideMark/>
          </w:tcPr>
          <w:p w14:paraId="0494235A" w14:textId="77777777" w:rsidR="001E3BD5" w:rsidRPr="00802CA2" w:rsidRDefault="001E3BD5" w:rsidP="001E3BD5">
            <w:pPr>
              <w:jc w:val="center"/>
              <w:rPr>
                <w:rFonts w:ascii="Arial" w:hAnsi="Arial" w:cs="Arial"/>
                <w:color w:val="000000"/>
                <w:sz w:val="14"/>
                <w:szCs w:val="14"/>
              </w:rPr>
            </w:pPr>
            <w:r>
              <w:rPr>
                <w:rFonts w:ascii="Arial" w:hAnsi="Arial" w:cs="Arial"/>
                <w:color w:val="000000"/>
                <w:sz w:val="14"/>
                <w:szCs w:val="14"/>
              </w:rPr>
              <w:t>500</w:t>
            </w:r>
          </w:p>
        </w:tc>
        <w:tc>
          <w:tcPr>
            <w:tcW w:w="541" w:type="dxa"/>
            <w:tcBorders>
              <w:top w:val="nil"/>
              <w:left w:val="nil"/>
              <w:bottom w:val="single" w:sz="4" w:space="0" w:color="auto"/>
              <w:right w:val="single" w:sz="4" w:space="0" w:color="auto"/>
            </w:tcBorders>
            <w:shd w:val="clear" w:color="auto" w:fill="auto"/>
            <w:noWrap/>
            <w:vAlign w:val="center"/>
            <w:hideMark/>
          </w:tcPr>
          <w:p w14:paraId="421CF063"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c>
          <w:tcPr>
            <w:tcW w:w="541" w:type="dxa"/>
            <w:tcBorders>
              <w:top w:val="nil"/>
              <w:left w:val="nil"/>
              <w:bottom w:val="single" w:sz="4" w:space="0" w:color="auto"/>
              <w:right w:val="single" w:sz="4" w:space="0" w:color="auto"/>
            </w:tcBorders>
            <w:shd w:val="clear" w:color="auto" w:fill="auto"/>
            <w:noWrap/>
            <w:vAlign w:val="center"/>
            <w:hideMark/>
          </w:tcPr>
          <w:p w14:paraId="6B3EE4BF"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c>
          <w:tcPr>
            <w:tcW w:w="541" w:type="dxa"/>
            <w:tcBorders>
              <w:top w:val="nil"/>
              <w:left w:val="nil"/>
              <w:bottom w:val="single" w:sz="4" w:space="0" w:color="auto"/>
              <w:right w:val="single" w:sz="4" w:space="0" w:color="auto"/>
            </w:tcBorders>
            <w:shd w:val="clear" w:color="auto" w:fill="auto"/>
            <w:noWrap/>
            <w:vAlign w:val="center"/>
            <w:hideMark/>
          </w:tcPr>
          <w:p w14:paraId="66DA6AF8"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c>
          <w:tcPr>
            <w:tcW w:w="541" w:type="dxa"/>
            <w:tcBorders>
              <w:top w:val="nil"/>
              <w:left w:val="nil"/>
              <w:bottom w:val="single" w:sz="4" w:space="0" w:color="auto"/>
              <w:right w:val="single" w:sz="4" w:space="0" w:color="auto"/>
            </w:tcBorders>
            <w:shd w:val="clear" w:color="auto" w:fill="auto"/>
            <w:noWrap/>
            <w:vAlign w:val="center"/>
            <w:hideMark/>
          </w:tcPr>
          <w:p w14:paraId="6446A866"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c>
          <w:tcPr>
            <w:tcW w:w="541" w:type="dxa"/>
            <w:tcBorders>
              <w:top w:val="nil"/>
              <w:left w:val="nil"/>
              <w:bottom w:val="single" w:sz="4" w:space="0" w:color="auto"/>
              <w:right w:val="single" w:sz="4" w:space="0" w:color="auto"/>
            </w:tcBorders>
            <w:shd w:val="clear" w:color="auto" w:fill="auto"/>
            <w:noWrap/>
            <w:vAlign w:val="center"/>
            <w:hideMark/>
          </w:tcPr>
          <w:p w14:paraId="05B73803"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c>
          <w:tcPr>
            <w:tcW w:w="541" w:type="dxa"/>
            <w:tcBorders>
              <w:top w:val="nil"/>
              <w:left w:val="nil"/>
              <w:bottom w:val="single" w:sz="4" w:space="0" w:color="auto"/>
              <w:right w:val="single" w:sz="4" w:space="0" w:color="auto"/>
            </w:tcBorders>
            <w:shd w:val="clear" w:color="auto" w:fill="auto"/>
            <w:noWrap/>
            <w:vAlign w:val="center"/>
            <w:hideMark/>
          </w:tcPr>
          <w:p w14:paraId="60EC6E3B"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c>
          <w:tcPr>
            <w:tcW w:w="541" w:type="dxa"/>
            <w:tcBorders>
              <w:top w:val="nil"/>
              <w:left w:val="nil"/>
              <w:bottom w:val="single" w:sz="4" w:space="0" w:color="auto"/>
              <w:right w:val="single" w:sz="4" w:space="0" w:color="auto"/>
            </w:tcBorders>
            <w:shd w:val="clear" w:color="auto" w:fill="auto"/>
            <w:noWrap/>
            <w:vAlign w:val="center"/>
            <w:hideMark/>
          </w:tcPr>
          <w:p w14:paraId="694DAE8A"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c>
          <w:tcPr>
            <w:tcW w:w="541" w:type="dxa"/>
            <w:tcBorders>
              <w:top w:val="nil"/>
              <w:left w:val="nil"/>
              <w:bottom w:val="single" w:sz="4" w:space="0" w:color="auto"/>
              <w:right w:val="single" w:sz="4" w:space="0" w:color="auto"/>
            </w:tcBorders>
            <w:shd w:val="clear" w:color="auto" w:fill="auto"/>
            <w:noWrap/>
            <w:vAlign w:val="center"/>
            <w:hideMark/>
          </w:tcPr>
          <w:p w14:paraId="642DCD8E"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c>
          <w:tcPr>
            <w:tcW w:w="569" w:type="dxa"/>
            <w:tcBorders>
              <w:top w:val="nil"/>
              <w:left w:val="nil"/>
              <w:bottom w:val="single" w:sz="4" w:space="0" w:color="auto"/>
              <w:right w:val="single" w:sz="4" w:space="0" w:color="auto"/>
            </w:tcBorders>
            <w:shd w:val="clear" w:color="auto" w:fill="auto"/>
            <w:noWrap/>
            <w:vAlign w:val="center"/>
            <w:hideMark/>
          </w:tcPr>
          <w:p w14:paraId="4C33B03B"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c>
          <w:tcPr>
            <w:tcW w:w="541" w:type="dxa"/>
            <w:tcBorders>
              <w:top w:val="nil"/>
              <w:left w:val="nil"/>
              <w:bottom w:val="single" w:sz="4" w:space="0" w:color="auto"/>
              <w:right w:val="single" w:sz="8" w:space="0" w:color="auto"/>
            </w:tcBorders>
            <w:shd w:val="clear" w:color="auto" w:fill="auto"/>
            <w:noWrap/>
            <w:vAlign w:val="center"/>
            <w:hideMark/>
          </w:tcPr>
          <w:p w14:paraId="75FC93A2"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r>
      <w:tr w:rsidR="00EC7584" w:rsidRPr="00802CA2" w14:paraId="49922403" w14:textId="77777777" w:rsidTr="00CB4197">
        <w:trPr>
          <w:trHeight w:val="240"/>
          <w:jc w:val="center"/>
        </w:trPr>
        <w:tc>
          <w:tcPr>
            <w:tcW w:w="1183" w:type="dxa"/>
            <w:tcBorders>
              <w:top w:val="nil"/>
              <w:left w:val="single" w:sz="8" w:space="0" w:color="auto"/>
              <w:bottom w:val="single" w:sz="4" w:space="0" w:color="auto"/>
              <w:right w:val="single" w:sz="4" w:space="0" w:color="auto"/>
            </w:tcBorders>
            <w:shd w:val="clear" w:color="auto" w:fill="auto"/>
            <w:noWrap/>
            <w:vAlign w:val="center"/>
            <w:hideMark/>
          </w:tcPr>
          <w:p w14:paraId="476A92BC" w14:textId="77777777" w:rsidR="001E3BD5" w:rsidRPr="00802CA2" w:rsidRDefault="001E3BD5" w:rsidP="001E3BD5">
            <w:pPr>
              <w:rPr>
                <w:rFonts w:ascii="Arial" w:hAnsi="Arial" w:cs="Arial"/>
                <w:color w:val="000000"/>
                <w:sz w:val="14"/>
                <w:szCs w:val="14"/>
              </w:rPr>
            </w:pPr>
            <w:r w:rsidRPr="00802CA2">
              <w:rPr>
                <w:rFonts w:ascii="Arial" w:hAnsi="Arial" w:cs="Arial"/>
                <w:color w:val="000000"/>
                <w:sz w:val="14"/>
                <w:szCs w:val="14"/>
              </w:rPr>
              <w:t>SKCHVU006-05</w:t>
            </w:r>
          </w:p>
        </w:tc>
        <w:tc>
          <w:tcPr>
            <w:tcW w:w="3627" w:type="dxa"/>
            <w:tcBorders>
              <w:top w:val="nil"/>
              <w:left w:val="nil"/>
              <w:bottom w:val="single" w:sz="4" w:space="0" w:color="auto"/>
              <w:right w:val="single" w:sz="4" w:space="0" w:color="auto"/>
            </w:tcBorders>
            <w:shd w:val="clear" w:color="auto" w:fill="auto"/>
            <w:vAlign w:val="center"/>
            <w:hideMark/>
          </w:tcPr>
          <w:p w14:paraId="5E8C0D23" w14:textId="77777777" w:rsidR="001E3BD5" w:rsidRPr="00802CA2" w:rsidRDefault="001E3BD5" w:rsidP="001E3BD5">
            <w:pPr>
              <w:rPr>
                <w:rFonts w:ascii="Arial" w:hAnsi="Arial" w:cs="Arial"/>
                <w:sz w:val="14"/>
                <w:szCs w:val="14"/>
              </w:rPr>
            </w:pPr>
            <w:r w:rsidRPr="00EA1DC1">
              <w:rPr>
                <w:rFonts w:ascii="Arial" w:hAnsi="Arial" w:cs="Arial"/>
                <w:sz w:val="14"/>
                <w:szCs w:val="14"/>
              </w:rPr>
              <w:t>Prehodnotenie súčasnej právnej úpravy (vyhláška MŽP SR č. 435/2009 Z. z.) a jej relevantnosť voči cieľom ochrany</w:t>
            </w:r>
          </w:p>
        </w:tc>
        <w:tc>
          <w:tcPr>
            <w:tcW w:w="709" w:type="dxa"/>
            <w:tcBorders>
              <w:top w:val="nil"/>
              <w:left w:val="nil"/>
              <w:bottom w:val="single" w:sz="4" w:space="0" w:color="auto"/>
              <w:right w:val="single" w:sz="4" w:space="0" w:color="auto"/>
            </w:tcBorders>
            <w:shd w:val="clear" w:color="auto" w:fill="auto"/>
            <w:noWrap/>
            <w:vAlign w:val="center"/>
            <w:hideMark/>
          </w:tcPr>
          <w:p w14:paraId="3DE0E58F" w14:textId="77777777" w:rsidR="001E3BD5" w:rsidRPr="00802CA2" w:rsidRDefault="001E3BD5" w:rsidP="001E3BD5">
            <w:pPr>
              <w:jc w:val="center"/>
              <w:rPr>
                <w:rFonts w:ascii="Arial" w:hAnsi="Arial" w:cs="Arial"/>
                <w:bCs/>
                <w:color w:val="000000"/>
                <w:sz w:val="14"/>
                <w:szCs w:val="14"/>
              </w:rPr>
            </w:pPr>
            <w:r w:rsidRPr="00802CA2">
              <w:rPr>
                <w:rFonts w:ascii="Arial" w:hAnsi="Arial" w:cs="Arial"/>
                <w:bCs/>
                <w:color w:val="000000"/>
                <w:sz w:val="14"/>
                <w:szCs w:val="14"/>
              </w:rPr>
              <w:t>0</w:t>
            </w:r>
          </w:p>
        </w:tc>
        <w:tc>
          <w:tcPr>
            <w:tcW w:w="708" w:type="dxa"/>
            <w:tcBorders>
              <w:top w:val="nil"/>
              <w:left w:val="nil"/>
              <w:bottom w:val="single" w:sz="4" w:space="0" w:color="auto"/>
              <w:right w:val="single" w:sz="4" w:space="0" w:color="auto"/>
            </w:tcBorders>
            <w:shd w:val="clear" w:color="auto" w:fill="auto"/>
            <w:noWrap/>
            <w:vAlign w:val="center"/>
            <w:hideMark/>
          </w:tcPr>
          <w:p w14:paraId="77D383BA" w14:textId="77777777" w:rsidR="001E3BD5" w:rsidRPr="00802CA2" w:rsidRDefault="001E3BD5" w:rsidP="001E3BD5">
            <w:pPr>
              <w:jc w:val="center"/>
              <w:rPr>
                <w:rFonts w:ascii="Arial" w:hAnsi="Arial" w:cs="Arial"/>
                <w:color w:val="000000"/>
                <w:sz w:val="14"/>
                <w:szCs w:val="14"/>
              </w:rPr>
            </w:pPr>
            <w:r>
              <w:rPr>
                <w:rFonts w:ascii="Arial" w:hAnsi="Arial" w:cs="Arial"/>
                <w:color w:val="000000"/>
                <w:sz w:val="14"/>
                <w:szCs w:val="14"/>
              </w:rPr>
              <w:t>500</w:t>
            </w:r>
            <w:r w:rsidRPr="00802CA2">
              <w:rPr>
                <w:rFonts w:ascii="Arial" w:hAnsi="Arial" w:cs="Arial"/>
                <w:color w:val="000000"/>
                <w:sz w:val="14"/>
                <w:szCs w:val="14"/>
              </w:rPr>
              <w:t>0</w:t>
            </w:r>
          </w:p>
        </w:tc>
        <w:tc>
          <w:tcPr>
            <w:tcW w:w="709" w:type="dxa"/>
            <w:tcBorders>
              <w:top w:val="nil"/>
              <w:left w:val="nil"/>
              <w:bottom w:val="single" w:sz="4" w:space="0" w:color="auto"/>
              <w:right w:val="single" w:sz="4" w:space="0" w:color="auto"/>
            </w:tcBorders>
            <w:shd w:val="clear" w:color="auto" w:fill="auto"/>
            <w:noWrap/>
            <w:vAlign w:val="center"/>
            <w:hideMark/>
          </w:tcPr>
          <w:p w14:paraId="08715C2D"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691" w:type="dxa"/>
            <w:tcBorders>
              <w:top w:val="nil"/>
              <w:left w:val="nil"/>
              <w:bottom w:val="single" w:sz="4" w:space="0" w:color="auto"/>
              <w:right w:val="single" w:sz="4" w:space="0" w:color="auto"/>
            </w:tcBorders>
            <w:shd w:val="clear" w:color="auto" w:fill="auto"/>
            <w:noWrap/>
            <w:vAlign w:val="center"/>
            <w:hideMark/>
          </w:tcPr>
          <w:p w14:paraId="7FE9E982" w14:textId="77777777" w:rsidR="001E3BD5" w:rsidRPr="00802CA2" w:rsidRDefault="001E3BD5" w:rsidP="001E3BD5">
            <w:pPr>
              <w:jc w:val="center"/>
              <w:rPr>
                <w:rFonts w:ascii="Arial" w:hAnsi="Arial" w:cs="Arial"/>
                <w:color w:val="000000"/>
                <w:sz w:val="14"/>
                <w:szCs w:val="14"/>
              </w:rPr>
            </w:pPr>
            <w:r>
              <w:rPr>
                <w:rFonts w:ascii="Arial" w:hAnsi="Arial" w:cs="Arial"/>
                <w:color w:val="000000"/>
                <w:sz w:val="14"/>
                <w:szCs w:val="14"/>
              </w:rPr>
              <w:t>500</w:t>
            </w:r>
            <w:r w:rsidRPr="00802CA2">
              <w:rPr>
                <w:rFonts w:ascii="Arial" w:hAnsi="Arial" w:cs="Arial"/>
                <w:color w:val="000000"/>
                <w:sz w:val="14"/>
                <w:szCs w:val="14"/>
              </w:rPr>
              <w:t>0</w:t>
            </w:r>
          </w:p>
        </w:tc>
        <w:tc>
          <w:tcPr>
            <w:tcW w:w="552" w:type="dxa"/>
            <w:tcBorders>
              <w:top w:val="nil"/>
              <w:left w:val="nil"/>
              <w:bottom w:val="single" w:sz="4" w:space="0" w:color="auto"/>
              <w:right w:val="single" w:sz="4" w:space="0" w:color="auto"/>
            </w:tcBorders>
            <w:shd w:val="clear" w:color="auto" w:fill="auto"/>
            <w:noWrap/>
            <w:vAlign w:val="center"/>
            <w:hideMark/>
          </w:tcPr>
          <w:p w14:paraId="4BB02526"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680" w:type="dxa"/>
            <w:tcBorders>
              <w:top w:val="nil"/>
              <w:left w:val="nil"/>
              <w:bottom w:val="single" w:sz="4" w:space="0" w:color="auto"/>
              <w:right w:val="single" w:sz="4" w:space="0" w:color="auto"/>
            </w:tcBorders>
            <w:shd w:val="clear" w:color="auto" w:fill="auto"/>
            <w:noWrap/>
            <w:vAlign w:val="center"/>
            <w:hideMark/>
          </w:tcPr>
          <w:p w14:paraId="3F8E05A3"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467B0818"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78F25E4D"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0518AB29"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1E6AE8B0"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066D6289"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2D69D6E5"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5065E0B6"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6F6A97EE"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69" w:type="dxa"/>
            <w:tcBorders>
              <w:top w:val="nil"/>
              <w:left w:val="nil"/>
              <w:bottom w:val="single" w:sz="4" w:space="0" w:color="auto"/>
              <w:right w:val="single" w:sz="4" w:space="0" w:color="auto"/>
            </w:tcBorders>
            <w:shd w:val="clear" w:color="auto" w:fill="auto"/>
            <w:noWrap/>
            <w:vAlign w:val="center"/>
            <w:hideMark/>
          </w:tcPr>
          <w:p w14:paraId="6753824A"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8" w:space="0" w:color="auto"/>
            </w:tcBorders>
            <w:shd w:val="clear" w:color="auto" w:fill="auto"/>
            <w:noWrap/>
            <w:vAlign w:val="center"/>
            <w:hideMark/>
          </w:tcPr>
          <w:p w14:paraId="09BA4267"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r>
      <w:tr w:rsidR="00EC7584" w:rsidRPr="00802CA2" w14:paraId="2645256D" w14:textId="77777777" w:rsidTr="00CB4197">
        <w:trPr>
          <w:trHeight w:val="240"/>
          <w:jc w:val="center"/>
        </w:trPr>
        <w:tc>
          <w:tcPr>
            <w:tcW w:w="1183" w:type="dxa"/>
            <w:tcBorders>
              <w:top w:val="nil"/>
              <w:left w:val="single" w:sz="8" w:space="0" w:color="auto"/>
              <w:bottom w:val="single" w:sz="4" w:space="0" w:color="auto"/>
              <w:right w:val="single" w:sz="4" w:space="0" w:color="auto"/>
            </w:tcBorders>
            <w:shd w:val="clear" w:color="auto" w:fill="auto"/>
            <w:noWrap/>
            <w:vAlign w:val="center"/>
            <w:hideMark/>
          </w:tcPr>
          <w:p w14:paraId="067C6295" w14:textId="77777777" w:rsidR="001E3BD5" w:rsidRPr="00802CA2" w:rsidRDefault="001E3BD5" w:rsidP="001E3BD5">
            <w:pPr>
              <w:rPr>
                <w:rFonts w:ascii="Arial" w:hAnsi="Arial" w:cs="Arial"/>
                <w:color w:val="000000"/>
                <w:sz w:val="14"/>
                <w:szCs w:val="14"/>
              </w:rPr>
            </w:pPr>
            <w:r w:rsidRPr="00802CA2">
              <w:rPr>
                <w:rFonts w:ascii="Arial" w:hAnsi="Arial" w:cs="Arial"/>
                <w:color w:val="000000"/>
                <w:sz w:val="14"/>
                <w:szCs w:val="14"/>
              </w:rPr>
              <w:t>SKCHVU006-06</w:t>
            </w:r>
          </w:p>
        </w:tc>
        <w:tc>
          <w:tcPr>
            <w:tcW w:w="3627" w:type="dxa"/>
            <w:tcBorders>
              <w:top w:val="nil"/>
              <w:left w:val="nil"/>
              <w:bottom w:val="single" w:sz="4" w:space="0" w:color="auto"/>
              <w:right w:val="single" w:sz="4" w:space="0" w:color="auto"/>
            </w:tcBorders>
            <w:shd w:val="clear" w:color="auto" w:fill="auto"/>
            <w:vAlign w:val="center"/>
            <w:hideMark/>
          </w:tcPr>
          <w:p w14:paraId="6CDE9949" w14:textId="77777777" w:rsidR="001E3BD5" w:rsidRPr="00802CA2" w:rsidRDefault="001E3BD5" w:rsidP="001E3BD5">
            <w:pPr>
              <w:rPr>
                <w:rFonts w:ascii="Arial" w:hAnsi="Arial" w:cs="Arial"/>
                <w:sz w:val="14"/>
                <w:szCs w:val="14"/>
              </w:rPr>
            </w:pPr>
            <w:r w:rsidRPr="00802CA2">
              <w:rPr>
                <w:rFonts w:ascii="Arial" w:hAnsi="Arial" w:cs="Arial"/>
                <w:sz w:val="14"/>
                <w:szCs w:val="14"/>
              </w:rPr>
              <w:t>Zlepšenie kontrolnej činnosti ochrany prírody a usmernenia návštevnosti v CHVÚ Dubnické štrkovisko</w:t>
            </w:r>
          </w:p>
        </w:tc>
        <w:tc>
          <w:tcPr>
            <w:tcW w:w="709" w:type="dxa"/>
            <w:tcBorders>
              <w:top w:val="nil"/>
              <w:left w:val="nil"/>
              <w:bottom w:val="single" w:sz="4" w:space="0" w:color="auto"/>
              <w:right w:val="single" w:sz="4" w:space="0" w:color="auto"/>
            </w:tcBorders>
            <w:shd w:val="clear" w:color="auto" w:fill="auto"/>
            <w:noWrap/>
            <w:vAlign w:val="center"/>
            <w:hideMark/>
          </w:tcPr>
          <w:p w14:paraId="32AB7756" w14:textId="77777777" w:rsidR="001E3BD5" w:rsidRPr="00802CA2" w:rsidRDefault="001E3BD5" w:rsidP="001E3BD5">
            <w:pPr>
              <w:jc w:val="center"/>
              <w:rPr>
                <w:rFonts w:ascii="Arial" w:hAnsi="Arial" w:cs="Arial"/>
                <w:bCs/>
                <w:color w:val="000000"/>
                <w:sz w:val="14"/>
                <w:szCs w:val="14"/>
              </w:rPr>
            </w:pPr>
            <w:r>
              <w:rPr>
                <w:rFonts w:ascii="Arial" w:hAnsi="Arial" w:cs="Arial"/>
                <w:bCs/>
                <w:color w:val="000000"/>
                <w:sz w:val="14"/>
                <w:szCs w:val="14"/>
              </w:rPr>
              <w:t>5280</w:t>
            </w:r>
          </w:p>
        </w:tc>
        <w:tc>
          <w:tcPr>
            <w:tcW w:w="708" w:type="dxa"/>
            <w:tcBorders>
              <w:top w:val="nil"/>
              <w:left w:val="nil"/>
              <w:bottom w:val="single" w:sz="4" w:space="0" w:color="auto"/>
              <w:right w:val="single" w:sz="4" w:space="0" w:color="auto"/>
            </w:tcBorders>
            <w:shd w:val="clear" w:color="auto" w:fill="auto"/>
            <w:noWrap/>
            <w:vAlign w:val="center"/>
            <w:hideMark/>
          </w:tcPr>
          <w:p w14:paraId="770DF4C8" w14:textId="77777777" w:rsidR="001E3BD5" w:rsidRPr="00802CA2" w:rsidRDefault="00EC7584" w:rsidP="001E3BD5">
            <w:pPr>
              <w:jc w:val="center"/>
              <w:rPr>
                <w:rFonts w:ascii="Arial" w:hAnsi="Arial" w:cs="Arial"/>
                <w:color w:val="000000"/>
                <w:sz w:val="14"/>
                <w:szCs w:val="14"/>
              </w:rPr>
            </w:pPr>
            <w:r>
              <w:rPr>
                <w:rFonts w:ascii="Arial" w:hAnsi="Arial" w:cs="Arial"/>
                <w:color w:val="000000"/>
                <w:sz w:val="14"/>
                <w:szCs w:val="14"/>
              </w:rPr>
              <w:t>10280</w:t>
            </w:r>
          </w:p>
        </w:tc>
        <w:tc>
          <w:tcPr>
            <w:tcW w:w="709" w:type="dxa"/>
            <w:tcBorders>
              <w:top w:val="nil"/>
              <w:left w:val="nil"/>
              <w:bottom w:val="single" w:sz="4" w:space="0" w:color="auto"/>
              <w:right w:val="single" w:sz="4" w:space="0" w:color="auto"/>
            </w:tcBorders>
            <w:shd w:val="clear" w:color="auto" w:fill="auto"/>
            <w:noWrap/>
            <w:vAlign w:val="center"/>
            <w:hideMark/>
          </w:tcPr>
          <w:p w14:paraId="6D7494FD" w14:textId="77777777" w:rsidR="001E3BD5" w:rsidRPr="00802CA2" w:rsidRDefault="00EC7584" w:rsidP="00EC7584">
            <w:pPr>
              <w:jc w:val="center"/>
              <w:rPr>
                <w:rFonts w:ascii="Arial" w:hAnsi="Arial" w:cs="Arial"/>
                <w:color w:val="000000"/>
                <w:sz w:val="14"/>
                <w:szCs w:val="14"/>
              </w:rPr>
            </w:pPr>
            <w:r>
              <w:rPr>
                <w:rFonts w:ascii="Arial" w:hAnsi="Arial" w:cs="Arial"/>
                <w:color w:val="000000"/>
                <w:sz w:val="14"/>
                <w:szCs w:val="14"/>
              </w:rPr>
              <w:t>30280</w:t>
            </w:r>
          </w:p>
        </w:tc>
        <w:tc>
          <w:tcPr>
            <w:tcW w:w="691" w:type="dxa"/>
            <w:tcBorders>
              <w:top w:val="nil"/>
              <w:left w:val="nil"/>
              <w:bottom w:val="single" w:sz="4" w:space="0" w:color="auto"/>
              <w:right w:val="single" w:sz="4" w:space="0" w:color="auto"/>
            </w:tcBorders>
            <w:shd w:val="clear" w:color="auto" w:fill="auto"/>
            <w:noWrap/>
            <w:vAlign w:val="center"/>
            <w:hideMark/>
          </w:tcPr>
          <w:p w14:paraId="2C84A353" w14:textId="77777777" w:rsidR="001E3BD5" w:rsidRPr="00802CA2" w:rsidRDefault="00EC7584" w:rsidP="001E3BD5">
            <w:pPr>
              <w:jc w:val="center"/>
              <w:rPr>
                <w:rFonts w:ascii="Arial" w:hAnsi="Arial" w:cs="Arial"/>
                <w:color w:val="000000"/>
                <w:sz w:val="14"/>
                <w:szCs w:val="14"/>
              </w:rPr>
            </w:pPr>
            <w:r>
              <w:rPr>
                <w:rFonts w:ascii="Arial" w:hAnsi="Arial" w:cs="Arial"/>
                <w:color w:val="000000"/>
                <w:sz w:val="14"/>
                <w:szCs w:val="14"/>
              </w:rPr>
              <w:t>30280</w:t>
            </w:r>
          </w:p>
        </w:tc>
        <w:tc>
          <w:tcPr>
            <w:tcW w:w="552" w:type="dxa"/>
            <w:tcBorders>
              <w:top w:val="nil"/>
              <w:left w:val="nil"/>
              <w:bottom w:val="single" w:sz="4" w:space="0" w:color="auto"/>
              <w:right w:val="single" w:sz="4" w:space="0" w:color="auto"/>
            </w:tcBorders>
            <w:shd w:val="clear" w:color="auto" w:fill="auto"/>
            <w:noWrap/>
            <w:vAlign w:val="center"/>
            <w:hideMark/>
          </w:tcPr>
          <w:p w14:paraId="777A72E7" w14:textId="77777777" w:rsidR="001E3BD5" w:rsidRPr="00802CA2" w:rsidRDefault="00EC7584" w:rsidP="001E3BD5">
            <w:pPr>
              <w:jc w:val="center"/>
              <w:rPr>
                <w:rFonts w:ascii="Arial" w:hAnsi="Arial" w:cs="Arial"/>
                <w:color w:val="000000"/>
                <w:sz w:val="14"/>
                <w:szCs w:val="14"/>
              </w:rPr>
            </w:pPr>
            <w:r>
              <w:rPr>
                <w:rFonts w:ascii="Arial" w:hAnsi="Arial" w:cs="Arial"/>
                <w:color w:val="000000"/>
                <w:sz w:val="14"/>
                <w:szCs w:val="14"/>
              </w:rPr>
              <w:t>5280</w:t>
            </w:r>
          </w:p>
        </w:tc>
        <w:tc>
          <w:tcPr>
            <w:tcW w:w="680" w:type="dxa"/>
            <w:tcBorders>
              <w:top w:val="nil"/>
              <w:left w:val="nil"/>
              <w:bottom w:val="single" w:sz="4" w:space="0" w:color="auto"/>
              <w:right w:val="single" w:sz="4" w:space="0" w:color="auto"/>
            </w:tcBorders>
            <w:shd w:val="clear" w:color="auto" w:fill="auto"/>
            <w:noWrap/>
            <w:vAlign w:val="center"/>
            <w:hideMark/>
          </w:tcPr>
          <w:p w14:paraId="2F96FA43" w14:textId="77777777" w:rsidR="001E3BD5" w:rsidRPr="00802CA2" w:rsidRDefault="00EC7584" w:rsidP="001E3BD5">
            <w:pPr>
              <w:jc w:val="center"/>
              <w:rPr>
                <w:rFonts w:ascii="Arial" w:hAnsi="Arial" w:cs="Arial"/>
                <w:color w:val="000000"/>
                <w:sz w:val="14"/>
                <w:szCs w:val="14"/>
              </w:rPr>
            </w:pPr>
            <w:r>
              <w:rPr>
                <w:rFonts w:ascii="Arial" w:hAnsi="Arial" w:cs="Arial"/>
                <w:color w:val="000000"/>
                <w:sz w:val="14"/>
                <w:szCs w:val="14"/>
              </w:rPr>
              <w:t>900</w:t>
            </w:r>
          </w:p>
        </w:tc>
        <w:tc>
          <w:tcPr>
            <w:tcW w:w="541" w:type="dxa"/>
            <w:tcBorders>
              <w:top w:val="nil"/>
              <w:left w:val="nil"/>
              <w:bottom w:val="single" w:sz="4" w:space="0" w:color="auto"/>
              <w:right w:val="single" w:sz="4" w:space="0" w:color="auto"/>
            </w:tcBorders>
            <w:shd w:val="clear" w:color="auto" w:fill="auto"/>
            <w:noWrap/>
            <w:vAlign w:val="center"/>
            <w:hideMark/>
          </w:tcPr>
          <w:p w14:paraId="4E0B9702"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900</w:t>
            </w:r>
          </w:p>
        </w:tc>
        <w:tc>
          <w:tcPr>
            <w:tcW w:w="541" w:type="dxa"/>
            <w:tcBorders>
              <w:top w:val="nil"/>
              <w:left w:val="nil"/>
              <w:bottom w:val="single" w:sz="4" w:space="0" w:color="auto"/>
              <w:right w:val="single" w:sz="4" w:space="0" w:color="auto"/>
            </w:tcBorders>
            <w:shd w:val="clear" w:color="auto" w:fill="auto"/>
            <w:noWrap/>
            <w:vAlign w:val="center"/>
            <w:hideMark/>
          </w:tcPr>
          <w:p w14:paraId="2DAD0A2F"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900</w:t>
            </w:r>
          </w:p>
        </w:tc>
        <w:tc>
          <w:tcPr>
            <w:tcW w:w="541" w:type="dxa"/>
            <w:tcBorders>
              <w:top w:val="nil"/>
              <w:left w:val="nil"/>
              <w:bottom w:val="single" w:sz="4" w:space="0" w:color="auto"/>
              <w:right w:val="single" w:sz="4" w:space="0" w:color="auto"/>
            </w:tcBorders>
            <w:shd w:val="clear" w:color="auto" w:fill="auto"/>
            <w:noWrap/>
            <w:vAlign w:val="center"/>
            <w:hideMark/>
          </w:tcPr>
          <w:p w14:paraId="626C7A79"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900</w:t>
            </w:r>
          </w:p>
        </w:tc>
        <w:tc>
          <w:tcPr>
            <w:tcW w:w="541" w:type="dxa"/>
            <w:tcBorders>
              <w:top w:val="nil"/>
              <w:left w:val="nil"/>
              <w:bottom w:val="single" w:sz="4" w:space="0" w:color="auto"/>
              <w:right w:val="single" w:sz="4" w:space="0" w:color="auto"/>
            </w:tcBorders>
            <w:shd w:val="clear" w:color="auto" w:fill="auto"/>
            <w:noWrap/>
            <w:vAlign w:val="center"/>
            <w:hideMark/>
          </w:tcPr>
          <w:p w14:paraId="76A36625"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900</w:t>
            </w:r>
          </w:p>
        </w:tc>
        <w:tc>
          <w:tcPr>
            <w:tcW w:w="541" w:type="dxa"/>
            <w:tcBorders>
              <w:top w:val="nil"/>
              <w:left w:val="nil"/>
              <w:bottom w:val="single" w:sz="4" w:space="0" w:color="auto"/>
              <w:right w:val="single" w:sz="4" w:space="0" w:color="auto"/>
            </w:tcBorders>
            <w:shd w:val="clear" w:color="auto" w:fill="auto"/>
            <w:noWrap/>
            <w:vAlign w:val="center"/>
            <w:hideMark/>
          </w:tcPr>
          <w:p w14:paraId="759292BF"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900</w:t>
            </w:r>
          </w:p>
        </w:tc>
        <w:tc>
          <w:tcPr>
            <w:tcW w:w="541" w:type="dxa"/>
            <w:tcBorders>
              <w:top w:val="nil"/>
              <w:left w:val="nil"/>
              <w:bottom w:val="single" w:sz="4" w:space="0" w:color="auto"/>
              <w:right w:val="single" w:sz="4" w:space="0" w:color="auto"/>
            </w:tcBorders>
            <w:shd w:val="clear" w:color="auto" w:fill="auto"/>
            <w:noWrap/>
            <w:vAlign w:val="center"/>
            <w:hideMark/>
          </w:tcPr>
          <w:p w14:paraId="1314AC97"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900</w:t>
            </w:r>
          </w:p>
        </w:tc>
        <w:tc>
          <w:tcPr>
            <w:tcW w:w="541" w:type="dxa"/>
            <w:tcBorders>
              <w:top w:val="nil"/>
              <w:left w:val="nil"/>
              <w:bottom w:val="single" w:sz="4" w:space="0" w:color="auto"/>
              <w:right w:val="single" w:sz="4" w:space="0" w:color="auto"/>
            </w:tcBorders>
            <w:shd w:val="clear" w:color="auto" w:fill="auto"/>
            <w:noWrap/>
            <w:vAlign w:val="center"/>
            <w:hideMark/>
          </w:tcPr>
          <w:p w14:paraId="1B2DD26F"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900</w:t>
            </w:r>
          </w:p>
        </w:tc>
        <w:tc>
          <w:tcPr>
            <w:tcW w:w="541" w:type="dxa"/>
            <w:tcBorders>
              <w:top w:val="nil"/>
              <w:left w:val="nil"/>
              <w:bottom w:val="single" w:sz="4" w:space="0" w:color="auto"/>
              <w:right w:val="single" w:sz="4" w:space="0" w:color="auto"/>
            </w:tcBorders>
            <w:shd w:val="clear" w:color="auto" w:fill="auto"/>
            <w:noWrap/>
            <w:vAlign w:val="center"/>
            <w:hideMark/>
          </w:tcPr>
          <w:p w14:paraId="47EE9AEE"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900</w:t>
            </w:r>
          </w:p>
        </w:tc>
        <w:tc>
          <w:tcPr>
            <w:tcW w:w="569" w:type="dxa"/>
            <w:tcBorders>
              <w:top w:val="nil"/>
              <w:left w:val="nil"/>
              <w:bottom w:val="single" w:sz="4" w:space="0" w:color="auto"/>
              <w:right w:val="single" w:sz="4" w:space="0" w:color="auto"/>
            </w:tcBorders>
            <w:shd w:val="clear" w:color="auto" w:fill="auto"/>
            <w:noWrap/>
            <w:vAlign w:val="center"/>
            <w:hideMark/>
          </w:tcPr>
          <w:p w14:paraId="27BA758D"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900</w:t>
            </w:r>
          </w:p>
        </w:tc>
        <w:tc>
          <w:tcPr>
            <w:tcW w:w="541" w:type="dxa"/>
            <w:tcBorders>
              <w:top w:val="nil"/>
              <w:left w:val="nil"/>
              <w:bottom w:val="single" w:sz="4" w:space="0" w:color="auto"/>
              <w:right w:val="single" w:sz="8" w:space="0" w:color="auto"/>
            </w:tcBorders>
            <w:shd w:val="clear" w:color="auto" w:fill="auto"/>
            <w:noWrap/>
            <w:vAlign w:val="center"/>
            <w:hideMark/>
          </w:tcPr>
          <w:p w14:paraId="373C7AF0"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900</w:t>
            </w:r>
          </w:p>
        </w:tc>
      </w:tr>
      <w:tr w:rsidR="00EC7584" w:rsidRPr="00802CA2" w14:paraId="38A43D69" w14:textId="77777777" w:rsidTr="00CB4197">
        <w:trPr>
          <w:trHeight w:val="480"/>
          <w:jc w:val="center"/>
        </w:trPr>
        <w:tc>
          <w:tcPr>
            <w:tcW w:w="1183" w:type="dxa"/>
            <w:tcBorders>
              <w:top w:val="nil"/>
              <w:left w:val="single" w:sz="8" w:space="0" w:color="auto"/>
              <w:bottom w:val="single" w:sz="4" w:space="0" w:color="auto"/>
              <w:right w:val="single" w:sz="4" w:space="0" w:color="auto"/>
            </w:tcBorders>
            <w:shd w:val="clear" w:color="auto" w:fill="auto"/>
            <w:noWrap/>
            <w:vAlign w:val="center"/>
            <w:hideMark/>
          </w:tcPr>
          <w:p w14:paraId="45B99114" w14:textId="77777777" w:rsidR="001E3BD5" w:rsidRPr="00802CA2" w:rsidRDefault="001E3BD5" w:rsidP="001E3BD5">
            <w:pPr>
              <w:rPr>
                <w:rFonts w:ascii="Arial" w:hAnsi="Arial" w:cs="Arial"/>
                <w:color w:val="000000"/>
                <w:sz w:val="14"/>
                <w:szCs w:val="14"/>
              </w:rPr>
            </w:pPr>
            <w:r w:rsidRPr="00802CA2">
              <w:rPr>
                <w:rFonts w:ascii="Arial" w:hAnsi="Arial" w:cs="Arial"/>
                <w:color w:val="000000"/>
                <w:sz w:val="14"/>
                <w:szCs w:val="14"/>
              </w:rPr>
              <w:t>SKCHVU006-07</w:t>
            </w:r>
          </w:p>
        </w:tc>
        <w:tc>
          <w:tcPr>
            <w:tcW w:w="3627" w:type="dxa"/>
            <w:tcBorders>
              <w:top w:val="nil"/>
              <w:left w:val="nil"/>
              <w:bottom w:val="single" w:sz="4" w:space="0" w:color="auto"/>
              <w:right w:val="single" w:sz="4" w:space="0" w:color="auto"/>
            </w:tcBorders>
            <w:shd w:val="clear" w:color="auto" w:fill="auto"/>
            <w:vAlign w:val="center"/>
            <w:hideMark/>
          </w:tcPr>
          <w:p w14:paraId="7AFF74DE" w14:textId="77777777" w:rsidR="001E3BD5" w:rsidRPr="00802CA2" w:rsidRDefault="001E3BD5" w:rsidP="001E3BD5">
            <w:pPr>
              <w:rPr>
                <w:rFonts w:ascii="Arial" w:hAnsi="Arial" w:cs="Arial"/>
                <w:sz w:val="14"/>
                <w:szCs w:val="14"/>
              </w:rPr>
            </w:pPr>
            <w:r w:rsidRPr="00802CA2">
              <w:rPr>
                <w:rFonts w:ascii="Arial" w:hAnsi="Arial" w:cs="Arial"/>
                <w:sz w:val="14"/>
                <w:szCs w:val="14"/>
              </w:rPr>
              <w:t>Zvýšenie povedomia o CHVÚ Dubnické štrkovisko</w:t>
            </w:r>
          </w:p>
        </w:tc>
        <w:tc>
          <w:tcPr>
            <w:tcW w:w="709" w:type="dxa"/>
            <w:tcBorders>
              <w:top w:val="nil"/>
              <w:left w:val="nil"/>
              <w:bottom w:val="single" w:sz="4" w:space="0" w:color="auto"/>
              <w:right w:val="single" w:sz="4" w:space="0" w:color="auto"/>
            </w:tcBorders>
            <w:shd w:val="clear" w:color="auto" w:fill="auto"/>
            <w:noWrap/>
            <w:vAlign w:val="center"/>
            <w:hideMark/>
          </w:tcPr>
          <w:p w14:paraId="3533693A" w14:textId="77777777" w:rsidR="001E3BD5" w:rsidRPr="00802CA2" w:rsidRDefault="00EC7584" w:rsidP="001E3BD5">
            <w:pPr>
              <w:jc w:val="center"/>
              <w:rPr>
                <w:rFonts w:ascii="Arial" w:hAnsi="Arial" w:cs="Arial"/>
                <w:bCs/>
                <w:color w:val="000000"/>
                <w:sz w:val="14"/>
                <w:szCs w:val="14"/>
              </w:rPr>
            </w:pPr>
            <w:r>
              <w:rPr>
                <w:rFonts w:ascii="Arial" w:hAnsi="Arial" w:cs="Arial"/>
                <w:bCs/>
                <w:color w:val="000000"/>
                <w:sz w:val="14"/>
                <w:szCs w:val="14"/>
              </w:rPr>
              <w:t>8420</w:t>
            </w:r>
          </w:p>
        </w:tc>
        <w:tc>
          <w:tcPr>
            <w:tcW w:w="708" w:type="dxa"/>
            <w:tcBorders>
              <w:top w:val="nil"/>
              <w:left w:val="nil"/>
              <w:bottom w:val="single" w:sz="4" w:space="0" w:color="auto"/>
              <w:right w:val="single" w:sz="4" w:space="0" w:color="auto"/>
            </w:tcBorders>
            <w:shd w:val="clear" w:color="auto" w:fill="auto"/>
            <w:noWrap/>
            <w:vAlign w:val="center"/>
            <w:hideMark/>
          </w:tcPr>
          <w:p w14:paraId="1058A439" w14:textId="77777777" w:rsidR="001E3BD5" w:rsidRPr="00802CA2" w:rsidRDefault="00EC7584" w:rsidP="001E3BD5">
            <w:pPr>
              <w:jc w:val="center"/>
              <w:rPr>
                <w:rFonts w:ascii="Arial" w:hAnsi="Arial" w:cs="Arial"/>
                <w:color w:val="000000"/>
                <w:sz w:val="14"/>
                <w:szCs w:val="14"/>
              </w:rPr>
            </w:pPr>
            <w:r>
              <w:rPr>
                <w:rFonts w:ascii="Arial" w:hAnsi="Arial" w:cs="Arial"/>
                <w:color w:val="000000"/>
                <w:sz w:val="14"/>
                <w:szCs w:val="14"/>
              </w:rPr>
              <w:t>8430</w:t>
            </w:r>
          </w:p>
        </w:tc>
        <w:tc>
          <w:tcPr>
            <w:tcW w:w="709" w:type="dxa"/>
            <w:tcBorders>
              <w:top w:val="nil"/>
              <w:left w:val="nil"/>
              <w:bottom w:val="single" w:sz="4" w:space="0" w:color="auto"/>
              <w:right w:val="single" w:sz="4" w:space="0" w:color="auto"/>
            </w:tcBorders>
            <w:shd w:val="clear" w:color="auto" w:fill="auto"/>
            <w:noWrap/>
            <w:vAlign w:val="center"/>
            <w:hideMark/>
          </w:tcPr>
          <w:p w14:paraId="33A0E37E" w14:textId="77777777" w:rsidR="001E3BD5" w:rsidRPr="00802CA2" w:rsidRDefault="00EC7584" w:rsidP="001E3BD5">
            <w:pPr>
              <w:jc w:val="center"/>
              <w:rPr>
                <w:rFonts w:ascii="Arial" w:hAnsi="Arial" w:cs="Arial"/>
                <w:color w:val="000000"/>
                <w:sz w:val="14"/>
                <w:szCs w:val="14"/>
              </w:rPr>
            </w:pPr>
            <w:r>
              <w:rPr>
                <w:rFonts w:ascii="Arial" w:hAnsi="Arial" w:cs="Arial"/>
                <w:color w:val="000000"/>
                <w:sz w:val="14"/>
                <w:szCs w:val="14"/>
              </w:rPr>
              <w:t>8430</w:t>
            </w:r>
          </w:p>
        </w:tc>
        <w:tc>
          <w:tcPr>
            <w:tcW w:w="691" w:type="dxa"/>
            <w:tcBorders>
              <w:top w:val="nil"/>
              <w:left w:val="nil"/>
              <w:bottom w:val="single" w:sz="4" w:space="0" w:color="auto"/>
              <w:right w:val="single" w:sz="4" w:space="0" w:color="auto"/>
            </w:tcBorders>
            <w:shd w:val="clear" w:color="auto" w:fill="auto"/>
            <w:noWrap/>
            <w:vAlign w:val="center"/>
            <w:hideMark/>
          </w:tcPr>
          <w:p w14:paraId="3E4428DF" w14:textId="77777777" w:rsidR="001E3BD5" w:rsidRPr="00802CA2" w:rsidRDefault="00EC7584" w:rsidP="001E3BD5">
            <w:pPr>
              <w:jc w:val="center"/>
              <w:rPr>
                <w:rFonts w:ascii="Arial" w:hAnsi="Arial" w:cs="Arial"/>
                <w:color w:val="000000"/>
                <w:sz w:val="14"/>
                <w:szCs w:val="14"/>
              </w:rPr>
            </w:pPr>
            <w:r>
              <w:rPr>
                <w:rFonts w:ascii="Arial" w:hAnsi="Arial" w:cs="Arial"/>
                <w:color w:val="000000"/>
                <w:sz w:val="14"/>
                <w:szCs w:val="14"/>
              </w:rPr>
              <w:t>8430</w:t>
            </w:r>
          </w:p>
        </w:tc>
        <w:tc>
          <w:tcPr>
            <w:tcW w:w="552" w:type="dxa"/>
            <w:tcBorders>
              <w:top w:val="nil"/>
              <w:left w:val="nil"/>
              <w:bottom w:val="single" w:sz="4" w:space="0" w:color="auto"/>
              <w:right w:val="single" w:sz="4" w:space="0" w:color="auto"/>
            </w:tcBorders>
            <w:shd w:val="clear" w:color="auto" w:fill="auto"/>
            <w:noWrap/>
            <w:vAlign w:val="center"/>
            <w:hideMark/>
          </w:tcPr>
          <w:p w14:paraId="57E0D385" w14:textId="77777777" w:rsidR="001E3BD5" w:rsidRPr="00802CA2" w:rsidRDefault="00EC7584" w:rsidP="001E3BD5">
            <w:pPr>
              <w:jc w:val="center"/>
              <w:rPr>
                <w:rFonts w:ascii="Arial" w:hAnsi="Arial" w:cs="Arial"/>
                <w:color w:val="000000"/>
                <w:sz w:val="14"/>
                <w:szCs w:val="14"/>
              </w:rPr>
            </w:pPr>
            <w:r>
              <w:rPr>
                <w:rFonts w:ascii="Arial" w:hAnsi="Arial" w:cs="Arial"/>
                <w:color w:val="000000"/>
                <w:sz w:val="14"/>
                <w:szCs w:val="14"/>
              </w:rPr>
              <w:t>8420</w:t>
            </w:r>
          </w:p>
        </w:tc>
        <w:tc>
          <w:tcPr>
            <w:tcW w:w="680" w:type="dxa"/>
            <w:tcBorders>
              <w:top w:val="nil"/>
              <w:left w:val="nil"/>
              <w:bottom w:val="single" w:sz="4" w:space="0" w:color="auto"/>
              <w:right w:val="single" w:sz="4" w:space="0" w:color="auto"/>
            </w:tcBorders>
            <w:shd w:val="clear" w:color="auto" w:fill="auto"/>
            <w:noWrap/>
            <w:vAlign w:val="center"/>
            <w:hideMark/>
          </w:tcPr>
          <w:p w14:paraId="671F6D5B" w14:textId="77777777" w:rsidR="001E3BD5" w:rsidRPr="00802CA2" w:rsidRDefault="00EC7584" w:rsidP="001E3BD5">
            <w:pPr>
              <w:jc w:val="center"/>
              <w:rPr>
                <w:rFonts w:ascii="Arial" w:hAnsi="Arial" w:cs="Arial"/>
                <w:color w:val="000000"/>
                <w:sz w:val="14"/>
                <w:szCs w:val="14"/>
              </w:rPr>
            </w:pPr>
            <w:r>
              <w:rPr>
                <w:rFonts w:ascii="Arial" w:hAnsi="Arial" w:cs="Arial"/>
                <w:color w:val="000000"/>
                <w:sz w:val="14"/>
                <w:szCs w:val="14"/>
              </w:rPr>
              <w:t>500</w:t>
            </w:r>
          </w:p>
        </w:tc>
        <w:tc>
          <w:tcPr>
            <w:tcW w:w="541" w:type="dxa"/>
            <w:tcBorders>
              <w:top w:val="nil"/>
              <w:left w:val="nil"/>
              <w:bottom w:val="single" w:sz="4" w:space="0" w:color="auto"/>
              <w:right w:val="single" w:sz="4" w:space="0" w:color="auto"/>
            </w:tcBorders>
            <w:shd w:val="clear" w:color="auto" w:fill="auto"/>
            <w:noWrap/>
            <w:vAlign w:val="center"/>
            <w:hideMark/>
          </w:tcPr>
          <w:p w14:paraId="3BB3264F"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c>
          <w:tcPr>
            <w:tcW w:w="541" w:type="dxa"/>
            <w:tcBorders>
              <w:top w:val="nil"/>
              <w:left w:val="nil"/>
              <w:bottom w:val="single" w:sz="4" w:space="0" w:color="auto"/>
              <w:right w:val="single" w:sz="4" w:space="0" w:color="auto"/>
            </w:tcBorders>
            <w:shd w:val="clear" w:color="auto" w:fill="auto"/>
            <w:noWrap/>
            <w:vAlign w:val="center"/>
            <w:hideMark/>
          </w:tcPr>
          <w:p w14:paraId="62D16DE7"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c>
          <w:tcPr>
            <w:tcW w:w="541" w:type="dxa"/>
            <w:tcBorders>
              <w:top w:val="nil"/>
              <w:left w:val="nil"/>
              <w:bottom w:val="single" w:sz="4" w:space="0" w:color="auto"/>
              <w:right w:val="single" w:sz="4" w:space="0" w:color="auto"/>
            </w:tcBorders>
            <w:shd w:val="clear" w:color="auto" w:fill="auto"/>
            <w:noWrap/>
            <w:vAlign w:val="center"/>
            <w:hideMark/>
          </w:tcPr>
          <w:p w14:paraId="17722285"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c>
          <w:tcPr>
            <w:tcW w:w="541" w:type="dxa"/>
            <w:tcBorders>
              <w:top w:val="nil"/>
              <w:left w:val="nil"/>
              <w:bottom w:val="single" w:sz="4" w:space="0" w:color="auto"/>
              <w:right w:val="single" w:sz="4" w:space="0" w:color="auto"/>
            </w:tcBorders>
            <w:shd w:val="clear" w:color="auto" w:fill="auto"/>
            <w:noWrap/>
            <w:vAlign w:val="center"/>
            <w:hideMark/>
          </w:tcPr>
          <w:p w14:paraId="10A2F580"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c>
          <w:tcPr>
            <w:tcW w:w="541" w:type="dxa"/>
            <w:tcBorders>
              <w:top w:val="nil"/>
              <w:left w:val="nil"/>
              <w:bottom w:val="single" w:sz="4" w:space="0" w:color="auto"/>
              <w:right w:val="single" w:sz="4" w:space="0" w:color="auto"/>
            </w:tcBorders>
            <w:shd w:val="clear" w:color="auto" w:fill="auto"/>
            <w:noWrap/>
            <w:vAlign w:val="center"/>
            <w:hideMark/>
          </w:tcPr>
          <w:p w14:paraId="56B0F748"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c>
          <w:tcPr>
            <w:tcW w:w="541" w:type="dxa"/>
            <w:tcBorders>
              <w:top w:val="nil"/>
              <w:left w:val="nil"/>
              <w:bottom w:val="single" w:sz="4" w:space="0" w:color="auto"/>
              <w:right w:val="single" w:sz="4" w:space="0" w:color="auto"/>
            </w:tcBorders>
            <w:shd w:val="clear" w:color="auto" w:fill="auto"/>
            <w:noWrap/>
            <w:vAlign w:val="center"/>
            <w:hideMark/>
          </w:tcPr>
          <w:p w14:paraId="5E0B5F71"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c>
          <w:tcPr>
            <w:tcW w:w="541" w:type="dxa"/>
            <w:tcBorders>
              <w:top w:val="nil"/>
              <w:left w:val="nil"/>
              <w:bottom w:val="single" w:sz="4" w:space="0" w:color="auto"/>
              <w:right w:val="single" w:sz="4" w:space="0" w:color="auto"/>
            </w:tcBorders>
            <w:shd w:val="clear" w:color="auto" w:fill="auto"/>
            <w:noWrap/>
            <w:vAlign w:val="center"/>
            <w:hideMark/>
          </w:tcPr>
          <w:p w14:paraId="75596D88"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c>
          <w:tcPr>
            <w:tcW w:w="541" w:type="dxa"/>
            <w:tcBorders>
              <w:top w:val="nil"/>
              <w:left w:val="nil"/>
              <w:bottom w:val="single" w:sz="4" w:space="0" w:color="auto"/>
              <w:right w:val="single" w:sz="4" w:space="0" w:color="auto"/>
            </w:tcBorders>
            <w:shd w:val="clear" w:color="auto" w:fill="auto"/>
            <w:noWrap/>
            <w:vAlign w:val="center"/>
            <w:hideMark/>
          </w:tcPr>
          <w:p w14:paraId="02CBE170"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c>
          <w:tcPr>
            <w:tcW w:w="569" w:type="dxa"/>
            <w:tcBorders>
              <w:top w:val="nil"/>
              <w:left w:val="nil"/>
              <w:bottom w:val="single" w:sz="4" w:space="0" w:color="auto"/>
              <w:right w:val="single" w:sz="4" w:space="0" w:color="auto"/>
            </w:tcBorders>
            <w:shd w:val="clear" w:color="auto" w:fill="auto"/>
            <w:noWrap/>
            <w:vAlign w:val="center"/>
            <w:hideMark/>
          </w:tcPr>
          <w:p w14:paraId="62942FDF"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c>
          <w:tcPr>
            <w:tcW w:w="541" w:type="dxa"/>
            <w:tcBorders>
              <w:top w:val="nil"/>
              <w:left w:val="nil"/>
              <w:bottom w:val="single" w:sz="4" w:space="0" w:color="auto"/>
              <w:right w:val="single" w:sz="8" w:space="0" w:color="auto"/>
            </w:tcBorders>
            <w:shd w:val="clear" w:color="auto" w:fill="auto"/>
            <w:noWrap/>
            <w:vAlign w:val="center"/>
            <w:hideMark/>
          </w:tcPr>
          <w:p w14:paraId="69FD61F7"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500</w:t>
            </w:r>
          </w:p>
        </w:tc>
      </w:tr>
      <w:tr w:rsidR="00EC7584" w:rsidRPr="00802CA2" w14:paraId="11869212" w14:textId="77777777" w:rsidTr="009A5FF8">
        <w:trPr>
          <w:trHeight w:val="446"/>
          <w:jc w:val="center"/>
        </w:trPr>
        <w:tc>
          <w:tcPr>
            <w:tcW w:w="1183" w:type="dxa"/>
            <w:tcBorders>
              <w:top w:val="nil"/>
              <w:left w:val="single" w:sz="8" w:space="0" w:color="auto"/>
              <w:bottom w:val="single" w:sz="4" w:space="0" w:color="auto"/>
              <w:right w:val="single" w:sz="4" w:space="0" w:color="auto"/>
            </w:tcBorders>
            <w:shd w:val="clear" w:color="auto" w:fill="auto"/>
            <w:noWrap/>
            <w:vAlign w:val="center"/>
            <w:hideMark/>
          </w:tcPr>
          <w:p w14:paraId="0FD4C894" w14:textId="77777777" w:rsidR="001E3BD5" w:rsidRPr="00802CA2" w:rsidRDefault="001E3BD5" w:rsidP="001E3BD5">
            <w:pPr>
              <w:rPr>
                <w:rFonts w:ascii="Arial" w:hAnsi="Arial" w:cs="Arial"/>
                <w:color w:val="000000"/>
                <w:sz w:val="14"/>
                <w:szCs w:val="14"/>
              </w:rPr>
            </w:pPr>
            <w:r w:rsidRPr="00802CA2">
              <w:rPr>
                <w:rFonts w:ascii="Arial" w:hAnsi="Arial" w:cs="Arial"/>
                <w:color w:val="000000"/>
                <w:sz w:val="14"/>
                <w:szCs w:val="14"/>
              </w:rPr>
              <w:t>SKCHVU006-08</w:t>
            </w:r>
          </w:p>
        </w:tc>
        <w:tc>
          <w:tcPr>
            <w:tcW w:w="3627" w:type="dxa"/>
            <w:tcBorders>
              <w:top w:val="nil"/>
              <w:left w:val="nil"/>
              <w:bottom w:val="single" w:sz="4" w:space="0" w:color="auto"/>
              <w:right w:val="single" w:sz="4" w:space="0" w:color="auto"/>
            </w:tcBorders>
            <w:shd w:val="clear" w:color="auto" w:fill="auto"/>
            <w:vAlign w:val="center"/>
            <w:hideMark/>
          </w:tcPr>
          <w:p w14:paraId="711F8AAA" w14:textId="77777777" w:rsidR="001E3BD5" w:rsidRPr="00802CA2" w:rsidRDefault="00281013" w:rsidP="00281013">
            <w:pPr>
              <w:rPr>
                <w:rFonts w:ascii="Arial" w:hAnsi="Arial" w:cs="Arial"/>
                <w:sz w:val="14"/>
                <w:szCs w:val="14"/>
              </w:rPr>
            </w:pPr>
            <w:r>
              <w:rPr>
                <w:rFonts w:ascii="Arial" w:hAnsi="Arial" w:cs="Arial"/>
                <w:sz w:val="14"/>
                <w:szCs w:val="14"/>
              </w:rPr>
              <w:t xml:space="preserve">Zámena </w:t>
            </w:r>
            <w:r w:rsidR="001E3BD5" w:rsidRPr="00802CA2">
              <w:rPr>
                <w:rFonts w:ascii="Arial" w:hAnsi="Arial" w:cs="Arial"/>
                <w:sz w:val="14"/>
                <w:szCs w:val="14"/>
              </w:rPr>
              <w:t>pozemkov v okolí CHVÚ Dubnické štrkovisko</w:t>
            </w:r>
          </w:p>
        </w:tc>
        <w:tc>
          <w:tcPr>
            <w:tcW w:w="709" w:type="dxa"/>
            <w:tcBorders>
              <w:top w:val="nil"/>
              <w:left w:val="nil"/>
              <w:bottom w:val="single" w:sz="4" w:space="0" w:color="auto"/>
              <w:right w:val="single" w:sz="4" w:space="0" w:color="auto"/>
            </w:tcBorders>
            <w:shd w:val="clear" w:color="auto" w:fill="auto"/>
            <w:noWrap/>
            <w:vAlign w:val="center"/>
            <w:hideMark/>
          </w:tcPr>
          <w:p w14:paraId="62177EBD" w14:textId="77777777" w:rsidR="001E3BD5" w:rsidRPr="00802CA2" w:rsidRDefault="00EC7584" w:rsidP="001E3BD5">
            <w:pPr>
              <w:jc w:val="center"/>
              <w:rPr>
                <w:rFonts w:ascii="Arial" w:hAnsi="Arial" w:cs="Arial"/>
                <w:bCs/>
                <w:color w:val="000000"/>
                <w:sz w:val="14"/>
                <w:szCs w:val="14"/>
              </w:rPr>
            </w:pPr>
            <w:r>
              <w:rPr>
                <w:rFonts w:ascii="Arial" w:hAnsi="Arial" w:cs="Arial"/>
                <w:bCs/>
                <w:color w:val="000000"/>
                <w:sz w:val="14"/>
                <w:szCs w:val="14"/>
              </w:rPr>
              <w:t>200</w:t>
            </w:r>
            <w:r w:rsidR="001E3BD5" w:rsidRPr="00802CA2">
              <w:rPr>
                <w:rFonts w:ascii="Arial" w:hAnsi="Arial" w:cs="Arial"/>
                <w:bCs/>
                <w:color w:val="000000"/>
                <w:sz w:val="14"/>
                <w:szCs w:val="14"/>
              </w:rPr>
              <w:t>0</w:t>
            </w:r>
          </w:p>
        </w:tc>
        <w:tc>
          <w:tcPr>
            <w:tcW w:w="708" w:type="dxa"/>
            <w:tcBorders>
              <w:top w:val="nil"/>
              <w:left w:val="nil"/>
              <w:bottom w:val="single" w:sz="4" w:space="0" w:color="auto"/>
              <w:right w:val="single" w:sz="4" w:space="0" w:color="auto"/>
            </w:tcBorders>
            <w:shd w:val="clear" w:color="auto" w:fill="auto"/>
            <w:noWrap/>
            <w:vAlign w:val="center"/>
            <w:hideMark/>
          </w:tcPr>
          <w:p w14:paraId="3A65F08D"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2000</w:t>
            </w:r>
          </w:p>
        </w:tc>
        <w:tc>
          <w:tcPr>
            <w:tcW w:w="709" w:type="dxa"/>
            <w:tcBorders>
              <w:top w:val="nil"/>
              <w:left w:val="nil"/>
              <w:bottom w:val="single" w:sz="4" w:space="0" w:color="auto"/>
              <w:right w:val="single" w:sz="4" w:space="0" w:color="auto"/>
            </w:tcBorders>
            <w:shd w:val="clear" w:color="auto" w:fill="auto"/>
            <w:noWrap/>
            <w:vAlign w:val="center"/>
            <w:hideMark/>
          </w:tcPr>
          <w:p w14:paraId="73CA2D88"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2000</w:t>
            </w:r>
          </w:p>
        </w:tc>
        <w:tc>
          <w:tcPr>
            <w:tcW w:w="691" w:type="dxa"/>
            <w:tcBorders>
              <w:top w:val="nil"/>
              <w:left w:val="nil"/>
              <w:bottom w:val="single" w:sz="4" w:space="0" w:color="auto"/>
              <w:right w:val="single" w:sz="4" w:space="0" w:color="auto"/>
            </w:tcBorders>
            <w:shd w:val="clear" w:color="auto" w:fill="auto"/>
            <w:noWrap/>
            <w:vAlign w:val="center"/>
            <w:hideMark/>
          </w:tcPr>
          <w:p w14:paraId="2E41B238"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2000</w:t>
            </w:r>
          </w:p>
        </w:tc>
        <w:tc>
          <w:tcPr>
            <w:tcW w:w="552" w:type="dxa"/>
            <w:tcBorders>
              <w:top w:val="nil"/>
              <w:left w:val="nil"/>
              <w:bottom w:val="single" w:sz="4" w:space="0" w:color="auto"/>
              <w:right w:val="single" w:sz="4" w:space="0" w:color="auto"/>
            </w:tcBorders>
            <w:shd w:val="clear" w:color="auto" w:fill="auto"/>
            <w:noWrap/>
            <w:vAlign w:val="center"/>
            <w:hideMark/>
          </w:tcPr>
          <w:p w14:paraId="295ED2E8"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680" w:type="dxa"/>
            <w:tcBorders>
              <w:top w:val="nil"/>
              <w:left w:val="nil"/>
              <w:bottom w:val="single" w:sz="4" w:space="0" w:color="auto"/>
              <w:right w:val="single" w:sz="4" w:space="0" w:color="auto"/>
            </w:tcBorders>
            <w:shd w:val="clear" w:color="auto" w:fill="auto"/>
            <w:noWrap/>
            <w:vAlign w:val="center"/>
            <w:hideMark/>
          </w:tcPr>
          <w:p w14:paraId="35CDC97A"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32B713D4"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348082EF"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412BD946"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4A3B3316"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5C23B8F8"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617BE419"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68EA8366"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07BFC49D"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69" w:type="dxa"/>
            <w:tcBorders>
              <w:top w:val="nil"/>
              <w:left w:val="nil"/>
              <w:bottom w:val="single" w:sz="4" w:space="0" w:color="auto"/>
              <w:right w:val="single" w:sz="4" w:space="0" w:color="auto"/>
            </w:tcBorders>
            <w:shd w:val="clear" w:color="auto" w:fill="auto"/>
            <w:noWrap/>
            <w:vAlign w:val="center"/>
            <w:hideMark/>
          </w:tcPr>
          <w:p w14:paraId="62E6655E"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8" w:space="0" w:color="auto"/>
            </w:tcBorders>
            <w:shd w:val="clear" w:color="auto" w:fill="auto"/>
            <w:noWrap/>
            <w:vAlign w:val="center"/>
            <w:hideMark/>
          </w:tcPr>
          <w:p w14:paraId="3BCBB90A"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r>
      <w:tr w:rsidR="00EC7584" w:rsidRPr="00802CA2" w14:paraId="072A4136" w14:textId="77777777" w:rsidTr="009A5FF8">
        <w:trPr>
          <w:trHeight w:val="425"/>
          <w:jc w:val="center"/>
        </w:trPr>
        <w:tc>
          <w:tcPr>
            <w:tcW w:w="1183" w:type="dxa"/>
            <w:tcBorders>
              <w:top w:val="nil"/>
              <w:left w:val="single" w:sz="8" w:space="0" w:color="auto"/>
              <w:bottom w:val="single" w:sz="4" w:space="0" w:color="auto"/>
              <w:right w:val="single" w:sz="4" w:space="0" w:color="auto"/>
            </w:tcBorders>
            <w:shd w:val="clear" w:color="auto" w:fill="auto"/>
            <w:noWrap/>
            <w:vAlign w:val="center"/>
            <w:hideMark/>
          </w:tcPr>
          <w:p w14:paraId="729E836B" w14:textId="77777777" w:rsidR="001E3BD5" w:rsidRPr="00802CA2" w:rsidRDefault="001E3BD5" w:rsidP="001E3BD5">
            <w:pPr>
              <w:rPr>
                <w:rFonts w:ascii="Arial" w:hAnsi="Arial" w:cs="Arial"/>
                <w:color w:val="000000"/>
                <w:sz w:val="14"/>
                <w:szCs w:val="14"/>
              </w:rPr>
            </w:pPr>
            <w:r w:rsidRPr="00802CA2">
              <w:rPr>
                <w:rFonts w:ascii="Arial" w:hAnsi="Arial" w:cs="Arial"/>
                <w:color w:val="000000"/>
                <w:sz w:val="14"/>
                <w:szCs w:val="14"/>
              </w:rPr>
              <w:t>SKCHVU006-09</w:t>
            </w:r>
          </w:p>
        </w:tc>
        <w:tc>
          <w:tcPr>
            <w:tcW w:w="3627" w:type="dxa"/>
            <w:tcBorders>
              <w:top w:val="nil"/>
              <w:left w:val="nil"/>
              <w:bottom w:val="single" w:sz="4" w:space="0" w:color="auto"/>
              <w:right w:val="single" w:sz="4" w:space="0" w:color="auto"/>
            </w:tcBorders>
            <w:shd w:val="clear" w:color="auto" w:fill="auto"/>
            <w:vAlign w:val="center"/>
            <w:hideMark/>
          </w:tcPr>
          <w:p w14:paraId="462499A1" w14:textId="77777777" w:rsidR="001E3BD5" w:rsidRPr="00802CA2" w:rsidRDefault="008E18C5" w:rsidP="008E18C5">
            <w:pPr>
              <w:rPr>
                <w:rFonts w:ascii="Arial" w:hAnsi="Arial" w:cs="Arial"/>
                <w:sz w:val="14"/>
                <w:szCs w:val="14"/>
              </w:rPr>
            </w:pPr>
            <w:r>
              <w:rPr>
                <w:rFonts w:ascii="Arial" w:hAnsi="Arial" w:cs="Arial"/>
                <w:sz w:val="14"/>
                <w:szCs w:val="14"/>
              </w:rPr>
              <w:t>Návrh na z</w:t>
            </w:r>
            <w:r w:rsidR="001E3BD5" w:rsidRPr="00802CA2">
              <w:rPr>
                <w:rFonts w:ascii="Arial" w:hAnsi="Arial" w:cs="Arial"/>
                <w:sz w:val="14"/>
                <w:szCs w:val="14"/>
              </w:rPr>
              <w:t>men</w:t>
            </w:r>
            <w:r>
              <w:rPr>
                <w:rFonts w:ascii="Arial" w:hAnsi="Arial" w:cs="Arial"/>
                <w:sz w:val="14"/>
                <w:szCs w:val="14"/>
              </w:rPr>
              <w:t>u</w:t>
            </w:r>
            <w:r w:rsidR="001E3BD5" w:rsidRPr="00802CA2">
              <w:rPr>
                <w:rFonts w:ascii="Arial" w:hAnsi="Arial" w:cs="Arial"/>
                <w:sz w:val="14"/>
                <w:szCs w:val="14"/>
              </w:rPr>
              <w:t xml:space="preserve"> dobývacieho priestoru v okolí CHVÚ Dubnické štrkovisko</w:t>
            </w:r>
          </w:p>
        </w:tc>
        <w:tc>
          <w:tcPr>
            <w:tcW w:w="709" w:type="dxa"/>
            <w:tcBorders>
              <w:top w:val="nil"/>
              <w:left w:val="nil"/>
              <w:bottom w:val="single" w:sz="4" w:space="0" w:color="auto"/>
              <w:right w:val="single" w:sz="4" w:space="0" w:color="auto"/>
            </w:tcBorders>
            <w:shd w:val="clear" w:color="auto" w:fill="auto"/>
            <w:noWrap/>
            <w:vAlign w:val="center"/>
            <w:hideMark/>
          </w:tcPr>
          <w:p w14:paraId="052695C6" w14:textId="77777777" w:rsidR="001E3BD5" w:rsidRPr="00802CA2" w:rsidRDefault="001E3BD5" w:rsidP="001E3BD5">
            <w:pPr>
              <w:jc w:val="center"/>
              <w:rPr>
                <w:rFonts w:ascii="Arial" w:hAnsi="Arial" w:cs="Arial"/>
                <w:bCs/>
                <w:color w:val="000000"/>
                <w:sz w:val="14"/>
                <w:szCs w:val="14"/>
              </w:rPr>
            </w:pPr>
            <w:r w:rsidRPr="00802CA2">
              <w:rPr>
                <w:rFonts w:ascii="Arial" w:hAnsi="Arial" w:cs="Arial"/>
                <w:bCs/>
                <w:color w:val="000000"/>
                <w:sz w:val="14"/>
                <w:szCs w:val="14"/>
              </w:rPr>
              <w:t>0</w:t>
            </w:r>
          </w:p>
        </w:tc>
        <w:tc>
          <w:tcPr>
            <w:tcW w:w="708" w:type="dxa"/>
            <w:tcBorders>
              <w:top w:val="nil"/>
              <w:left w:val="nil"/>
              <w:bottom w:val="single" w:sz="4" w:space="0" w:color="auto"/>
              <w:right w:val="single" w:sz="4" w:space="0" w:color="auto"/>
            </w:tcBorders>
            <w:shd w:val="clear" w:color="auto" w:fill="auto"/>
            <w:noWrap/>
            <w:vAlign w:val="center"/>
            <w:hideMark/>
          </w:tcPr>
          <w:p w14:paraId="344C9011"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709" w:type="dxa"/>
            <w:tcBorders>
              <w:top w:val="nil"/>
              <w:left w:val="nil"/>
              <w:bottom w:val="single" w:sz="4" w:space="0" w:color="auto"/>
              <w:right w:val="single" w:sz="4" w:space="0" w:color="auto"/>
            </w:tcBorders>
            <w:shd w:val="clear" w:color="auto" w:fill="auto"/>
            <w:noWrap/>
            <w:vAlign w:val="center"/>
            <w:hideMark/>
          </w:tcPr>
          <w:p w14:paraId="783FAC6C"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691" w:type="dxa"/>
            <w:tcBorders>
              <w:top w:val="nil"/>
              <w:left w:val="nil"/>
              <w:bottom w:val="single" w:sz="4" w:space="0" w:color="auto"/>
              <w:right w:val="single" w:sz="4" w:space="0" w:color="auto"/>
            </w:tcBorders>
            <w:shd w:val="clear" w:color="auto" w:fill="auto"/>
            <w:noWrap/>
            <w:vAlign w:val="center"/>
            <w:hideMark/>
          </w:tcPr>
          <w:p w14:paraId="3DC699AE"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52" w:type="dxa"/>
            <w:tcBorders>
              <w:top w:val="nil"/>
              <w:left w:val="nil"/>
              <w:bottom w:val="single" w:sz="4" w:space="0" w:color="auto"/>
              <w:right w:val="single" w:sz="4" w:space="0" w:color="auto"/>
            </w:tcBorders>
            <w:shd w:val="clear" w:color="auto" w:fill="auto"/>
            <w:noWrap/>
            <w:vAlign w:val="center"/>
            <w:hideMark/>
          </w:tcPr>
          <w:p w14:paraId="0702782A" w14:textId="77777777" w:rsidR="001E3BD5" w:rsidRPr="00802CA2" w:rsidRDefault="00EC7584" w:rsidP="001E3BD5">
            <w:pPr>
              <w:jc w:val="center"/>
              <w:rPr>
                <w:rFonts w:ascii="Arial" w:hAnsi="Arial" w:cs="Arial"/>
                <w:color w:val="000000"/>
                <w:sz w:val="14"/>
                <w:szCs w:val="14"/>
              </w:rPr>
            </w:pPr>
            <w:r>
              <w:rPr>
                <w:rFonts w:ascii="Arial" w:hAnsi="Arial" w:cs="Arial"/>
                <w:color w:val="000000"/>
                <w:sz w:val="14"/>
                <w:szCs w:val="14"/>
              </w:rPr>
              <w:t>500</w:t>
            </w:r>
            <w:r w:rsidR="001E3BD5" w:rsidRPr="00802CA2">
              <w:rPr>
                <w:rFonts w:ascii="Arial" w:hAnsi="Arial" w:cs="Arial"/>
                <w:color w:val="000000"/>
                <w:sz w:val="14"/>
                <w:szCs w:val="14"/>
              </w:rPr>
              <w:t>0</w:t>
            </w:r>
          </w:p>
        </w:tc>
        <w:tc>
          <w:tcPr>
            <w:tcW w:w="680" w:type="dxa"/>
            <w:tcBorders>
              <w:top w:val="nil"/>
              <w:left w:val="nil"/>
              <w:bottom w:val="single" w:sz="4" w:space="0" w:color="auto"/>
              <w:right w:val="single" w:sz="4" w:space="0" w:color="auto"/>
            </w:tcBorders>
            <w:shd w:val="clear" w:color="auto" w:fill="auto"/>
            <w:noWrap/>
            <w:vAlign w:val="center"/>
            <w:hideMark/>
          </w:tcPr>
          <w:p w14:paraId="04C88F78" w14:textId="77777777" w:rsidR="001E3BD5" w:rsidRPr="00802CA2" w:rsidRDefault="001E3BD5"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1D34A884"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08319318"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70E4A99A"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0F4B6765"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5ACA3746"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1AB7715E"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0A84DD12"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2621BEAD"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69" w:type="dxa"/>
            <w:tcBorders>
              <w:top w:val="nil"/>
              <w:left w:val="nil"/>
              <w:bottom w:val="single" w:sz="4" w:space="0" w:color="auto"/>
              <w:right w:val="single" w:sz="4" w:space="0" w:color="auto"/>
            </w:tcBorders>
            <w:shd w:val="clear" w:color="auto" w:fill="auto"/>
            <w:noWrap/>
            <w:vAlign w:val="center"/>
            <w:hideMark/>
          </w:tcPr>
          <w:p w14:paraId="779CC318"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8" w:space="0" w:color="auto"/>
            </w:tcBorders>
            <w:shd w:val="clear" w:color="auto" w:fill="auto"/>
            <w:noWrap/>
            <w:vAlign w:val="center"/>
            <w:hideMark/>
          </w:tcPr>
          <w:p w14:paraId="53F55E2A"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r>
      <w:tr w:rsidR="00EC7584" w:rsidRPr="00802CA2" w14:paraId="3DD6EF64" w14:textId="77777777" w:rsidTr="009A5FF8">
        <w:trPr>
          <w:trHeight w:val="372"/>
          <w:jc w:val="center"/>
        </w:trPr>
        <w:tc>
          <w:tcPr>
            <w:tcW w:w="1183" w:type="dxa"/>
            <w:tcBorders>
              <w:top w:val="nil"/>
              <w:left w:val="single" w:sz="8" w:space="0" w:color="auto"/>
              <w:bottom w:val="single" w:sz="4" w:space="0" w:color="auto"/>
              <w:right w:val="single" w:sz="4" w:space="0" w:color="auto"/>
            </w:tcBorders>
            <w:shd w:val="clear" w:color="auto" w:fill="auto"/>
            <w:noWrap/>
            <w:vAlign w:val="center"/>
            <w:hideMark/>
          </w:tcPr>
          <w:p w14:paraId="7B1460D2" w14:textId="77777777" w:rsidR="001E3BD5" w:rsidRPr="00802CA2" w:rsidRDefault="001E3BD5" w:rsidP="001E3BD5">
            <w:pPr>
              <w:rPr>
                <w:rFonts w:ascii="Arial" w:hAnsi="Arial" w:cs="Arial"/>
                <w:color w:val="000000"/>
                <w:sz w:val="14"/>
                <w:szCs w:val="14"/>
              </w:rPr>
            </w:pPr>
            <w:r w:rsidRPr="00802CA2">
              <w:rPr>
                <w:rFonts w:ascii="Arial" w:hAnsi="Arial" w:cs="Arial"/>
                <w:color w:val="000000"/>
                <w:sz w:val="14"/>
                <w:szCs w:val="14"/>
              </w:rPr>
              <w:t>SKCHVU006-10</w:t>
            </w:r>
          </w:p>
        </w:tc>
        <w:tc>
          <w:tcPr>
            <w:tcW w:w="3627" w:type="dxa"/>
            <w:tcBorders>
              <w:top w:val="nil"/>
              <w:left w:val="nil"/>
              <w:bottom w:val="single" w:sz="4" w:space="0" w:color="auto"/>
              <w:right w:val="single" w:sz="4" w:space="0" w:color="auto"/>
            </w:tcBorders>
            <w:shd w:val="clear" w:color="auto" w:fill="auto"/>
            <w:vAlign w:val="center"/>
            <w:hideMark/>
          </w:tcPr>
          <w:p w14:paraId="57D35EEF" w14:textId="77777777" w:rsidR="001E3BD5" w:rsidRPr="00802CA2" w:rsidRDefault="001E3BD5" w:rsidP="001E3BD5">
            <w:pPr>
              <w:rPr>
                <w:rFonts w:ascii="Arial" w:hAnsi="Arial" w:cs="Arial"/>
                <w:sz w:val="14"/>
                <w:szCs w:val="14"/>
              </w:rPr>
            </w:pPr>
            <w:r>
              <w:rPr>
                <w:rFonts w:ascii="Arial" w:hAnsi="Arial" w:cs="Arial"/>
                <w:sz w:val="14"/>
                <w:szCs w:val="14"/>
              </w:rPr>
              <w:t>Návrh na v</w:t>
            </w:r>
            <w:r w:rsidRPr="00802CA2">
              <w:rPr>
                <w:rFonts w:ascii="Arial" w:hAnsi="Arial" w:cs="Arial"/>
                <w:sz w:val="14"/>
                <w:szCs w:val="14"/>
              </w:rPr>
              <w:t xml:space="preserve">yhlásenie </w:t>
            </w:r>
            <w:r>
              <w:rPr>
                <w:rFonts w:ascii="Arial" w:hAnsi="Arial" w:cs="Arial"/>
                <w:sz w:val="14"/>
                <w:szCs w:val="14"/>
              </w:rPr>
              <w:t>c</w:t>
            </w:r>
            <w:r w:rsidRPr="00802CA2">
              <w:rPr>
                <w:rFonts w:ascii="Arial" w:hAnsi="Arial" w:cs="Arial"/>
                <w:sz w:val="14"/>
                <w:szCs w:val="14"/>
              </w:rPr>
              <w:t>hráneného areálu Dubnické štrkovisko</w:t>
            </w:r>
          </w:p>
        </w:tc>
        <w:tc>
          <w:tcPr>
            <w:tcW w:w="709" w:type="dxa"/>
            <w:tcBorders>
              <w:top w:val="nil"/>
              <w:left w:val="nil"/>
              <w:bottom w:val="single" w:sz="4" w:space="0" w:color="auto"/>
              <w:right w:val="single" w:sz="4" w:space="0" w:color="auto"/>
            </w:tcBorders>
            <w:shd w:val="clear" w:color="auto" w:fill="auto"/>
            <w:noWrap/>
            <w:vAlign w:val="center"/>
            <w:hideMark/>
          </w:tcPr>
          <w:p w14:paraId="62EDE065" w14:textId="77777777" w:rsidR="001E3BD5" w:rsidRPr="00802CA2" w:rsidRDefault="00EC7584" w:rsidP="001E3BD5">
            <w:pPr>
              <w:jc w:val="center"/>
              <w:rPr>
                <w:rFonts w:ascii="Arial" w:hAnsi="Arial" w:cs="Arial"/>
                <w:bCs/>
                <w:color w:val="000000"/>
                <w:sz w:val="14"/>
                <w:szCs w:val="14"/>
              </w:rPr>
            </w:pPr>
            <w:r>
              <w:rPr>
                <w:rFonts w:ascii="Arial" w:hAnsi="Arial" w:cs="Arial"/>
                <w:bCs/>
                <w:color w:val="000000"/>
                <w:sz w:val="14"/>
                <w:szCs w:val="14"/>
              </w:rPr>
              <w:t>150</w:t>
            </w:r>
            <w:r w:rsidR="001E3BD5" w:rsidRPr="00802CA2">
              <w:rPr>
                <w:rFonts w:ascii="Arial" w:hAnsi="Arial" w:cs="Arial"/>
                <w:bCs/>
                <w:color w:val="000000"/>
                <w:sz w:val="14"/>
                <w:szCs w:val="14"/>
              </w:rPr>
              <w:t>0</w:t>
            </w:r>
          </w:p>
        </w:tc>
        <w:tc>
          <w:tcPr>
            <w:tcW w:w="708" w:type="dxa"/>
            <w:tcBorders>
              <w:top w:val="nil"/>
              <w:left w:val="nil"/>
              <w:bottom w:val="single" w:sz="4" w:space="0" w:color="auto"/>
              <w:right w:val="single" w:sz="4" w:space="0" w:color="auto"/>
            </w:tcBorders>
            <w:shd w:val="clear" w:color="auto" w:fill="auto"/>
            <w:noWrap/>
            <w:vAlign w:val="center"/>
            <w:hideMark/>
          </w:tcPr>
          <w:p w14:paraId="5AC68045"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1500</w:t>
            </w:r>
          </w:p>
        </w:tc>
        <w:tc>
          <w:tcPr>
            <w:tcW w:w="709" w:type="dxa"/>
            <w:tcBorders>
              <w:top w:val="nil"/>
              <w:left w:val="nil"/>
              <w:bottom w:val="single" w:sz="4" w:space="0" w:color="auto"/>
              <w:right w:val="single" w:sz="4" w:space="0" w:color="auto"/>
            </w:tcBorders>
            <w:shd w:val="clear" w:color="auto" w:fill="auto"/>
            <w:noWrap/>
            <w:vAlign w:val="center"/>
            <w:hideMark/>
          </w:tcPr>
          <w:p w14:paraId="0C33C165"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1500</w:t>
            </w:r>
          </w:p>
        </w:tc>
        <w:tc>
          <w:tcPr>
            <w:tcW w:w="691" w:type="dxa"/>
            <w:tcBorders>
              <w:top w:val="nil"/>
              <w:left w:val="nil"/>
              <w:bottom w:val="single" w:sz="4" w:space="0" w:color="auto"/>
              <w:right w:val="single" w:sz="4" w:space="0" w:color="auto"/>
            </w:tcBorders>
            <w:shd w:val="clear" w:color="auto" w:fill="auto"/>
            <w:noWrap/>
            <w:vAlign w:val="center"/>
            <w:hideMark/>
          </w:tcPr>
          <w:p w14:paraId="388EE981"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1500</w:t>
            </w:r>
          </w:p>
        </w:tc>
        <w:tc>
          <w:tcPr>
            <w:tcW w:w="552" w:type="dxa"/>
            <w:tcBorders>
              <w:top w:val="nil"/>
              <w:left w:val="nil"/>
              <w:bottom w:val="single" w:sz="4" w:space="0" w:color="auto"/>
              <w:right w:val="single" w:sz="4" w:space="0" w:color="auto"/>
            </w:tcBorders>
            <w:shd w:val="clear" w:color="auto" w:fill="auto"/>
            <w:noWrap/>
            <w:vAlign w:val="center"/>
            <w:hideMark/>
          </w:tcPr>
          <w:p w14:paraId="5DA0BAF9" w14:textId="77777777" w:rsidR="001E3BD5" w:rsidRPr="00802CA2" w:rsidRDefault="001E3BD5"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680" w:type="dxa"/>
            <w:tcBorders>
              <w:top w:val="nil"/>
              <w:left w:val="nil"/>
              <w:bottom w:val="single" w:sz="4" w:space="0" w:color="auto"/>
              <w:right w:val="single" w:sz="4" w:space="0" w:color="auto"/>
            </w:tcBorders>
            <w:shd w:val="clear" w:color="auto" w:fill="auto"/>
            <w:noWrap/>
            <w:vAlign w:val="center"/>
            <w:hideMark/>
          </w:tcPr>
          <w:p w14:paraId="7A31DCBD"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65EE2948"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7CB29B46"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6AFBD0C0"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59844D8F"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43A051DF"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7871B991"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3DE8DC8C"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4" w:space="0" w:color="auto"/>
            </w:tcBorders>
            <w:shd w:val="clear" w:color="auto" w:fill="auto"/>
            <w:noWrap/>
            <w:vAlign w:val="center"/>
            <w:hideMark/>
          </w:tcPr>
          <w:p w14:paraId="2961BDDA"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69" w:type="dxa"/>
            <w:tcBorders>
              <w:top w:val="nil"/>
              <w:left w:val="nil"/>
              <w:bottom w:val="single" w:sz="4" w:space="0" w:color="auto"/>
              <w:right w:val="single" w:sz="4" w:space="0" w:color="auto"/>
            </w:tcBorders>
            <w:shd w:val="clear" w:color="auto" w:fill="auto"/>
            <w:noWrap/>
            <w:vAlign w:val="center"/>
            <w:hideMark/>
          </w:tcPr>
          <w:p w14:paraId="25BD299E"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c>
          <w:tcPr>
            <w:tcW w:w="541" w:type="dxa"/>
            <w:tcBorders>
              <w:top w:val="nil"/>
              <w:left w:val="nil"/>
              <w:bottom w:val="single" w:sz="4" w:space="0" w:color="auto"/>
              <w:right w:val="single" w:sz="8" w:space="0" w:color="auto"/>
            </w:tcBorders>
            <w:shd w:val="clear" w:color="auto" w:fill="auto"/>
            <w:noWrap/>
            <w:vAlign w:val="center"/>
            <w:hideMark/>
          </w:tcPr>
          <w:p w14:paraId="64F24892" w14:textId="77777777" w:rsidR="001E3BD5" w:rsidRPr="00802CA2" w:rsidRDefault="001E3BD5" w:rsidP="001E3BD5">
            <w:pPr>
              <w:jc w:val="center"/>
              <w:rPr>
                <w:rFonts w:ascii="Arial" w:hAnsi="Arial" w:cs="Arial"/>
                <w:color w:val="000000"/>
                <w:sz w:val="14"/>
                <w:szCs w:val="14"/>
              </w:rPr>
            </w:pPr>
            <w:r w:rsidRPr="00802CA2">
              <w:rPr>
                <w:rFonts w:ascii="Arial" w:hAnsi="Arial" w:cs="Arial"/>
                <w:color w:val="000000"/>
                <w:sz w:val="14"/>
                <w:szCs w:val="14"/>
              </w:rPr>
              <w:t>0</w:t>
            </w:r>
          </w:p>
        </w:tc>
      </w:tr>
      <w:tr w:rsidR="008F6B84" w:rsidRPr="00802CA2" w14:paraId="5017EA3B" w14:textId="77777777" w:rsidTr="008F6B84">
        <w:trPr>
          <w:trHeight w:val="426"/>
          <w:jc w:val="center"/>
        </w:trPr>
        <w:tc>
          <w:tcPr>
            <w:tcW w:w="4810"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79AAADCF" w14:textId="77777777" w:rsidR="008F6B84" w:rsidRPr="00802CA2" w:rsidRDefault="008F6B84" w:rsidP="008F6B84">
            <w:pPr>
              <w:jc w:val="center"/>
              <w:rPr>
                <w:rFonts w:ascii="Arial" w:hAnsi="Arial" w:cs="Arial"/>
                <w:b/>
                <w:color w:val="000000"/>
                <w:sz w:val="18"/>
                <w:szCs w:val="18"/>
              </w:rPr>
            </w:pPr>
            <w:r w:rsidRPr="00802CA2">
              <w:rPr>
                <w:rFonts w:ascii="Arial" w:hAnsi="Arial" w:cs="Arial"/>
                <w:b/>
                <w:color w:val="000000"/>
                <w:sz w:val="18"/>
                <w:szCs w:val="18"/>
              </w:rPr>
              <w:t>Spolu</w:t>
            </w:r>
          </w:p>
        </w:tc>
        <w:tc>
          <w:tcPr>
            <w:tcW w:w="709" w:type="dxa"/>
            <w:tcBorders>
              <w:top w:val="single" w:sz="8" w:space="0" w:color="auto"/>
              <w:left w:val="nil"/>
              <w:bottom w:val="single" w:sz="8" w:space="0" w:color="auto"/>
              <w:right w:val="single" w:sz="4" w:space="0" w:color="auto"/>
            </w:tcBorders>
            <w:shd w:val="clear" w:color="auto" w:fill="auto"/>
            <w:noWrap/>
            <w:vAlign w:val="center"/>
            <w:hideMark/>
          </w:tcPr>
          <w:p w14:paraId="23DAE047" w14:textId="77777777" w:rsidR="008F6B84" w:rsidRPr="00802CA2" w:rsidRDefault="008F6B84" w:rsidP="00EC7584">
            <w:pPr>
              <w:jc w:val="center"/>
              <w:rPr>
                <w:rFonts w:ascii="Arial" w:hAnsi="Arial" w:cs="Arial"/>
                <w:b/>
                <w:color w:val="000000"/>
                <w:sz w:val="14"/>
                <w:szCs w:val="14"/>
              </w:rPr>
            </w:pPr>
            <w:r>
              <w:rPr>
                <w:rFonts w:ascii="Arial" w:hAnsi="Arial" w:cs="Arial"/>
                <w:b/>
                <w:color w:val="000000"/>
                <w:sz w:val="14"/>
                <w:szCs w:val="14"/>
              </w:rPr>
              <w:t>57195</w:t>
            </w:r>
          </w:p>
        </w:tc>
        <w:tc>
          <w:tcPr>
            <w:tcW w:w="708" w:type="dxa"/>
            <w:tcBorders>
              <w:top w:val="single" w:sz="8" w:space="0" w:color="auto"/>
              <w:left w:val="nil"/>
              <w:bottom w:val="single" w:sz="8" w:space="0" w:color="auto"/>
              <w:right w:val="single" w:sz="4" w:space="0" w:color="auto"/>
            </w:tcBorders>
            <w:shd w:val="clear" w:color="auto" w:fill="auto"/>
            <w:noWrap/>
            <w:vAlign w:val="center"/>
            <w:hideMark/>
          </w:tcPr>
          <w:p w14:paraId="1EDAC3DC" w14:textId="77777777" w:rsidR="008F6B84" w:rsidRPr="00802CA2" w:rsidRDefault="008F6B84" w:rsidP="00EC7584">
            <w:pPr>
              <w:jc w:val="center"/>
              <w:rPr>
                <w:rFonts w:ascii="Arial" w:hAnsi="Arial" w:cs="Arial"/>
                <w:b/>
                <w:color w:val="000000"/>
                <w:sz w:val="14"/>
                <w:szCs w:val="14"/>
              </w:rPr>
            </w:pPr>
            <w:r>
              <w:rPr>
                <w:rFonts w:ascii="Arial" w:hAnsi="Arial" w:cs="Arial"/>
                <w:b/>
                <w:color w:val="000000"/>
                <w:sz w:val="14"/>
                <w:szCs w:val="14"/>
              </w:rPr>
              <w:t>101305</w:t>
            </w:r>
          </w:p>
        </w:tc>
        <w:tc>
          <w:tcPr>
            <w:tcW w:w="709" w:type="dxa"/>
            <w:tcBorders>
              <w:top w:val="single" w:sz="8" w:space="0" w:color="auto"/>
              <w:left w:val="nil"/>
              <w:bottom w:val="single" w:sz="8" w:space="0" w:color="auto"/>
              <w:right w:val="single" w:sz="4" w:space="0" w:color="auto"/>
            </w:tcBorders>
            <w:shd w:val="clear" w:color="auto" w:fill="auto"/>
            <w:noWrap/>
            <w:vAlign w:val="center"/>
            <w:hideMark/>
          </w:tcPr>
          <w:p w14:paraId="49988E03" w14:textId="77777777" w:rsidR="008F6B84" w:rsidRPr="00802CA2" w:rsidRDefault="008F6B84" w:rsidP="00EC7584">
            <w:pPr>
              <w:jc w:val="center"/>
              <w:rPr>
                <w:rFonts w:ascii="Arial" w:hAnsi="Arial" w:cs="Arial"/>
                <w:b/>
                <w:color w:val="000000"/>
                <w:sz w:val="14"/>
                <w:szCs w:val="14"/>
              </w:rPr>
            </w:pPr>
            <w:r>
              <w:rPr>
                <w:rFonts w:ascii="Arial" w:hAnsi="Arial" w:cs="Arial"/>
                <w:b/>
                <w:color w:val="000000"/>
                <w:sz w:val="14"/>
                <w:szCs w:val="14"/>
              </w:rPr>
              <w:t>87305</w:t>
            </w:r>
          </w:p>
        </w:tc>
        <w:tc>
          <w:tcPr>
            <w:tcW w:w="691" w:type="dxa"/>
            <w:tcBorders>
              <w:top w:val="single" w:sz="8" w:space="0" w:color="auto"/>
              <w:left w:val="nil"/>
              <w:bottom w:val="single" w:sz="8" w:space="0" w:color="auto"/>
              <w:right w:val="single" w:sz="4" w:space="0" w:color="auto"/>
            </w:tcBorders>
            <w:shd w:val="clear" w:color="auto" w:fill="auto"/>
            <w:noWrap/>
            <w:vAlign w:val="center"/>
            <w:hideMark/>
          </w:tcPr>
          <w:p w14:paraId="7C8CE0AD" w14:textId="77777777" w:rsidR="008F6B84" w:rsidRPr="00802CA2" w:rsidRDefault="008F6B84" w:rsidP="00EC7584">
            <w:pPr>
              <w:jc w:val="center"/>
              <w:rPr>
                <w:rFonts w:ascii="Arial" w:hAnsi="Arial" w:cs="Arial"/>
                <w:b/>
                <w:color w:val="000000"/>
                <w:sz w:val="14"/>
                <w:szCs w:val="14"/>
              </w:rPr>
            </w:pPr>
            <w:r>
              <w:rPr>
                <w:rFonts w:ascii="Arial" w:hAnsi="Arial" w:cs="Arial"/>
                <w:b/>
                <w:color w:val="000000"/>
                <w:sz w:val="14"/>
                <w:szCs w:val="14"/>
              </w:rPr>
              <w:t>92305</w:t>
            </w:r>
          </w:p>
        </w:tc>
        <w:tc>
          <w:tcPr>
            <w:tcW w:w="552" w:type="dxa"/>
            <w:tcBorders>
              <w:top w:val="single" w:sz="8" w:space="0" w:color="auto"/>
              <w:left w:val="nil"/>
              <w:bottom w:val="single" w:sz="8" w:space="0" w:color="auto"/>
              <w:right w:val="single" w:sz="4" w:space="0" w:color="auto"/>
            </w:tcBorders>
            <w:shd w:val="clear" w:color="auto" w:fill="auto"/>
            <w:noWrap/>
            <w:vAlign w:val="center"/>
            <w:hideMark/>
          </w:tcPr>
          <w:p w14:paraId="43945A03" w14:textId="77777777" w:rsidR="008F6B84" w:rsidRPr="00802CA2" w:rsidRDefault="008F6B84" w:rsidP="00EC7584">
            <w:pPr>
              <w:jc w:val="center"/>
              <w:rPr>
                <w:rFonts w:ascii="Arial" w:hAnsi="Arial" w:cs="Arial"/>
                <w:b/>
                <w:color w:val="000000"/>
                <w:sz w:val="14"/>
                <w:szCs w:val="14"/>
              </w:rPr>
            </w:pPr>
            <w:r>
              <w:rPr>
                <w:rFonts w:ascii="Arial" w:hAnsi="Arial" w:cs="Arial"/>
                <w:b/>
                <w:color w:val="000000"/>
                <w:sz w:val="14"/>
                <w:szCs w:val="14"/>
              </w:rPr>
              <w:t>37250</w:t>
            </w:r>
          </w:p>
        </w:tc>
        <w:tc>
          <w:tcPr>
            <w:tcW w:w="680" w:type="dxa"/>
            <w:tcBorders>
              <w:top w:val="single" w:sz="8" w:space="0" w:color="auto"/>
              <w:left w:val="nil"/>
              <w:bottom w:val="single" w:sz="8" w:space="0" w:color="auto"/>
              <w:right w:val="single" w:sz="4" w:space="0" w:color="auto"/>
            </w:tcBorders>
            <w:shd w:val="clear" w:color="auto" w:fill="auto"/>
            <w:noWrap/>
            <w:vAlign w:val="center"/>
            <w:hideMark/>
          </w:tcPr>
          <w:p w14:paraId="2D4E0706" w14:textId="77777777" w:rsidR="008F6B84" w:rsidRPr="00802CA2" w:rsidRDefault="008F6B84" w:rsidP="001E3BD5">
            <w:pPr>
              <w:jc w:val="center"/>
              <w:rPr>
                <w:rFonts w:ascii="Arial" w:hAnsi="Arial" w:cs="Arial"/>
                <w:b/>
                <w:color w:val="000000"/>
                <w:sz w:val="14"/>
                <w:szCs w:val="14"/>
              </w:rPr>
            </w:pPr>
            <w:r>
              <w:rPr>
                <w:rFonts w:ascii="Arial" w:hAnsi="Arial" w:cs="Arial"/>
                <w:b/>
                <w:color w:val="000000"/>
                <w:sz w:val="14"/>
                <w:szCs w:val="14"/>
              </w:rPr>
              <w:t>4800</w:t>
            </w:r>
          </w:p>
        </w:tc>
        <w:tc>
          <w:tcPr>
            <w:tcW w:w="541" w:type="dxa"/>
            <w:tcBorders>
              <w:top w:val="single" w:sz="8" w:space="0" w:color="auto"/>
              <w:left w:val="nil"/>
              <w:bottom w:val="single" w:sz="8" w:space="0" w:color="auto"/>
              <w:right w:val="single" w:sz="4" w:space="0" w:color="auto"/>
            </w:tcBorders>
            <w:shd w:val="clear" w:color="auto" w:fill="auto"/>
            <w:noWrap/>
            <w:vAlign w:val="center"/>
            <w:hideMark/>
          </w:tcPr>
          <w:p w14:paraId="2570342B" w14:textId="77777777" w:rsidR="008F6B84" w:rsidRPr="00802CA2" w:rsidRDefault="008F6B84" w:rsidP="001E3BD5">
            <w:pPr>
              <w:jc w:val="center"/>
              <w:rPr>
                <w:rFonts w:ascii="Arial" w:hAnsi="Arial" w:cs="Arial"/>
                <w:b/>
                <w:bCs/>
                <w:color w:val="000000"/>
                <w:sz w:val="14"/>
                <w:szCs w:val="14"/>
              </w:rPr>
            </w:pPr>
            <w:r w:rsidRPr="00802CA2">
              <w:rPr>
                <w:rFonts w:ascii="Arial" w:hAnsi="Arial" w:cs="Arial"/>
                <w:b/>
                <w:bCs/>
                <w:color w:val="000000"/>
                <w:sz w:val="14"/>
                <w:szCs w:val="14"/>
              </w:rPr>
              <w:t>4800</w:t>
            </w:r>
          </w:p>
        </w:tc>
        <w:tc>
          <w:tcPr>
            <w:tcW w:w="541" w:type="dxa"/>
            <w:tcBorders>
              <w:top w:val="single" w:sz="8" w:space="0" w:color="auto"/>
              <w:left w:val="nil"/>
              <w:bottom w:val="single" w:sz="8" w:space="0" w:color="auto"/>
              <w:right w:val="single" w:sz="4" w:space="0" w:color="auto"/>
            </w:tcBorders>
            <w:shd w:val="clear" w:color="auto" w:fill="auto"/>
            <w:noWrap/>
            <w:vAlign w:val="center"/>
            <w:hideMark/>
          </w:tcPr>
          <w:p w14:paraId="5C8E17EE" w14:textId="77777777" w:rsidR="008F6B84" w:rsidRPr="00802CA2" w:rsidRDefault="008F6B84" w:rsidP="001E3BD5">
            <w:pPr>
              <w:jc w:val="center"/>
              <w:rPr>
                <w:rFonts w:ascii="Arial" w:hAnsi="Arial" w:cs="Arial"/>
                <w:b/>
                <w:bCs/>
                <w:color w:val="000000"/>
                <w:sz w:val="14"/>
                <w:szCs w:val="14"/>
              </w:rPr>
            </w:pPr>
            <w:r w:rsidRPr="00802CA2">
              <w:rPr>
                <w:rFonts w:ascii="Arial" w:hAnsi="Arial" w:cs="Arial"/>
                <w:b/>
                <w:bCs/>
                <w:color w:val="000000"/>
                <w:sz w:val="14"/>
                <w:szCs w:val="14"/>
              </w:rPr>
              <w:t>4800</w:t>
            </w:r>
          </w:p>
        </w:tc>
        <w:tc>
          <w:tcPr>
            <w:tcW w:w="541" w:type="dxa"/>
            <w:tcBorders>
              <w:top w:val="single" w:sz="8" w:space="0" w:color="auto"/>
              <w:left w:val="nil"/>
              <w:bottom w:val="single" w:sz="8" w:space="0" w:color="auto"/>
              <w:right w:val="single" w:sz="4" w:space="0" w:color="auto"/>
            </w:tcBorders>
            <w:shd w:val="clear" w:color="auto" w:fill="auto"/>
            <w:noWrap/>
            <w:vAlign w:val="center"/>
            <w:hideMark/>
          </w:tcPr>
          <w:p w14:paraId="5238FC26" w14:textId="77777777" w:rsidR="008F6B84" w:rsidRPr="00802CA2" w:rsidRDefault="008F6B84" w:rsidP="001E3BD5">
            <w:pPr>
              <w:jc w:val="center"/>
              <w:rPr>
                <w:rFonts w:ascii="Arial" w:hAnsi="Arial" w:cs="Arial"/>
                <w:b/>
                <w:bCs/>
                <w:color w:val="000000"/>
                <w:sz w:val="14"/>
                <w:szCs w:val="14"/>
              </w:rPr>
            </w:pPr>
            <w:r w:rsidRPr="00802CA2">
              <w:rPr>
                <w:rFonts w:ascii="Arial" w:hAnsi="Arial" w:cs="Arial"/>
                <w:b/>
                <w:bCs/>
                <w:color w:val="000000"/>
                <w:sz w:val="14"/>
                <w:szCs w:val="14"/>
              </w:rPr>
              <w:t>4800</w:t>
            </w:r>
          </w:p>
        </w:tc>
        <w:tc>
          <w:tcPr>
            <w:tcW w:w="541" w:type="dxa"/>
            <w:tcBorders>
              <w:top w:val="single" w:sz="8" w:space="0" w:color="auto"/>
              <w:left w:val="nil"/>
              <w:bottom w:val="single" w:sz="8" w:space="0" w:color="auto"/>
              <w:right w:val="single" w:sz="4" w:space="0" w:color="auto"/>
            </w:tcBorders>
            <w:shd w:val="clear" w:color="auto" w:fill="auto"/>
            <w:noWrap/>
            <w:vAlign w:val="center"/>
            <w:hideMark/>
          </w:tcPr>
          <w:p w14:paraId="6F2E0CDA" w14:textId="77777777" w:rsidR="008F6B84" w:rsidRPr="00802CA2" w:rsidRDefault="008F6B84" w:rsidP="001E3BD5">
            <w:pPr>
              <w:jc w:val="center"/>
              <w:rPr>
                <w:rFonts w:ascii="Arial" w:hAnsi="Arial" w:cs="Arial"/>
                <w:b/>
                <w:bCs/>
                <w:color w:val="000000"/>
                <w:sz w:val="14"/>
                <w:szCs w:val="14"/>
              </w:rPr>
            </w:pPr>
            <w:r w:rsidRPr="00802CA2">
              <w:rPr>
                <w:rFonts w:ascii="Arial" w:hAnsi="Arial" w:cs="Arial"/>
                <w:b/>
                <w:bCs/>
                <w:color w:val="000000"/>
                <w:sz w:val="14"/>
                <w:szCs w:val="14"/>
              </w:rPr>
              <w:t>4800</w:t>
            </w:r>
          </w:p>
        </w:tc>
        <w:tc>
          <w:tcPr>
            <w:tcW w:w="541" w:type="dxa"/>
            <w:tcBorders>
              <w:top w:val="single" w:sz="8" w:space="0" w:color="auto"/>
              <w:left w:val="nil"/>
              <w:bottom w:val="single" w:sz="8" w:space="0" w:color="auto"/>
              <w:right w:val="single" w:sz="4" w:space="0" w:color="auto"/>
            </w:tcBorders>
            <w:shd w:val="clear" w:color="auto" w:fill="auto"/>
            <w:noWrap/>
            <w:vAlign w:val="center"/>
            <w:hideMark/>
          </w:tcPr>
          <w:p w14:paraId="54AFF93C" w14:textId="77777777" w:rsidR="008F6B84" w:rsidRPr="00802CA2" w:rsidRDefault="008F6B84" w:rsidP="001E3BD5">
            <w:pPr>
              <w:jc w:val="center"/>
              <w:rPr>
                <w:rFonts w:ascii="Arial" w:hAnsi="Arial" w:cs="Arial"/>
                <w:b/>
                <w:bCs/>
                <w:color w:val="000000"/>
                <w:sz w:val="14"/>
                <w:szCs w:val="14"/>
              </w:rPr>
            </w:pPr>
            <w:r w:rsidRPr="00802CA2">
              <w:rPr>
                <w:rFonts w:ascii="Arial" w:hAnsi="Arial" w:cs="Arial"/>
                <w:b/>
                <w:bCs/>
                <w:color w:val="000000"/>
                <w:sz w:val="14"/>
                <w:szCs w:val="14"/>
              </w:rPr>
              <w:t>4800</w:t>
            </w:r>
          </w:p>
        </w:tc>
        <w:tc>
          <w:tcPr>
            <w:tcW w:w="541" w:type="dxa"/>
            <w:tcBorders>
              <w:top w:val="single" w:sz="8" w:space="0" w:color="auto"/>
              <w:left w:val="nil"/>
              <w:bottom w:val="single" w:sz="8" w:space="0" w:color="auto"/>
              <w:right w:val="single" w:sz="4" w:space="0" w:color="auto"/>
            </w:tcBorders>
            <w:shd w:val="clear" w:color="auto" w:fill="auto"/>
            <w:noWrap/>
            <w:vAlign w:val="center"/>
            <w:hideMark/>
          </w:tcPr>
          <w:p w14:paraId="7DF95E51" w14:textId="77777777" w:rsidR="008F6B84" w:rsidRPr="00802CA2" w:rsidRDefault="008F6B84" w:rsidP="001E3BD5">
            <w:pPr>
              <w:jc w:val="center"/>
              <w:rPr>
                <w:rFonts w:ascii="Arial" w:hAnsi="Arial" w:cs="Arial"/>
                <w:b/>
                <w:bCs/>
                <w:color w:val="000000"/>
                <w:sz w:val="14"/>
                <w:szCs w:val="14"/>
              </w:rPr>
            </w:pPr>
            <w:r w:rsidRPr="00802CA2">
              <w:rPr>
                <w:rFonts w:ascii="Arial" w:hAnsi="Arial" w:cs="Arial"/>
                <w:b/>
                <w:bCs/>
                <w:color w:val="000000"/>
                <w:sz w:val="14"/>
                <w:szCs w:val="14"/>
              </w:rPr>
              <w:t>4800</w:t>
            </w:r>
          </w:p>
        </w:tc>
        <w:tc>
          <w:tcPr>
            <w:tcW w:w="541" w:type="dxa"/>
            <w:tcBorders>
              <w:top w:val="single" w:sz="8" w:space="0" w:color="auto"/>
              <w:left w:val="nil"/>
              <w:bottom w:val="single" w:sz="8" w:space="0" w:color="auto"/>
              <w:right w:val="single" w:sz="4" w:space="0" w:color="auto"/>
            </w:tcBorders>
            <w:shd w:val="clear" w:color="auto" w:fill="auto"/>
            <w:noWrap/>
            <w:vAlign w:val="center"/>
            <w:hideMark/>
          </w:tcPr>
          <w:p w14:paraId="62A43C5D" w14:textId="77777777" w:rsidR="008F6B84" w:rsidRPr="00802CA2" w:rsidRDefault="008F6B84" w:rsidP="001E3BD5">
            <w:pPr>
              <w:jc w:val="center"/>
              <w:rPr>
                <w:rFonts w:ascii="Arial" w:hAnsi="Arial" w:cs="Arial"/>
                <w:b/>
                <w:bCs/>
                <w:color w:val="000000"/>
                <w:sz w:val="14"/>
                <w:szCs w:val="14"/>
              </w:rPr>
            </w:pPr>
            <w:r w:rsidRPr="00802CA2">
              <w:rPr>
                <w:rFonts w:ascii="Arial" w:hAnsi="Arial" w:cs="Arial"/>
                <w:b/>
                <w:bCs/>
                <w:color w:val="000000"/>
                <w:sz w:val="14"/>
                <w:szCs w:val="14"/>
              </w:rPr>
              <w:t>4800</w:t>
            </w:r>
          </w:p>
        </w:tc>
        <w:tc>
          <w:tcPr>
            <w:tcW w:w="541" w:type="dxa"/>
            <w:tcBorders>
              <w:top w:val="single" w:sz="8" w:space="0" w:color="auto"/>
              <w:left w:val="nil"/>
              <w:bottom w:val="single" w:sz="8" w:space="0" w:color="auto"/>
              <w:right w:val="single" w:sz="4" w:space="0" w:color="auto"/>
            </w:tcBorders>
            <w:shd w:val="clear" w:color="auto" w:fill="auto"/>
            <w:noWrap/>
            <w:vAlign w:val="center"/>
            <w:hideMark/>
          </w:tcPr>
          <w:p w14:paraId="51ACAE33" w14:textId="77777777" w:rsidR="008F6B84" w:rsidRPr="00802CA2" w:rsidRDefault="008F6B84" w:rsidP="001E3BD5">
            <w:pPr>
              <w:jc w:val="center"/>
              <w:rPr>
                <w:rFonts w:ascii="Arial" w:hAnsi="Arial" w:cs="Arial"/>
                <w:b/>
                <w:bCs/>
                <w:color w:val="000000"/>
                <w:sz w:val="14"/>
                <w:szCs w:val="14"/>
              </w:rPr>
            </w:pPr>
            <w:r w:rsidRPr="00802CA2">
              <w:rPr>
                <w:rFonts w:ascii="Arial" w:hAnsi="Arial" w:cs="Arial"/>
                <w:b/>
                <w:bCs/>
                <w:color w:val="000000"/>
                <w:sz w:val="14"/>
                <w:szCs w:val="14"/>
              </w:rPr>
              <w:t>4800</w:t>
            </w:r>
          </w:p>
        </w:tc>
        <w:tc>
          <w:tcPr>
            <w:tcW w:w="569" w:type="dxa"/>
            <w:tcBorders>
              <w:top w:val="single" w:sz="8" w:space="0" w:color="auto"/>
              <w:left w:val="nil"/>
              <w:bottom w:val="single" w:sz="8" w:space="0" w:color="auto"/>
              <w:right w:val="single" w:sz="4" w:space="0" w:color="auto"/>
            </w:tcBorders>
            <w:shd w:val="clear" w:color="auto" w:fill="auto"/>
            <w:noWrap/>
            <w:vAlign w:val="center"/>
            <w:hideMark/>
          </w:tcPr>
          <w:p w14:paraId="68A3C260" w14:textId="77777777" w:rsidR="008F6B84" w:rsidRPr="00802CA2" w:rsidRDefault="008F6B84" w:rsidP="001E3BD5">
            <w:pPr>
              <w:jc w:val="center"/>
              <w:rPr>
                <w:rFonts w:ascii="Arial" w:hAnsi="Arial" w:cs="Arial"/>
                <w:b/>
                <w:bCs/>
                <w:color w:val="000000"/>
                <w:sz w:val="14"/>
                <w:szCs w:val="14"/>
              </w:rPr>
            </w:pPr>
            <w:r w:rsidRPr="00802CA2">
              <w:rPr>
                <w:rFonts w:ascii="Arial" w:hAnsi="Arial" w:cs="Arial"/>
                <w:b/>
                <w:bCs/>
                <w:color w:val="000000"/>
                <w:sz w:val="14"/>
                <w:szCs w:val="14"/>
              </w:rPr>
              <w:t>4800</w:t>
            </w:r>
          </w:p>
        </w:tc>
        <w:tc>
          <w:tcPr>
            <w:tcW w:w="541" w:type="dxa"/>
            <w:tcBorders>
              <w:top w:val="single" w:sz="8" w:space="0" w:color="auto"/>
              <w:left w:val="nil"/>
              <w:bottom w:val="single" w:sz="8" w:space="0" w:color="auto"/>
              <w:right w:val="single" w:sz="8" w:space="0" w:color="auto"/>
            </w:tcBorders>
            <w:shd w:val="clear" w:color="auto" w:fill="auto"/>
            <w:noWrap/>
            <w:vAlign w:val="center"/>
            <w:hideMark/>
          </w:tcPr>
          <w:p w14:paraId="6D64D3A2" w14:textId="77777777" w:rsidR="008F6B84" w:rsidRPr="00802CA2" w:rsidRDefault="008F6B84" w:rsidP="001E3BD5">
            <w:pPr>
              <w:jc w:val="center"/>
              <w:rPr>
                <w:rFonts w:ascii="Arial" w:hAnsi="Arial" w:cs="Arial"/>
                <w:b/>
                <w:bCs/>
                <w:color w:val="000000"/>
                <w:sz w:val="14"/>
                <w:szCs w:val="14"/>
              </w:rPr>
            </w:pPr>
            <w:r w:rsidRPr="00802CA2">
              <w:rPr>
                <w:rFonts w:ascii="Arial" w:hAnsi="Arial" w:cs="Arial"/>
                <w:b/>
                <w:bCs/>
                <w:color w:val="000000"/>
                <w:sz w:val="14"/>
                <w:szCs w:val="14"/>
              </w:rPr>
              <w:t>4800</w:t>
            </w:r>
          </w:p>
        </w:tc>
      </w:tr>
    </w:tbl>
    <w:p w14:paraId="4081C75B" w14:textId="77777777" w:rsidR="00594108" w:rsidRPr="009B4823" w:rsidRDefault="00594108" w:rsidP="009B4823">
      <w:pPr>
        <w:pStyle w:val="Default"/>
        <w:ind w:firstLine="284"/>
        <w:rPr>
          <w:rFonts w:ascii="Arial" w:hAnsi="Arial" w:cs="Arial"/>
          <w:sz w:val="20"/>
          <w:szCs w:val="20"/>
          <w:highlight w:val="yellow"/>
        </w:rPr>
      </w:pPr>
      <w:r w:rsidRPr="00325950">
        <w:rPr>
          <w:rFonts w:ascii="Arial" w:hAnsi="Arial" w:cs="Arial"/>
          <w:sz w:val="20"/>
          <w:szCs w:val="20"/>
          <w:highlight w:val="yellow"/>
        </w:rPr>
        <w:br w:type="page"/>
      </w:r>
      <w:r w:rsidR="00E87A50" w:rsidRPr="009B4823">
        <w:rPr>
          <w:rFonts w:ascii="Arial" w:hAnsi="Arial" w:cs="Arial"/>
          <w:sz w:val="22"/>
          <w:szCs w:val="22"/>
        </w:rPr>
        <w:lastRenderedPageBreak/>
        <w:t xml:space="preserve">Tabuľka č. </w:t>
      </w:r>
      <w:r w:rsidR="00B414FA" w:rsidRPr="009B4823">
        <w:rPr>
          <w:rFonts w:ascii="Arial" w:hAnsi="Arial" w:cs="Arial"/>
          <w:sz w:val="22"/>
          <w:szCs w:val="22"/>
        </w:rPr>
        <w:t>18</w:t>
      </w:r>
      <w:r w:rsidR="00E87A50" w:rsidRPr="00802CA2">
        <w:rPr>
          <w:rFonts w:ascii="Arial" w:hAnsi="Arial" w:cs="Arial"/>
          <w:sz w:val="22"/>
          <w:szCs w:val="22"/>
        </w:rPr>
        <w:t xml:space="preserve"> </w:t>
      </w:r>
      <w:r w:rsidR="00E87A50" w:rsidRPr="009B4823">
        <w:rPr>
          <w:rFonts w:ascii="Arial" w:hAnsi="Arial" w:cs="Arial"/>
          <w:sz w:val="22"/>
          <w:szCs w:val="22"/>
        </w:rPr>
        <w:t xml:space="preserve">Súhrnný prehľad realizačných aktivít a predpokladaných </w:t>
      </w:r>
      <w:r w:rsidR="00962033" w:rsidRPr="009B4823">
        <w:rPr>
          <w:rFonts w:ascii="Arial" w:hAnsi="Arial" w:cs="Arial"/>
          <w:sz w:val="22"/>
          <w:szCs w:val="22"/>
        </w:rPr>
        <w:t>výdavkov</w:t>
      </w:r>
      <w:r w:rsidR="00E87A50" w:rsidRPr="009B4823">
        <w:rPr>
          <w:rFonts w:ascii="Arial" w:hAnsi="Arial" w:cs="Arial"/>
          <w:sz w:val="22"/>
          <w:szCs w:val="22"/>
        </w:rPr>
        <w:t xml:space="preserve"> programu starostlivosti (roky 203</w:t>
      </w:r>
      <w:r w:rsidR="00EC7584">
        <w:rPr>
          <w:rFonts w:ascii="Arial" w:hAnsi="Arial" w:cs="Arial"/>
          <w:sz w:val="22"/>
          <w:szCs w:val="22"/>
        </w:rPr>
        <w:t>4</w:t>
      </w:r>
      <w:r w:rsidR="00E87A50" w:rsidRPr="009B4823">
        <w:rPr>
          <w:rFonts w:ascii="Arial" w:hAnsi="Arial" w:cs="Arial"/>
          <w:sz w:val="22"/>
          <w:szCs w:val="22"/>
        </w:rPr>
        <w:t xml:space="preserve"> – 204</w:t>
      </w:r>
      <w:r w:rsidR="00EC7584">
        <w:rPr>
          <w:rFonts w:ascii="Arial" w:hAnsi="Arial" w:cs="Arial"/>
          <w:sz w:val="22"/>
          <w:szCs w:val="22"/>
        </w:rPr>
        <w:t>7</w:t>
      </w:r>
      <w:r w:rsidR="00E87A50" w:rsidRPr="009B4823">
        <w:rPr>
          <w:rFonts w:ascii="Arial" w:hAnsi="Arial" w:cs="Arial"/>
          <w:sz w:val="22"/>
          <w:szCs w:val="22"/>
        </w:rPr>
        <w:t>)</w:t>
      </w:r>
    </w:p>
    <w:tbl>
      <w:tblPr>
        <w:tblW w:w="14671" w:type="dxa"/>
        <w:jc w:val="center"/>
        <w:tblCellMar>
          <w:left w:w="70" w:type="dxa"/>
          <w:right w:w="70" w:type="dxa"/>
        </w:tblCellMar>
        <w:tblLook w:val="04A0" w:firstRow="1" w:lastRow="0" w:firstColumn="1" w:lastColumn="0" w:noHBand="0" w:noVBand="1"/>
      </w:tblPr>
      <w:tblGrid>
        <w:gridCol w:w="1266"/>
        <w:gridCol w:w="4477"/>
        <w:gridCol w:w="577"/>
        <w:gridCol w:w="577"/>
        <w:gridCol w:w="577"/>
        <w:gridCol w:w="576"/>
        <w:gridCol w:w="576"/>
        <w:gridCol w:w="576"/>
        <w:gridCol w:w="576"/>
        <w:gridCol w:w="576"/>
        <w:gridCol w:w="576"/>
        <w:gridCol w:w="576"/>
        <w:gridCol w:w="576"/>
        <w:gridCol w:w="576"/>
        <w:gridCol w:w="576"/>
        <w:gridCol w:w="576"/>
        <w:gridCol w:w="861"/>
      </w:tblGrid>
      <w:tr w:rsidR="00E87A50" w:rsidRPr="00802CA2" w14:paraId="112DC6E3" w14:textId="77777777" w:rsidTr="009A5FF8">
        <w:trPr>
          <w:trHeight w:val="240"/>
          <w:jc w:val="center"/>
        </w:trPr>
        <w:tc>
          <w:tcPr>
            <w:tcW w:w="1266"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hideMark/>
          </w:tcPr>
          <w:p w14:paraId="4DC9B371" w14:textId="77777777" w:rsidR="00E87A50" w:rsidRPr="00802CA2" w:rsidRDefault="00E87A50">
            <w:pPr>
              <w:rPr>
                <w:rFonts w:ascii="Arial" w:hAnsi="Arial" w:cs="Arial"/>
                <w:color w:val="000000"/>
                <w:sz w:val="18"/>
                <w:szCs w:val="18"/>
              </w:rPr>
            </w:pPr>
            <w:r w:rsidRPr="00802CA2">
              <w:rPr>
                <w:rFonts w:ascii="Arial" w:hAnsi="Arial" w:cs="Arial"/>
                <w:color w:val="000000"/>
                <w:sz w:val="18"/>
                <w:szCs w:val="18"/>
              </w:rPr>
              <w:t>Kód projektu</w:t>
            </w:r>
          </w:p>
        </w:tc>
        <w:tc>
          <w:tcPr>
            <w:tcW w:w="4477" w:type="dxa"/>
            <w:vMerge w:val="restart"/>
            <w:tcBorders>
              <w:top w:val="single" w:sz="8" w:space="0" w:color="auto"/>
              <w:left w:val="single" w:sz="4" w:space="0" w:color="auto"/>
              <w:bottom w:val="single" w:sz="8" w:space="0" w:color="000000"/>
              <w:right w:val="single" w:sz="4" w:space="0" w:color="auto"/>
            </w:tcBorders>
            <w:shd w:val="clear" w:color="auto" w:fill="auto"/>
            <w:noWrap/>
            <w:vAlign w:val="center"/>
            <w:hideMark/>
          </w:tcPr>
          <w:p w14:paraId="4DF5D788" w14:textId="77777777" w:rsidR="00E87A50" w:rsidRPr="00802CA2" w:rsidRDefault="00E87A50">
            <w:pPr>
              <w:rPr>
                <w:rFonts w:ascii="Arial" w:hAnsi="Arial" w:cs="Arial"/>
                <w:color w:val="000000"/>
                <w:sz w:val="18"/>
                <w:szCs w:val="18"/>
              </w:rPr>
            </w:pPr>
            <w:r w:rsidRPr="00802CA2">
              <w:rPr>
                <w:rFonts w:ascii="Arial" w:hAnsi="Arial" w:cs="Arial"/>
                <w:color w:val="000000"/>
                <w:sz w:val="18"/>
                <w:szCs w:val="18"/>
              </w:rPr>
              <w:t>Názov projektu</w:t>
            </w:r>
          </w:p>
        </w:tc>
        <w:tc>
          <w:tcPr>
            <w:tcW w:w="577" w:type="dxa"/>
            <w:tcBorders>
              <w:top w:val="single" w:sz="8" w:space="0" w:color="auto"/>
              <w:left w:val="nil"/>
              <w:bottom w:val="single" w:sz="4" w:space="0" w:color="auto"/>
              <w:right w:val="single" w:sz="4" w:space="0" w:color="auto"/>
            </w:tcBorders>
            <w:shd w:val="clear" w:color="auto" w:fill="auto"/>
            <w:noWrap/>
            <w:vAlign w:val="center"/>
            <w:hideMark/>
          </w:tcPr>
          <w:p w14:paraId="6B5A624E"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577" w:type="dxa"/>
            <w:tcBorders>
              <w:top w:val="single" w:sz="8" w:space="0" w:color="auto"/>
              <w:left w:val="nil"/>
              <w:bottom w:val="single" w:sz="4" w:space="0" w:color="auto"/>
              <w:right w:val="single" w:sz="4" w:space="0" w:color="auto"/>
            </w:tcBorders>
            <w:shd w:val="clear" w:color="auto" w:fill="auto"/>
            <w:noWrap/>
            <w:vAlign w:val="center"/>
            <w:hideMark/>
          </w:tcPr>
          <w:p w14:paraId="057A4BBE"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577" w:type="dxa"/>
            <w:tcBorders>
              <w:top w:val="single" w:sz="8" w:space="0" w:color="auto"/>
              <w:left w:val="nil"/>
              <w:bottom w:val="single" w:sz="4" w:space="0" w:color="auto"/>
              <w:right w:val="single" w:sz="4" w:space="0" w:color="auto"/>
            </w:tcBorders>
            <w:shd w:val="clear" w:color="auto" w:fill="auto"/>
            <w:noWrap/>
            <w:vAlign w:val="center"/>
            <w:hideMark/>
          </w:tcPr>
          <w:p w14:paraId="3FB85FD0"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576" w:type="dxa"/>
            <w:tcBorders>
              <w:top w:val="single" w:sz="8" w:space="0" w:color="auto"/>
              <w:left w:val="nil"/>
              <w:bottom w:val="single" w:sz="4" w:space="0" w:color="auto"/>
              <w:right w:val="single" w:sz="4" w:space="0" w:color="auto"/>
            </w:tcBorders>
            <w:shd w:val="clear" w:color="auto" w:fill="auto"/>
            <w:noWrap/>
            <w:vAlign w:val="center"/>
            <w:hideMark/>
          </w:tcPr>
          <w:p w14:paraId="1F407359"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576" w:type="dxa"/>
            <w:tcBorders>
              <w:top w:val="single" w:sz="8" w:space="0" w:color="auto"/>
              <w:left w:val="nil"/>
              <w:bottom w:val="single" w:sz="4" w:space="0" w:color="auto"/>
              <w:right w:val="single" w:sz="4" w:space="0" w:color="auto"/>
            </w:tcBorders>
            <w:shd w:val="clear" w:color="auto" w:fill="auto"/>
            <w:noWrap/>
            <w:vAlign w:val="center"/>
            <w:hideMark/>
          </w:tcPr>
          <w:p w14:paraId="0695ED6F"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576" w:type="dxa"/>
            <w:tcBorders>
              <w:top w:val="single" w:sz="8" w:space="0" w:color="auto"/>
              <w:left w:val="nil"/>
              <w:bottom w:val="single" w:sz="4" w:space="0" w:color="auto"/>
              <w:right w:val="single" w:sz="4" w:space="0" w:color="auto"/>
            </w:tcBorders>
            <w:shd w:val="clear" w:color="auto" w:fill="auto"/>
            <w:noWrap/>
            <w:vAlign w:val="center"/>
            <w:hideMark/>
          </w:tcPr>
          <w:p w14:paraId="40C27578"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576" w:type="dxa"/>
            <w:tcBorders>
              <w:top w:val="single" w:sz="8" w:space="0" w:color="auto"/>
              <w:left w:val="nil"/>
              <w:bottom w:val="single" w:sz="4" w:space="0" w:color="auto"/>
              <w:right w:val="single" w:sz="4" w:space="0" w:color="auto"/>
            </w:tcBorders>
            <w:shd w:val="clear" w:color="auto" w:fill="auto"/>
            <w:noWrap/>
            <w:vAlign w:val="center"/>
            <w:hideMark/>
          </w:tcPr>
          <w:p w14:paraId="7F2154A2"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576" w:type="dxa"/>
            <w:tcBorders>
              <w:top w:val="single" w:sz="8" w:space="0" w:color="auto"/>
              <w:left w:val="nil"/>
              <w:bottom w:val="single" w:sz="4" w:space="0" w:color="auto"/>
              <w:right w:val="single" w:sz="4" w:space="0" w:color="auto"/>
            </w:tcBorders>
            <w:shd w:val="clear" w:color="auto" w:fill="auto"/>
            <w:noWrap/>
            <w:vAlign w:val="center"/>
            <w:hideMark/>
          </w:tcPr>
          <w:p w14:paraId="3CB8B51A"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576" w:type="dxa"/>
            <w:tcBorders>
              <w:top w:val="single" w:sz="8" w:space="0" w:color="auto"/>
              <w:left w:val="nil"/>
              <w:bottom w:val="single" w:sz="4" w:space="0" w:color="auto"/>
              <w:right w:val="single" w:sz="4" w:space="0" w:color="auto"/>
            </w:tcBorders>
            <w:shd w:val="clear" w:color="auto" w:fill="auto"/>
            <w:noWrap/>
            <w:vAlign w:val="center"/>
            <w:hideMark/>
          </w:tcPr>
          <w:p w14:paraId="15086FCE"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576" w:type="dxa"/>
            <w:tcBorders>
              <w:top w:val="single" w:sz="8" w:space="0" w:color="auto"/>
              <w:left w:val="nil"/>
              <w:bottom w:val="single" w:sz="4" w:space="0" w:color="auto"/>
              <w:right w:val="single" w:sz="4" w:space="0" w:color="auto"/>
            </w:tcBorders>
            <w:shd w:val="clear" w:color="auto" w:fill="auto"/>
            <w:noWrap/>
            <w:vAlign w:val="center"/>
            <w:hideMark/>
          </w:tcPr>
          <w:p w14:paraId="7FB5DEA4"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576" w:type="dxa"/>
            <w:tcBorders>
              <w:top w:val="single" w:sz="8" w:space="0" w:color="auto"/>
              <w:left w:val="nil"/>
              <w:bottom w:val="single" w:sz="4" w:space="0" w:color="auto"/>
              <w:right w:val="single" w:sz="4" w:space="0" w:color="auto"/>
            </w:tcBorders>
            <w:shd w:val="clear" w:color="auto" w:fill="auto"/>
            <w:noWrap/>
            <w:vAlign w:val="center"/>
            <w:hideMark/>
          </w:tcPr>
          <w:p w14:paraId="7F2B2B3E"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576" w:type="dxa"/>
            <w:tcBorders>
              <w:top w:val="single" w:sz="8" w:space="0" w:color="auto"/>
              <w:left w:val="nil"/>
              <w:bottom w:val="single" w:sz="4" w:space="0" w:color="auto"/>
              <w:right w:val="single" w:sz="4" w:space="0" w:color="auto"/>
            </w:tcBorders>
            <w:shd w:val="clear" w:color="auto" w:fill="auto"/>
            <w:noWrap/>
            <w:vAlign w:val="center"/>
            <w:hideMark/>
          </w:tcPr>
          <w:p w14:paraId="3626D87E"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576" w:type="dxa"/>
            <w:tcBorders>
              <w:top w:val="single" w:sz="8" w:space="0" w:color="auto"/>
              <w:left w:val="nil"/>
              <w:bottom w:val="single" w:sz="4" w:space="0" w:color="auto"/>
              <w:right w:val="single" w:sz="4" w:space="0" w:color="auto"/>
            </w:tcBorders>
            <w:shd w:val="clear" w:color="auto" w:fill="auto"/>
            <w:noWrap/>
            <w:vAlign w:val="center"/>
            <w:hideMark/>
          </w:tcPr>
          <w:p w14:paraId="0B4C3411"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576" w:type="dxa"/>
            <w:tcBorders>
              <w:top w:val="single" w:sz="8" w:space="0" w:color="auto"/>
              <w:left w:val="nil"/>
              <w:bottom w:val="single" w:sz="4" w:space="0" w:color="auto"/>
              <w:right w:val="nil"/>
            </w:tcBorders>
            <w:shd w:val="clear" w:color="auto" w:fill="auto"/>
            <w:noWrap/>
            <w:vAlign w:val="center"/>
            <w:hideMark/>
          </w:tcPr>
          <w:p w14:paraId="05761EEF"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Rok (€)</w:t>
            </w:r>
          </w:p>
        </w:tc>
        <w:tc>
          <w:tcPr>
            <w:tcW w:w="861" w:type="dxa"/>
            <w:tcBorders>
              <w:top w:val="single" w:sz="8" w:space="0" w:color="auto"/>
              <w:left w:val="single" w:sz="8" w:space="0" w:color="auto"/>
              <w:bottom w:val="single" w:sz="4" w:space="0" w:color="auto"/>
              <w:right w:val="single" w:sz="8" w:space="0" w:color="auto"/>
            </w:tcBorders>
            <w:shd w:val="clear" w:color="auto" w:fill="auto"/>
            <w:noWrap/>
            <w:vAlign w:val="center"/>
            <w:hideMark/>
          </w:tcPr>
          <w:p w14:paraId="1F8D777D" w14:textId="77777777" w:rsidR="00E87A50" w:rsidRPr="00802CA2" w:rsidRDefault="00E87A50">
            <w:pPr>
              <w:jc w:val="center"/>
              <w:rPr>
                <w:rFonts w:ascii="Arial" w:hAnsi="Arial" w:cs="Arial"/>
                <w:color w:val="000000"/>
                <w:sz w:val="18"/>
                <w:szCs w:val="18"/>
              </w:rPr>
            </w:pPr>
            <w:r w:rsidRPr="00802CA2">
              <w:rPr>
                <w:rFonts w:ascii="Arial" w:hAnsi="Arial" w:cs="Arial"/>
                <w:color w:val="000000"/>
                <w:sz w:val="18"/>
                <w:szCs w:val="18"/>
              </w:rPr>
              <w:t>Spolu (€)</w:t>
            </w:r>
          </w:p>
        </w:tc>
      </w:tr>
      <w:tr w:rsidR="00EC7584" w:rsidRPr="00802CA2" w14:paraId="16C5BBD4" w14:textId="77777777" w:rsidTr="009A5FF8">
        <w:trPr>
          <w:trHeight w:val="255"/>
          <w:jc w:val="center"/>
        </w:trPr>
        <w:tc>
          <w:tcPr>
            <w:tcW w:w="1266" w:type="dxa"/>
            <w:vMerge/>
            <w:tcBorders>
              <w:top w:val="single" w:sz="8" w:space="0" w:color="auto"/>
              <w:left w:val="single" w:sz="8" w:space="0" w:color="auto"/>
              <w:bottom w:val="single" w:sz="8" w:space="0" w:color="000000"/>
              <w:right w:val="single" w:sz="4" w:space="0" w:color="auto"/>
            </w:tcBorders>
            <w:vAlign w:val="center"/>
            <w:hideMark/>
          </w:tcPr>
          <w:p w14:paraId="2433A917" w14:textId="77777777" w:rsidR="00EC7584" w:rsidRPr="00802CA2" w:rsidRDefault="00EC7584" w:rsidP="00EC7584">
            <w:pPr>
              <w:rPr>
                <w:rFonts w:ascii="Arial" w:hAnsi="Arial" w:cs="Arial"/>
                <w:color w:val="000000"/>
                <w:sz w:val="18"/>
                <w:szCs w:val="18"/>
              </w:rPr>
            </w:pPr>
          </w:p>
        </w:tc>
        <w:tc>
          <w:tcPr>
            <w:tcW w:w="4477" w:type="dxa"/>
            <w:vMerge/>
            <w:tcBorders>
              <w:top w:val="single" w:sz="8" w:space="0" w:color="auto"/>
              <w:left w:val="single" w:sz="4" w:space="0" w:color="auto"/>
              <w:bottom w:val="single" w:sz="8" w:space="0" w:color="000000"/>
              <w:right w:val="single" w:sz="4" w:space="0" w:color="auto"/>
            </w:tcBorders>
            <w:vAlign w:val="center"/>
            <w:hideMark/>
          </w:tcPr>
          <w:p w14:paraId="6CEA9ACA" w14:textId="77777777" w:rsidR="00EC7584" w:rsidRPr="00802CA2" w:rsidRDefault="00EC7584" w:rsidP="00EC7584">
            <w:pPr>
              <w:rPr>
                <w:rFonts w:ascii="Arial" w:hAnsi="Arial" w:cs="Arial"/>
                <w:color w:val="000000"/>
                <w:sz w:val="18"/>
                <w:szCs w:val="18"/>
              </w:rPr>
            </w:pPr>
          </w:p>
        </w:tc>
        <w:tc>
          <w:tcPr>
            <w:tcW w:w="577" w:type="dxa"/>
            <w:tcBorders>
              <w:top w:val="nil"/>
              <w:left w:val="nil"/>
              <w:bottom w:val="single" w:sz="8" w:space="0" w:color="auto"/>
              <w:right w:val="single" w:sz="4" w:space="0" w:color="auto"/>
            </w:tcBorders>
            <w:shd w:val="clear" w:color="auto" w:fill="auto"/>
            <w:noWrap/>
            <w:vAlign w:val="center"/>
            <w:hideMark/>
          </w:tcPr>
          <w:p w14:paraId="7F412380" w14:textId="77777777" w:rsidR="00EC7584" w:rsidRPr="00802CA2" w:rsidRDefault="00EC7584" w:rsidP="00EC7584">
            <w:pPr>
              <w:jc w:val="center"/>
              <w:rPr>
                <w:rFonts w:ascii="Arial" w:hAnsi="Arial" w:cs="Arial"/>
                <w:color w:val="000000"/>
                <w:sz w:val="18"/>
                <w:szCs w:val="18"/>
              </w:rPr>
            </w:pPr>
            <w:r w:rsidRPr="00802CA2">
              <w:rPr>
                <w:rFonts w:ascii="Arial" w:hAnsi="Arial" w:cs="Arial"/>
                <w:color w:val="000000"/>
                <w:sz w:val="18"/>
                <w:szCs w:val="18"/>
              </w:rPr>
              <w:t>2034</w:t>
            </w:r>
          </w:p>
        </w:tc>
        <w:tc>
          <w:tcPr>
            <w:tcW w:w="577" w:type="dxa"/>
            <w:tcBorders>
              <w:top w:val="nil"/>
              <w:left w:val="nil"/>
              <w:bottom w:val="single" w:sz="8" w:space="0" w:color="auto"/>
              <w:right w:val="single" w:sz="4" w:space="0" w:color="auto"/>
            </w:tcBorders>
            <w:shd w:val="clear" w:color="auto" w:fill="auto"/>
            <w:noWrap/>
            <w:vAlign w:val="center"/>
          </w:tcPr>
          <w:p w14:paraId="00FBE9E7" w14:textId="77777777" w:rsidR="00EC7584" w:rsidRPr="00802CA2" w:rsidRDefault="00EC7584" w:rsidP="00EC7584">
            <w:pPr>
              <w:jc w:val="center"/>
              <w:rPr>
                <w:rFonts w:ascii="Arial" w:hAnsi="Arial" w:cs="Arial"/>
                <w:color w:val="000000"/>
                <w:sz w:val="18"/>
                <w:szCs w:val="18"/>
              </w:rPr>
            </w:pPr>
            <w:r w:rsidRPr="00802CA2">
              <w:rPr>
                <w:rFonts w:ascii="Arial" w:hAnsi="Arial" w:cs="Arial"/>
                <w:color w:val="000000"/>
                <w:sz w:val="18"/>
                <w:szCs w:val="18"/>
              </w:rPr>
              <w:t>2035</w:t>
            </w:r>
          </w:p>
        </w:tc>
        <w:tc>
          <w:tcPr>
            <w:tcW w:w="577" w:type="dxa"/>
            <w:tcBorders>
              <w:top w:val="nil"/>
              <w:left w:val="nil"/>
              <w:bottom w:val="single" w:sz="8" w:space="0" w:color="auto"/>
              <w:right w:val="single" w:sz="4" w:space="0" w:color="auto"/>
            </w:tcBorders>
            <w:shd w:val="clear" w:color="auto" w:fill="auto"/>
            <w:noWrap/>
            <w:vAlign w:val="center"/>
          </w:tcPr>
          <w:p w14:paraId="5B48F4E5" w14:textId="77777777" w:rsidR="00EC7584" w:rsidRPr="00802CA2" w:rsidRDefault="00EC7584" w:rsidP="00EC7584">
            <w:pPr>
              <w:jc w:val="center"/>
              <w:rPr>
                <w:rFonts w:ascii="Arial" w:hAnsi="Arial" w:cs="Arial"/>
                <w:color w:val="000000"/>
                <w:sz w:val="18"/>
                <w:szCs w:val="18"/>
              </w:rPr>
            </w:pPr>
            <w:r w:rsidRPr="00802CA2">
              <w:rPr>
                <w:rFonts w:ascii="Arial" w:hAnsi="Arial" w:cs="Arial"/>
                <w:color w:val="000000"/>
                <w:sz w:val="18"/>
                <w:szCs w:val="18"/>
              </w:rPr>
              <w:t>2036</w:t>
            </w:r>
          </w:p>
        </w:tc>
        <w:tc>
          <w:tcPr>
            <w:tcW w:w="576" w:type="dxa"/>
            <w:tcBorders>
              <w:top w:val="nil"/>
              <w:left w:val="nil"/>
              <w:bottom w:val="single" w:sz="8" w:space="0" w:color="auto"/>
              <w:right w:val="single" w:sz="4" w:space="0" w:color="auto"/>
            </w:tcBorders>
            <w:shd w:val="clear" w:color="auto" w:fill="auto"/>
            <w:noWrap/>
            <w:vAlign w:val="center"/>
          </w:tcPr>
          <w:p w14:paraId="18E7D4F4" w14:textId="77777777" w:rsidR="00EC7584" w:rsidRPr="00802CA2" w:rsidRDefault="00EC7584" w:rsidP="00EC7584">
            <w:pPr>
              <w:jc w:val="center"/>
              <w:rPr>
                <w:rFonts w:ascii="Arial" w:hAnsi="Arial" w:cs="Arial"/>
                <w:color w:val="000000"/>
                <w:sz w:val="18"/>
                <w:szCs w:val="18"/>
              </w:rPr>
            </w:pPr>
            <w:r w:rsidRPr="00802CA2">
              <w:rPr>
                <w:rFonts w:ascii="Arial" w:hAnsi="Arial" w:cs="Arial"/>
                <w:color w:val="000000"/>
                <w:sz w:val="18"/>
                <w:szCs w:val="18"/>
              </w:rPr>
              <w:t>2037</w:t>
            </w:r>
          </w:p>
        </w:tc>
        <w:tc>
          <w:tcPr>
            <w:tcW w:w="576" w:type="dxa"/>
            <w:tcBorders>
              <w:top w:val="nil"/>
              <w:left w:val="nil"/>
              <w:bottom w:val="single" w:sz="8" w:space="0" w:color="auto"/>
              <w:right w:val="single" w:sz="4" w:space="0" w:color="auto"/>
            </w:tcBorders>
            <w:shd w:val="clear" w:color="auto" w:fill="auto"/>
            <w:noWrap/>
            <w:vAlign w:val="center"/>
          </w:tcPr>
          <w:p w14:paraId="10E158D4" w14:textId="77777777" w:rsidR="00EC7584" w:rsidRPr="00802CA2" w:rsidRDefault="00EC7584" w:rsidP="00EC7584">
            <w:pPr>
              <w:jc w:val="center"/>
              <w:rPr>
                <w:rFonts w:ascii="Arial" w:hAnsi="Arial" w:cs="Arial"/>
                <w:color w:val="000000"/>
                <w:sz w:val="18"/>
                <w:szCs w:val="18"/>
              </w:rPr>
            </w:pPr>
            <w:r w:rsidRPr="00802CA2">
              <w:rPr>
                <w:rFonts w:ascii="Arial" w:hAnsi="Arial" w:cs="Arial"/>
                <w:color w:val="000000"/>
                <w:sz w:val="18"/>
                <w:szCs w:val="18"/>
              </w:rPr>
              <w:t>2038</w:t>
            </w:r>
          </w:p>
        </w:tc>
        <w:tc>
          <w:tcPr>
            <w:tcW w:w="576" w:type="dxa"/>
            <w:tcBorders>
              <w:top w:val="nil"/>
              <w:left w:val="nil"/>
              <w:bottom w:val="single" w:sz="8" w:space="0" w:color="auto"/>
              <w:right w:val="single" w:sz="4" w:space="0" w:color="auto"/>
            </w:tcBorders>
            <w:shd w:val="clear" w:color="auto" w:fill="auto"/>
            <w:noWrap/>
            <w:vAlign w:val="center"/>
          </w:tcPr>
          <w:p w14:paraId="30197BBB" w14:textId="77777777" w:rsidR="00EC7584" w:rsidRPr="00802CA2" w:rsidRDefault="00EC7584" w:rsidP="00EC7584">
            <w:pPr>
              <w:jc w:val="center"/>
              <w:rPr>
                <w:rFonts w:ascii="Arial" w:hAnsi="Arial" w:cs="Arial"/>
                <w:color w:val="000000"/>
                <w:sz w:val="18"/>
                <w:szCs w:val="18"/>
              </w:rPr>
            </w:pPr>
            <w:r w:rsidRPr="00802CA2">
              <w:rPr>
                <w:rFonts w:ascii="Arial" w:hAnsi="Arial" w:cs="Arial"/>
                <w:color w:val="000000"/>
                <w:sz w:val="18"/>
                <w:szCs w:val="18"/>
              </w:rPr>
              <w:t>2039</w:t>
            </w:r>
          </w:p>
        </w:tc>
        <w:tc>
          <w:tcPr>
            <w:tcW w:w="576" w:type="dxa"/>
            <w:tcBorders>
              <w:top w:val="nil"/>
              <w:left w:val="nil"/>
              <w:bottom w:val="single" w:sz="8" w:space="0" w:color="auto"/>
              <w:right w:val="single" w:sz="4" w:space="0" w:color="auto"/>
            </w:tcBorders>
            <w:shd w:val="clear" w:color="auto" w:fill="auto"/>
            <w:noWrap/>
            <w:vAlign w:val="center"/>
          </w:tcPr>
          <w:p w14:paraId="5CAC900C" w14:textId="77777777" w:rsidR="00EC7584" w:rsidRPr="00802CA2" w:rsidRDefault="00EC7584" w:rsidP="00EC7584">
            <w:pPr>
              <w:jc w:val="center"/>
              <w:rPr>
                <w:rFonts w:ascii="Arial" w:hAnsi="Arial" w:cs="Arial"/>
                <w:color w:val="000000"/>
                <w:sz w:val="18"/>
                <w:szCs w:val="18"/>
              </w:rPr>
            </w:pPr>
            <w:r w:rsidRPr="00802CA2">
              <w:rPr>
                <w:rFonts w:ascii="Arial" w:hAnsi="Arial" w:cs="Arial"/>
                <w:color w:val="000000"/>
                <w:sz w:val="18"/>
                <w:szCs w:val="18"/>
              </w:rPr>
              <w:t>2040</w:t>
            </w:r>
          </w:p>
        </w:tc>
        <w:tc>
          <w:tcPr>
            <w:tcW w:w="576" w:type="dxa"/>
            <w:tcBorders>
              <w:top w:val="nil"/>
              <w:left w:val="nil"/>
              <w:bottom w:val="single" w:sz="8" w:space="0" w:color="auto"/>
              <w:right w:val="single" w:sz="4" w:space="0" w:color="auto"/>
            </w:tcBorders>
            <w:shd w:val="clear" w:color="auto" w:fill="auto"/>
            <w:noWrap/>
            <w:vAlign w:val="center"/>
          </w:tcPr>
          <w:p w14:paraId="631EF167" w14:textId="77777777" w:rsidR="00EC7584" w:rsidRPr="00802CA2" w:rsidRDefault="00EC7584" w:rsidP="00EC7584">
            <w:pPr>
              <w:jc w:val="center"/>
              <w:rPr>
                <w:rFonts w:ascii="Arial" w:hAnsi="Arial" w:cs="Arial"/>
                <w:color w:val="000000"/>
                <w:sz w:val="18"/>
                <w:szCs w:val="18"/>
              </w:rPr>
            </w:pPr>
            <w:r w:rsidRPr="00802CA2">
              <w:rPr>
                <w:rFonts w:ascii="Arial" w:hAnsi="Arial" w:cs="Arial"/>
                <w:color w:val="000000"/>
                <w:sz w:val="18"/>
                <w:szCs w:val="18"/>
              </w:rPr>
              <w:t>2041</w:t>
            </w:r>
          </w:p>
        </w:tc>
        <w:tc>
          <w:tcPr>
            <w:tcW w:w="576" w:type="dxa"/>
            <w:tcBorders>
              <w:top w:val="nil"/>
              <w:left w:val="nil"/>
              <w:bottom w:val="single" w:sz="8" w:space="0" w:color="auto"/>
              <w:right w:val="single" w:sz="4" w:space="0" w:color="auto"/>
            </w:tcBorders>
            <w:shd w:val="clear" w:color="auto" w:fill="auto"/>
            <w:noWrap/>
            <w:vAlign w:val="center"/>
          </w:tcPr>
          <w:p w14:paraId="351FDC7A" w14:textId="77777777" w:rsidR="00EC7584" w:rsidRPr="00802CA2" w:rsidRDefault="00EC7584" w:rsidP="00EC7584">
            <w:pPr>
              <w:jc w:val="center"/>
              <w:rPr>
                <w:rFonts w:ascii="Arial" w:hAnsi="Arial" w:cs="Arial"/>
                <w:color w:val="000000"/>
                <w:sz w:val="18"/>
                <w:szCs w:val="18"/>
              </w:rPr>
            </w:pPr>
            <w:r w:rsidRPr="00802CA2">
              <w:rPr>
                <w:rFonts w:ascii="Arial" w:hAnsi="Arial" w:cs="Arial"/>
                <w:color w:val="000000"/>
                <w:sz w:val="18"/>
                <w:szCs w:val="18"/>
              </w:rPr>
              <w:t>2042</w:t>
            </w:r>
          </w:p>
        </w:tc>
        <w:tc>
          <w:tcPr>
            <w:tcW w:w="576" w:type="dxa"/>
            <w:tcBorders>
              <w:top w:val="nil"/>
              <w:left w:val="nil"/>
              <w:bottom w:val="single" w:sz="8" w:space="0" w:color="auto"/>
              <w:right w:val="single" w:sz="4" w:space="0" w:color="auto"/>
            </w:tcBorders>
            <w:shd w:val="clear" w:color="auto" w:fill="auto"/>
            <w:noWrap/>
            <w:vAlign w:val="center"/>
          </w:tcPr>
          <w:p w14:paraId="225A08EB" w14:textId="77777777" w:rsidR="00EC7584" w:rsidRPr="00802CA2" w:rsidRDefault="00EC7584" w:rsidP="00EC7584">
            <w:pPr>
              <w:jc w:val="center"/>
              <w:rPr>
                <w:rFonts w:ascii="Arial" w:hAnsi="Arial" w:cs="Arial"/>
                <w:color w:val="000000"/>
                <w:sz w:val="18"/>
                <w:szCs w:val="18"/>
              </w:rPr>
            </w:pPr>
            <w:r w:rsidRPr="00802CA2">
              <w:rPr>
                <w:rFonts w:ascii="Arial" w:hAnsi="Arial" w:cs="Arial"/>
                <w:color w:val="000000"/>
                <w:sz w:val="18"/>
                <w:szCs w:val="18"/>
              </w:rPr>
              <w:t>2043</w:t>
            </w:r>
          </w:p>
        </w:tc>
        <w:tc>
          <w:tcPr>
            <w:tcW w:w="576" w:type="dxa"/>
            <w:tcBorders>
              <w:top w:val="nil"/>
              <w:left w:val="nil"/>
              <w:bottom w:val="single" w:sz="8" w:space="0" w:color="auto"/>
              <w:right w:val="single" w:sz="4" w:space="0" w:color="auto"/>
            </w:tcBorders>
            <w:shd w:val="clear" w:color="auto" w:fill="auto"/>
            <w:noWrap/>
            <w:vAlign w:val="center"/>
          </w:tcPr>
          <w:p w14:paraId="7314D59E" w14:textId="77777777" w:rsidR="00EC7584" w:rsidRPr="00802CA2" w:rsidRDefault="00EC7584" w:rsidP="00EC7584">
            <w:pPr>
              <w:jc w:val="center"/>
              <w:rPr>
                <w:rFonts w:ascii="Arial" w:hAnsi="Arial" w:cs="Arial"/>
                <w:color w:val="000000"/>
                <w:sz w:val="18"/>
                <w:szCs w:val="18"/>
              </w:rPr>
            </w:pPr>
            <w:r w:rsidRPr="00802CA2">
              <w:rPr>
                <w:rFonts w:ascii="Arial" w:hAnsi="Arial" w:cs="Arial"/>
                <w:color w:val="000000"/>
                <w:sz w:val="18"/>
                <w:szCs w:val="18"/>
              </w:rPr>
              <w:t>2044</w:t>
            </w:r>
          </w:p>
        </w:tc>
        <w:tc>
          <w:tcPr>
            <w:tcW w:w="576" w:type="dxa"/>
            <w:tcBorders>
              <w:top w:val="nil"/>
              <w:left w:val="nil"/>
              <w:bottom w:val="single" w:sz="8" w:space="0" w:color="auto"/>
              <w:right w:val="single" w:sz="4" w:space="0" w:color="auto"/>
            </w:tcBorders>
            <w:shd w:val="clear" w:color="auto" w:fill="auto"/>
            <w:noWrap/>
            <w:vAlign w:val="center"/>
          </w:tcPr>
          <w:p w14:paraId="0153FBB9" w14:textId="77777777" w:rsidR="00EC7584" w:rsidRPr="00802CA2" w:rsidRDefault="00EC7584" w:rsidP="00EC7584">
            <w:pPr>
              <w:jc w:val="center"/>
              <w:rPr>
                <w:rFonts w:ascii="Arial" w:hAnsi="Arial" w:cs="Arial"/>
                <w:color w:val="000000"/>
                <w:sz w:val="18"/>
                <w:szCs w:val="18"/>
              </w:rPr>
            </w:pPr>
            <w:r w:rsidRPr="00802CA2">
              <w:rPr>
                <w:rFonts w:ascii="Arial" w:hAnsi="Arial" w:cs="Arial"/>
                <w:color w:val="000000"/>
                <w:sz w:val="18"/>
                <w:szCs w:val="18"/>
              </w:rPr>
              <w:t>2045</w:t>
            </w:r>
          </w:p>
        </w:tc>
        <w:tc>
          <w:tcPr>
            <w:tcW w:w="576" w:type="dxa"/>
            <w:tcBorders>
              <w:top w:val="nil"/>
              <w:left w:val="nil"/>
              <w:bottom w:val="single" w:sz="8" w:space="0" w:color="auto"/>
              <w:right w:val="single" w:sz="4" w:space="0" w:color="auto"/>
            </w:tcBorders>
            <w:shd w:val="clear" w:color="auto" w:fill="auto"/>
            <w:noWrap/>
            <w:vAlign w:val="center"/>
          </w:tcPr>
          <w:p w14:paraId="0DEC9C49" w14:textId="77777777" w:rsidR="00EC7584" w:rsidRPr="00802CA2" w:rsidRDefault="00EC7584" w:rsidP="00EC7584">
            <w:pPr>
              <w:jc w:val="center"/>
              <w:rPr>
                <w:rFonts w:ascii="Arial" w:hAnsi="Arial" w:cs="Arial"/>
                <w:color w:val="000000"/>
                <w:sz w:val="18"/>
                <w:szCs w:val="18"/>
              </w:rPr>
            </w:pPr>
            <w:r w:rsidRPr="00802CA2">
              <w:rPr>
                <w:rFonts w:ascii="Arial" w:hAnsi="Arial" w:cs="Arial"/>
                <w:color w:val="000000"/>
                <w:sz w:val="18"/>
                <w:szCs w:val="18"/>
              </w:rPr>
              <w:t>2046</w:t>
            </w:r>
          </w:p>
        </w:tc>
        <w:tc>
          <w:tcPr>
            <w:tcW w:w="576" w:type="dxa"/>
            <w:tcBorders>
              <w:top w:val="nil"/>
              <w:left w:val="nil"/>
              <w:bottom w:val="single" w:sz="8" w:space="0" w:color="auto"/>
              <w:right w:val="nil"/>
            </w:tcBorders>
            <w:shd w:val="clear" w:color="auto" w:fill="auto"/>
            <w:noWrap/>
            <w:vAlign w:val="center"/>
          </w:tcPr>
          <w:p w14:paraId="49345936" w14:textId="77777777" w:rsidR="00EC7584" w:rsidRPr="00802CA2" w:rsidRDefault="00EC7584" w:rsidP="00EC7584">
            <w:pPr>
              <w:jc w:val="center"/>
              <w:rPr>
                <w:rFonts w:ascii="Arial" w:hAnsi="Arial" w:cs="Arial"/>
                <w:color w:val="000000"/>
                <w:sz w:val="18"/>
                <w:szCs w:val="18"/>
              </w:rPr>
            </w:pPr>
            <w:r>
              <w:rPr>
                <w:rFonts w:ascii="Arial" w:hAnsi="Arial" w:cs="Arial"/>
                <w:color w:val="000000"/>
                <w:sz w:val="18"/>
                <w:szCs w:val="18"/>
              </w:rPr>
              <w:t>2047</w:t>
            </w:r>
          </w:p>
        </w:tc>
        <w:tc>
          <w:tcPr>
            <w:tcW w:w="861" w:type="dxa"/>
            <w:tcBorders>
              <w:top w:val="nil"/>
              <w:left w:val="single" w:sz="8" w:space="0" w:color="auto"/>
              <w:bottom w:val="single" w:sz="8" w:space="0" w:color="auto"/>
              <w:right w:val="single" w:sz="8" w:space="0" w:color="auto"/>
            </w:tcBorders>
            <w:shd w:val="clear" w:color="auto" w:fill="auto"/>
            <w:noWrap/>
            <w:vAlign w:val="center"/>
            <w:hideMark/>
          </w:tcPr>
          <w:p w14:paraId="784F56E6" w14:textId="77777777" w:rsidR="00EC7584" w:rsidRPr="00802CA2" w:rsidRDefault="00EC7584" w:rsidP="00EC7584">
            <w:pPr>
              <w:jc w:val="center"/>
              <w:rPr>
                <w:rFonts w:ascii="Arial" w:hAnsi="Arial" w:cs="Arial"/>
                <w:b/>
                <w:bCs/>
                <w:color w:val="000000"/>
                <w:sz w:val="18"/>
                <w:szCs w:val="18"/>
              </w:rPr>
            </w:pPr>
            <w:r w:rsidRPr="00802CA2">
              <w:rPr>
                <w:rFonts w:ascii="Arial" w:hAnsi="Arial" w:cs="Arial"/>
                <w:b/>
                <w:bCs/>
                <w:color w:val="000000"/>
                <w:sz w:val="18"/>
                <w:szCs w:val="18"/>
              </w:rPr>
              <w:t>201</w:t>
            </w:r>
            <w:r>
              <w:rPr>
                <w:rFonts w:ascii="Arial" w:hAnsi="Arial" w:cs="Arial"/>
                <w:b/>
                <w:bCs/>
                <w:color w:val="000000"/>
                <w:sz w:val="18"/>
                <w:szCs w:val="18"/>
              </w:rPr>
              <w:t>8</w:t>
            </w:r>
            <w:r w:rsidRPr="00802CA2">
              <w:rPr>
                <w:rFonts w:ascii="Arial" w:hAnsi="Arial" w:cs="Arial"/>
                <w:b/>
                <w:bCs/>
                <w:color w:val="000000"/>
                <w:sz w:val="18"/>
                <w:szCs w:val="18"/>
              </w:rPr>
              <w:t>-4</w:t>
            </w:r>
            <w:r>
              <w:rPr>
                <w:rFonts w:ascii="Arial" w:hAnsi="Arial" w:cs="Arial"/>
                <w:b/>
                <w:bCs/>
                <w:color w:val="000000"/>
                <w:sz w:val="18"/>
                <w:szCs w:val="18"/>
              </w:rPr>
              <w:t>7</w:t>
            </w:r>
          </w:p>
        </w:tc>
      </w:tr>
      <w:tr w:rsidR="00EC7584" w:rsidRPr="00802CA2" w14:paraId="63614AFE" w14:textId="77777777" w:rsidTr="009A5FF8">
        <w:trPr>
          <w:trHeight w:val="480"/>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3AC37AAC" w14:textId="77777777" w:rsidR="00EC7584" w:rsidRPr="00802CA2" w:rsidRDefault="00EC7584" w:rsidP="00EC7584">
            <w:pPr>
              <w:rPr>
                <w:rFonts w:ascii="Arial" w:hAnsi="Arial" w:cs="Arial"/>
                <w:color w:val="000000"/>
                <w:sz w:val="14"/>
                <w:szCs w:val="14"/>
              </w:rPr>
            </w:pPr>
            <w:r w:rsidRPr="00802CA2">
              <w:rPr>
                <w:rFonts w:ascii="Arial" w:hAnsi="Arial" w:cs="Arial"/>
                <w:color w:val="000000"/>
                <w:sz w:val="14"/>
                <w:szCs w:val="14"/>
              </w:rPr>
              <w:t>SKCHVU006-01</w:t>
            </w:r>
          </w:p>
        </w:tc>
        <w:tc>
          <w:tcPr>
            <w:tcW w:w="4477" w:type="dxa"/>
            <w:tcBorders>
              <w:top w:val="nil"/>
              <w:left w:val="nil"/>
              <w:bottom w:val="single" w:sz="4" w:space="0" w:color="auto"/>
              <w:right w:val="single" w:sz="4" w:space="0" w:color="auto"/>
            </w:tcBorders>
            <w:shd w:val="clear" w:color="auto" w:fill="auto"/>
            <w:vAlign w:val="center"/>
            <w:hideMark/>
          </w:tcPr>
          <w:p w14:paraId="7845FD56" w14:textId="77777777" w:rsidR="00EC7584" w:rsidRPr="00802CA2" w:rsidRDefault="00EC7584" w:rsidP="00EC7584">
            <w:pPr>
              <w:rPr>
                <w:rFonts w:ascii="Arial" w:hAnsi="Arial" w:cs="Arial"/>
                <w:color w:val="231F20"/>
                <w:sz w:val="14"/>
                <w:szCs w:val="14"/>
              </w:rPr>
            </w:pPr>
            <w:r w:rsidRPr="00802CA2">
              <w:rPr>
                <w:rFonts w:ascii="Arial" w:hAnsi="Arial" w:cs="Arial"/>
                <w:color w:val="231F20"/>
                <w:sz w:val="14"/>
                <w:szCs w:val="14"/>
              </w:rPr>
              <w:t>Udržanie a zlepšenie hniezdnych podmienok rybára riečneho v CHVÚ Dubnické štrkovisko</w:t>
            </w:r>
          </w:p>
        </w:tc>
        <w:tc>
          <w:tcPr>
            <w:tcW w:w="577" w:type="dxa"/>
            <w:tcBorders>
              <w:top w:val="nil"/>
              <w:left w:val="nil"/>
              <w:bottom w:val="single" w:sz="4" w:space="0" w:color="auto"/>
              <w:right w:val="single" w:sz="4" w:space="0" w:color="auto"/>
            </w:tcBorders>
            <w:shd w:val="clear" w:color="auto" w:fill="auto"/>
            <w:noWrap/>
            <w:vAlign w:val="center"/>
            <w:hideMark/>
          </w:tcPr>
          <w:p w14:paraId="3014B8D1"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1400</w:t>
            </w:r>
          </w:p>
        </w:tc>
        <w:tc>
          <w:tcPr>
            <w:tcW w:w="577" w:type="dxa"/>
            <w:tcBorders>
              <w:top w:val="nil"/>
              <w:left w:val="nil"/>
              <w:bottom w:val="single" w:sz="4" w:space="0" w:color="auto"/>
              <w:right w:val="single" w:sz="4" w:space="0" w:color="auto"/>
            </w:tcBorders>
            <w:shd w:val="clear" w:color="auto" w:fill="auto"/>
            <w:noWrap/>
            <w:vAlign w:val="center"/>
            <w:hideMark/>
          </w:tcPr>
          <w:p w14:paraId="2602E50C"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1400</w:t>
            </w:r>
          </w:p>
        </w:tc>
        <w:tc>
          <w:tcPr>
            <w:tcW w:w="577" w:type="dxa"/>
            <w:tcBorders>
              <w:top w:val="nil"/>
              <w:left w:val="nil"/>
              <w:bottom w:val="single" w:sz="4" w:space="0" w:color="auto"/>
              <w:right w:val="single" w:sz="4" w:space="0" w:color="auto"/>
            </w:tcBorders>
            <w:shd w:val="clear" w:color="auto" w:fill="auto"/>
            <w:noWrap/>
            <w:vAlign w:val="center"/>
            <w:hideMark/>
          </w:tcPr>
          <w:p w14:paraId="5819BCE6"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1400</w:t>
            </w:r>
          </w:p>
        </w:tc>
        <w:tc>
          <w:tcPr>
            <w:tcW w:w="576" w:type="dxa"/>
            <w:tcBorders>
              <w:top w:val="nil"/>
              <w:left w:val="nil"/>
              <w:bottom w:val="single" w:sz="4" w:space="0" w:color="auto"/>
              <w:right w:val="single" w:sz="4" w:space="0" w:color="auto"/>
            </w:tcBorders>
            <w:shd w:val="clear" w:color="auto" w:fill="auto"/>
            <w:noWrap/>
            <w:vAlign w:val="center"/>
            <w:hideMark/>
          </w:tcPr>
          <w:p w14:paraId="6E709E97"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1400</w:t>
            </w:r>
          </w:p>
        </w:tc>
        <w:tc>
          <w:tcPr>
            <w:tcW w:w="576" w:type="dxa"/>
            <w:tcBorders>
              <w:top w:val="nil"/>
              <w:left w:val="nil"/>
              <w:bottom w:val="single" w:sz="4" w:space="0" w:color="auto"/>
              <w:right w:val="single" w:sz="4" w:space="0" w:color="auto"/>
            </w:tcBorders>
            <w:shd w:val="clear" w:color="auto" w:fill="auto"/>
            <w:noWrap/>
            <w:vAlign w:val="center"/>
            <w:hideMark/>
          </w:tcPr>
          <w:p w14:paraId="7180FB4B"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1400</w:t>
            </w:r>
          </w:p>
        </w:tc>
        <w:tc>
          <w:tcPr>
            <w:tcW w:w="576" w:type="dxa"/>
            <w:tcBorders>
              <w:top w:val="nil"/>
              <w:left w:val="nil"/>
              <w:bottom w:val="single" w:sz="4" w:space="0" w:color="auto"/>
              <w:right w:val="single" w:sz="4" w:space="0" w:color="auto"/>
            </w:tcBorders>
            <w:shd w:val="clear" w:color="auto" w:fill="auto"/>
            <w:noWrap/>
            <w:vAlign w:val="center"/>
            <w:hideMark/>
          </w:tcPr>
          <w:p w14:paraId="7C355092"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1400</w:t>
            </w:r>
          </w:p>
        </w:tc>
        <w:tc>
          <w:tcPr>
            <w:tcW w:w="576" w:type="dxa"/>
            <w:tcBorders>
              <w:top w:val="nil"/>
              <w:left w:val="nil"/>
              <w:bottom w:val="single" w:sz="4" w:space="0" w:color="auto"/>
              <w:right w:val="single" w:sz="4" w:space="0" w:color="auto"/>
            </w:tcBorders>
            <w:shd w:val="clear" w:color="auto" w:fill="auto"/>
            <w:noWrap/>
            <w:vAlign w:val="center"/>
            <w:hideMark/>
          </w:tcPr>
          <w:p w14:paraId="2460F9A3"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1400</w:t>
            </w:r>
          </w:p>
        </w:tc>
        <w:tc>
          <w:tcPr>
            <w:tcW w:w="576" w:type="dxa"/>
            <w:tcBorders>
              <w:top w:val="nil"/>
              <w:left w:val="nil"/>
              <w:bottom w:val="single" w:sz="4" w:space="0" w:color="auto"/>
              <w:right w:val="single" w:sz="4" w:space="0" w:color="auto"/>
            </w:tcBorders>
            <w:shd w:val="clear" w:color="auto" w:fill="auto"/>
            <w:noWrap/>
            <w:vAlign w:val="center"/>
            <w:hideMark/>
          </w:tcPr>
          <w:p w14:paraId="37559AC9"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1400</w:t>
            </w:r>
          </w:p>
        </w:tc>
        <w:tc>
          <w:tcPr>
            <w:tcW w:w="576" w:type="dxa"/>
            <w:tcBorders>
              <w:top w:val="nil"/>
              <w:left w:val="nil"/>
              <w:bottom w:val="single" w:sz="4" w:space="0" w:color="auto"/>
              <w:right w:val="single" w:sz="4" w:space="0" w:color="auto"/>
            </w:tcBorders>
            <w:shd w:val="clear" w:color="auto" w:fill="auto"/>
            <w:noWrap/>
            <w:vAlign w:val="center"/>
            <w:hideMark/>
          </w:tcPr>
          <w:p w14:paraId="6A1FF02D"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1400</w:t>
            </w:r>
          </w:p>
        </w:tc>
        <w:tc>
          <w:tcPr>
            <w:tcW w:w="576" w:type="dxa"/>
            <w:tcBorders>
              <w:top w:val="nil"/>
              <w:left w:val="nil"/>
              <w:bottom w:val="single" w:sz="4" w:space="0" w:color="auto"/>
              <w:right w:val="single" w:sz="4" w:space="0" w:color="auto"/>
            </w:tcBorders>
            <w:shd w:val="clear" w:color="auto" w:fill="auto"/>
            <w:noWrap/>
            <w:vAlign w:val="center"/>
            <w:hideMark/>
          </w:tcPr>
          <w:p w14:paraId="664DE269"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1400</w:t>
            </w:r>
          </w:p>
        </w:tc>
        <w:tc>
          <w:tcPr>
            <w:tcW w:w="576" w:type="dxa"/>
            <w:tcBorders>
              <w:top w:val="nil"/>
              <w:left w:val="nil"/>
              <w:bottom w:val="single" w:sz="4" w:space="0" w:color="auto"/>
              <w:right w:val="single" w:sz="4" w:space="0" w:color="auto"/>
            </w:tcBorders>
            <w:shd w:val="clear" w:color="auto" w:fill="auto"/>
            <w:noWrap/>
            <w:vAlign w:val="center"/>
            <w:hideMark/>
          </w:tcPr>
          <w:p w14:paraId="54F3BDD8"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1400</w:t>
            </w:r>
          </w:p>
        </w:tc>
        <w:tc>
          <w:tcPr>
            <w:tcW w:w="576" w:type="dxa"/>
            <w:tcBorders>
              <w:top w:val="nil"/>
              <w:left w:val="nil"/>
              <w:bottom w:val="single" w:sz="4" w:space="0" w:color="auto"/>
              <w:right w:val="single" w:sz="4" w:space="0" w:color="auto"/>
            </w:tcBorders>
            <w:shd w:val="clear" w:color="auto" w:fill="auto"/>
            <w:noWrap/>
            <w:vAlign w:val="center"/>
            <w:hideMark/>
          </w:tcPr>
          <w:p w14:paraId="25C6F04C"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1400</w:t>
            </w:r>
          </w:p>
        </w:tc>
        <w:tc>
          <w:tcPr>
            <w:tcW w:w="576" w:type="dxa"/>
            <w:tcBorders>
              <w:top w:val="nil"/>
              <w:left w:val="nil"/>
              <w:bottom w:val="single" w:sz="4" w:space="0" w:color="auto"/>
              <w:right w:val="single" w:sz="4" w:space="0" w:color="auto"/>
            </w:tcBorders>
            <w:shd w:val="clear" w:color="auto" w:fill="auto"/>
            <w:noWrap/>
            <w:vAlign w:val="center"/>
            <w:hideMark/>
          </w:tcPr>
          <w:p w14:paraId="5BFD4B81"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1400</w:t>
            </w:r>
          </w:p>
        </w:tc>
        <w:tc>
          <w:tcPr>
            <w:tcW w:w="576" w:type="dxa"/>
            <w:tcBorders>
              <w:top w:val="nil"/>
              <w:left w:val="nil"/>
              <w:bottom w:val="single" w:sz="4" w:space="0" w:color="auto"/>
              <w:right w:val="nil"/>
            </w:tcBorders>
            <w:shd w:val="clear" w:color="auto" w:fill="auto"/>
            <w:noWrap/>
            <w:vAlign w:val="center"/>
            <w:hideMark/>
          </w:tcPr>
          <w:p w14:paraId="1F468109"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1400</w:t>
            </w:r>
          </w:p>
        </w:tc>
        <w:tc>
          <w:tcPr>
            <w:tcW w:w="861" w:type="dxa"/>
            <w:tcBorders>
              <w:top w:val="nil"/>
              <w:left w:val="single" w:sz="8" w:space="0" w:color="auto"/>
              <w:bottom w:val="single" w:sz="4" w:space="0" w:color="auto"/>
              <w:right w:val="single" w:sz="8" w:space="0" w:color="auto"/>
            </w:tcBorders>
            <w:shd w:val="clear" w:color="auto" w:fill="auto"/>
            <w:noWrap/>
            <w:vAlign w:val="center"/>
            <w:hideMark/>
          </w:tcPr>
          <w:p w14:paraId="6ED102B2" w14:textId="77777777" w:rsidR="00EC7584" w:rsidRPr="00802CA2" w:rsidRDefault="00EC7584" w:rsidP="00EC7584">
            <w:pPr>
              <w:jc w:val="center"/>
              <w:rPr>
                <w:rFonts w:ascii="Arial" w:hAnsi="Arial" w:cs="Arial"/>
                <w:b/>
                <w:color w:val="000000"/>
                <w:sz w:val="14"/>
                <w:szCs w:val="14"/>
              </w:rPr>
            </w:pPr>
            <w:r w:rsidRPr="00802CA2">
              <w:rPr>
                <w:rFonts w:ascii="Arial" w:hAnsi="Arial" w:cs="Arial"/>
                <w:b/>
                <w:color w:val="000000"/>
                <w:sz w:val="14"/>
                <w:szCs w:val="14"/>
              </w:rPr>
              <w:t>15</w:t>
            </w:r>
            <w:r>
              <w:rPr>
                <w:rFonts w:ascii="Arial" w:hAnsi="Arial" w:cs="Arial"/>
                <w:b/>
                <w:color w:val="000000"/>
                <w:sz w:val="14"/>
                <w:szCs w:val="14"/>
              </w:rPr>
              <w:t>8630</w:t>
            </w:r>
          </w:p>
        </w:tc>
      </w:tr>
      <w:tr w:rsidR="00EC7584" w:rsidRPr="00802CA2" w14:paraId="363F2523" w14:textId="77777777" w:rsidTr="009A5FF8">
        <w:trPr>
          <w:trHeight w:val="480"/>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2686D482" w14:textId="77777777" w:rsidR="00EC7584" w:rsidRPr="00802CA2" w:rsidRDefault="00EC7584" w:rsidP="00EC7584">
            <w:pPr>
              <w:rPr>
                <w:rFonts w:ascii="Arial" w:hAnsi="Arial" w:cs="Arial"/>
                <w:color w:val="000000"/>
                <w:sz w:val="14"/>
                <w:szCs w:val="14"/>
              </w:rPr>
            </w:pPr>
            <w:r w:rsidRPr="00802CA2">
              <w:rPr>
                <w:rFonts w:ascii="Arial" w:hAnsi="Arial" w:cs="Arial"/>
                <w:color w:val="000000"/>
                <w:sz w:val="14"/>
                <w:szCs w:val="14"/>
              </w:rPr>
              <w:t>SKCHVU006-02</w:t>
            </w:r>
          </w:p>
        </w:tc>
        <w:tc>
          <w:tcPr>
            <w:tcW w:w="4477" w:type="dxa"/>
            <w:tcBorders>
              <w:top w:val="nil"/>
              <w:left w:val="nil"/>
              <w:bottom w:val="single" w:sz="4" w:space="0" w:color="auto"/>
              <w:right w:val="single" w:sz="4" w:space="0" w:color="auto"/>
            </w:tcBorders>
            <w:shd w:val="clear" w:color="auto" w:fill="auto"/>
            <w:vAlign w:val="center"/>
            <w:hideMark/>
          </w:tcPr>
          <w:p w14:paraId="1D9337BA" w14:textId="77777777" w:rsidR="00EC7584" w:rsidRPr="00802CA2" w:rsidRDefault="00EC7584" w:rsidP="00EC7584">
            <w:pPr>
              <w:rPr>
                <w:rFonts w:ascii="Arial" w:hAnsi="Arial" w:cs="Arial"/>
                <w:color w:val="231F20"/>
                <w:sz w:val="14"/>
                <w:szCs w:val="14"/>
              </w:rPr>
            </w:pPr>
            <w:r w:rsidRPr="00802CA2">
              <w:rPr>
                <w:rFonts w:ascii="Arial" w:hAnsi="Arial" w:cs="Arial"/>
                <w:color w:val="231F20"/>
                <w:sz w:val="14"/>
                <w:szCs w:val="14"/>
              </w:rPr>
              <w:t>Monitoring vodného vtáctva v CHVÚ Dubnické štrkovisko</w:t>
            </w:r>
          </w:p>
        </w:tc>
        <w:tc>
          <w:tcPr>
            <w:tcW w:w="577" w:type="dxa"/>
            <w:tcBorders>
              <w:top w:val="nil"/>
              <w:left w:val="nil"/>
              <w:bottom w:val="single" w:sz="4" w:space="0" w:color="auto"/>
              <w:right w:val="single" w:sz="4" w:space="0" w:color="auto"/>
            </w:tcBorders>
            <w:shd w:val="clear" w:color="auto" w:fill="auto"/>
            <w:noWrap/>
            <w:vAlign w:val="center"/>
            <w:hideMark/>
          </w:tcPr>
          <w:p w14:paraId="33CD8C66"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1000</w:t>
            </w:r>
          </w:p>
        </w:tc>
        <w:tc>
          <w:tcPr>
            <w:tcW w:w="577" w:type="dxa"/>
            <w:tcBorders>
              <w:top w:val="nil"/>
              <w:left w:val="nil"/>
              <w:bottom w:val="single" w:sz="4" w:space="0" w:color="auto"/>
              <w:right w:val="single" w:sz="4" w:space="0" w:color="auto"/>
            </w:tcBorders>
            <w:shd w:val="clear" w:color="auto" w:fill="auto"/>
            <w:noWrap/>
            <w:vAlign w:val="center"/>
            <w:hideMark/>
          </w:tcPr>
          <w:p w14:paraId="6F8FF6E0"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1000</w:t>
            </w:r>
          </w:p>
        </w:tc>
        <w:tc>
          <w:tcPr>
            <w:tcW w:w="577" w:type="dxa"/>
            <w:tcBorders>
              <w:top w:val="nil"/>
              <w:left w:val="nil"/>
              <w:bottom w:val="single" w:sz="4" w:space="0" w:color="auto"/>
              <w:right w:val="single" w:sz="4" w:space="0" w:color="auto"/>
            </w:tcBorders>
            <w:shd w:val="clear" w:color="auto" w:fill="auto"/>
            <w:noWrap/>
            <w:vAlign w:val="center"/>
            <w:hideMark/>
          </w:tcPr>
          <w:p w14:paraId="00FED6B5"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hideMark/>
          </w:tcPr>
          <w:p w14:paraId="4B7F7D73"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hideMark/>
          </w:tcPr>
          <w:p w14:paraId="74FC783F"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hideMark/>
          </w:tcPr>
          <w:p w14:paraId="149DFB88"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hideMark/>
          </w:tcPr>
          <w:p w14:paraId="0BC74097"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hideMark/>
          </w:tcPr>
          <w:p w14:paraId="76058C76"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hideMark/>
          </w:tcPr>
          <w:p w14:paraId="4DEA8021"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hideMark/>
          </w:tcPr>
          <w:p w14:paraId="3842562B"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hideMark/>
          </w:tcPr>
          <w:p w14:paraId="63F083D7"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hideMark/>
          </w:tcPr>
          <w:p w14:paraId="1CFEAF3E"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1000</w:t>
            </w:r>
          </w:p>
        </w:tc>
        <w:tc>
          <w:tcPr>
            <w:tcW w:w="576" w:type="dxa"/>
            <w:tcBorders>
              <w:top w:val="nil"/>
              <w:left w:val="nil"/>
              <w:bottom w:val="single" w:sz="4" w:space="0" w:color="auto"/>
              <w:right w:val="single" w:sz="4" w:space="0" w:color="auto"/>
            </w:tcBorders>
            <w:shd w:val="clear" w:color="auto" w:fill="auto"/>
            <w:noWrap/>
            <w:vAlign w:val="center"/>
            <w:hideMark/>
          </w:tcPr>
          <w:p w14:paraId="719592B8"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1000</w:t>
            </w:r>
          </w:p>
        </w:tc>
        <w:tc>
          <w:tcPr>
            <w:tcW w:w="576" w:type="dxa"/>
            <w:tcBorders>
              <w:top w:val="nil"/>
              <w:left w:val="nil"/>
              <w:bottom w:val="single" w:sz="4" w:space="0" w:color="auto"/>
              <w:right w:val="nil"/>
            </w:tcBorders>
            <w:shd w:val="clear" w:color="auto" w:fill="auto"/>
            <w:noWrap/>
            <w:vAlign w:val="center"/>
            <w:hideMark/>
          </w:tcPr>
          <w:p w14:paraId="122A9BB3"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1000</w:t>
            </w:r>
          </w:p>
        </w:tc>
        <w:tc>
          <w:tcPr>
            <w:tcW w:w="861" w:type="dxa"/>
            <w:tcBorders>
              <w:top w:val="nil"/>
              <w:left w:val="single" w:sz="8" w:space="0" w:color="auto"/>
              <w:bottom w:val="single" w:sz="4" w:space="0" w:color="auto"/>
              <w:right w:val="single" w:sz="8" w:space="0" w:color="auto"/>
            </w:tcBorders>
            <w:shd w:val="clear" w:color="auto" w:fill="auto"/>
            <w:noWrap/>
            <w:vAlign w:val="center"/>
            <w:hideMark/>
          </w:tcPr>
          <w:p w14:paraId="07A3E970" w14:textId="77777777" w:rsidR="00EC7584" w:rsidRPr="00802CA2" w:rsidRDefault="00EC7584" w:rsidP="00EC7584">
            <w:pPr>
              <w:jc w:val="center"/>
              <w:rPr>
                <w:rFonts w:ascii="Arial" w:hAnsi="Arial" w:cs="Arial"/>
                <w:b/>
                <w:color w:val="000000"/>
                <w:sz w:val="14"/>
                <w:szCs w:val="14"/>
              </w:rPr>
            </w:pPr>
            <w:r w:rsidRPr="00802CA2">
              <w:rPr>
                <w:rFonts w:ascii="Arial" w:hAnsi="Arial" w:cs="Arial"/>
                <w:b/>
                <w:color w:val="000000"/>
                <w:sz w:val="14"/>
                <w:szCs w:val="14"/>
              </w:rPr>
              <w:t>7</w:t>
            </w:r>
            <w:r>
              <w:rPr>
                <w:rFonts w:ascii="Arial" w:hAnsi="Arial" w:cs="Arial"/>
                <w:b/>
                <w:color w:val="000000"/>
                <w:sz w:val="14"/>
                <w:szCs w:val="14"/>
              </w:rPr>
              <w:t>3</w:t>
            </w:r>
            <w:r w:rsidRPr="00802CA2">
              <w:rPr>
                <w:rFonts w:ascii="Arial" w:hAnsi="Arial" w:cs="Arial"/>
                <w:b/>
                <w:color w:val="000000"/>
                <w:sz w:val="14"/>
                <w:szCs w:val="14"/>
              </w:rPr>
              <w:t>600</w:t>
            </w:r>
          </w:p>
        </w:tc>
      </w:tr>
      <w:tr w:rsidR="00EC7584" w:rsidRPr="00802CA2" w14:paraId="79CDD208" w14:textId="77777777" w:rsidTr="009A5FF8">
        <w:trPr>
          <w:trHeight w:val="480"/>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2F807314" w14:textId="77777777" w:rsidR="00EC7584" w:rsidRPr="00802CA2" w:rsidRDefault="00EC7584" w:rsidP="00EC7584">
            <w:pPr>
              <w:rPr>
                <w:rFonts w:ascii="Arial" w:hAnsi="Arial" w:cs="Arial"/>
                <w:color w:val="000000"/>
                <w:sz w:val="14"/>
                <w:szCs w:val="14"/>
              </w:rPr>
            </w:pPr>
            <w:r w:rsidRPr="00802CA2">
              <w:rPr>
                <w:rFonts w:ascii="Arial" w:hAnsi="Arial" w:cs="Arial"/>
                <w:color w:val="000000"/>
                <w:sz w:val="14"/>
                <w:szCs w:val="14"/>
              </w:rPr>
              <w:t>SKCHVU006-03</w:t>
            </w:r>
          </w:p>
        </w:tc>
        <w:tc>
          <w:tcPr>
            <w:tcW w:w="4477" w:type="dxa"/>
            <w:tcBorders>
              <w:top w:val="nil"/>
              <w:left w:val="nil"/>
              <w:bottom w:val="single" w:sz="4" w:space="0" w:color="auto"/>
              <w:right w:val="single" w:sz="4" w:space="0" w:color="auto"/>
            </w:tcBorders>
            <w:shd w:val="clear" w:color="auto" w:fill="auto"/>
            <w:vAlign w:val="center"/>
            <w:hideMark/>
          </w:tcPr>
          <w:p w14:paraId="6DCB850E" w14:textId="77777777" w:rsidR="00EC7584" w:rsidRPr="00802CA2" w:rsidRDefault="00EC7584" w:rsidP="00EC7584">
            <w:pPr>
              <w:rPr>
                <w:rFonts w:ascii="Arial" w:hAnsi="Arial" w:cs="Arial"/>
                <w:color w:val="231F20"/>
                <w:sz w:val="14"/>
                <w:szCs w:val="14"/>
              </w:rPr>
            </w:pPr>
            <w:r w:rsidRPr="00802CA2">
              <w:rPr>
                <w:rFonts w:ascii="Arial" w:hAnsi="Arial" w:cs="Arial"/>
                <w:color w:val="231F20"/>
                <w:sz w:val="14"/>
                <w:szCs w:val="14"/>
              </w:rPr>
              <w:t>Monitoring inváznych šeliem v CHVÚ Dubnické štrkovisko a okolí</w:t>
            </w:r>
          </w:p>
        </w:tc>
        <w:tc>
          <w:tcPr>
            <w:tcW w:w="577" w:type="dxa"/>
            <w:tcBorders>
              <w:top w:val="nil"/>
              <w:left w:val="nil"/>
              <w:bottom w:val="single" w:sz="4" w:space="0" w:color="auto"/>
              <w:right w:val="single" w:sz="4" w:space="0" w:color="auto"/>
            </w:tcBorders>
            <w:shd w:val="clear" w:color="auto" w:fill="auto"/>
            <w:noWrap/>
            <w:vAlign w:val="center"/>
            <w:hideMark/>
          </w:tcPr>
          <w:p w14:paraId="33BC4C2B"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7" w:type="dxa"/>
            <w:tcBorders>
              <w:top w:val="nil"/>
              <w:left w:val="nil"/>
              <w:bottom w:val="single" w:sz="4" w:space="0" w:color="auto"/>
              <w:right w:val="single" w:sz="4" w:space="0" w:color="auto"/>
            </w:tcBorders>
            <w:shd w:val="clear" w:color="auto" w:fill="auto"/>
            <w:noWrap/>
            <w:vAlign w:val="center"/>
            <w:hideMark/>
          </w:tcPr>
          <w:p w14:paraId="59C2DE9E"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7" w:type="dxa"/>
            <w:tcBorders>
              <w:top w:val="nil"/>
              <w:left w:val="nil"/>
              <w:bottom w:val="single" w:sz="4" w:space="0" w:color="auto"/>
              <w:right w:val="single" w:sz="4" w:space="0" w:color="auto"/>
            </w:tcBorders>
            <w:shd w:val="clear" w:color="auto" w:fill="auto"/>
            <w:noWrap/>
            <w:vAlign w:val="center"/>
            <w:hideMark/>
          </w:tcPr>
          <w:p w14:paraId="23E33ACD"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5F53976C"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24E4F8FB"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7F307A7D"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01D80E4A"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58A8F08B"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6420DF29"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5C1E107E"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086BA17F"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241F31F2"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5BCBDC37"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nil"/>
            </w:tcBorders>
            <w:shd w:val="clear" w:color="auto" w:fill="auto"/>
            <w:noWrap/>
            <w:vAlign w:val="center"/>
            <w:hideMark/>
          </w:tcPr>
          <w:p w14:paraId="36CC18E0"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861" w:type="dxa"/>
            <w:tcBorders>
              <w:top w:val="nil"/>
              <w:left w:val="single" w:sz="8" w:space="0" w:color="auto"/>
              <w:bottom w:val="single" w:sz="4" w:space="0" w:color="auto"/>
              <w:right w:val="single" w:sz="8" w:space="0" w:color="auto"/>
            </w:tcBorders>
            <w:shd w:val="clear" w:color="auto" w:fill="auto"/>
            <w:noWrap/>
            <w:vAlign w:val="center"/>
            <w:hideMark/>
          </w:tcPr>
          <w:p w14:paraId="4EE31C9F" w14:textId="77777777" w:rsidR="00EC7584" w:rsidRPr="00802CA2" w:rsidRDefault="00EC7584" w:rsidP="00EC7584">
            <w:pPr>
              <w:jc w:val="center"/>
              <w:rPr>
                <w:rFonts w:ascii="Arial" w:hAnsi="Arial" w:cs="Arial"/>
                <w:b/>
                <w:color w:val="000000"/>
                <w:sz w:val="14"/>
                <w:szCs w:val="14"/>
              </w:rPr>
            </w:pPr>
            <w:r w:rsidRPr="00802CA2">
              <w:rPr>
                <w:rFonts w:ascii="Arial" w:hAnsi="Arial" w:cs="Arial"/>
                <w:b/>
                <w:color w:val="000000"/>
                <w:sz w:val="14"/>
                <w:szCs w:val="14"/>
              </w:rPr>
              <w:t>5</w:t>
            </w:r>
            <w:r>
              <w:rPr>
                <w:rFonts w:ascii="Arial" w:hAnsi="Arial" w:cs="Arial"/>
                <w:b/>
                <w:color w:val="000000"/>
                <w:sz w:val="14"/>
                <w:szCs w:val="14"/>
              </w:rPr>
              <w:t>9000</w:t>
            </w:r>
          </w:p>
        </w:tc>
      </w:tr>
      <w:tr w:rsidR="00EC7584" w:rsidRPr="00802CA2" w14:paraId="73CDF912" w14:textId="77777777" w:rsidTr="009A5FF8">
        <w:trPr>
          <w:trHeight w:val="480"/>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67FF67AD" w14:textId="77777777" w:rsidR="00EC7584" w:rsidRPr="00802CA2" w:rsidRDefault="00EC7584" w:rsidP="00EC7584">
            <w:pPr>
              <w:rPr>
                <w:rFonts w:ascii="Arial" w:hAnsi="Arial" w:cs="Arial"/>
                <w:color w:val="000000"/>
                <w:sz w:val="14"/>
                <w:szCs w:val="14"/>
              </w:rPr>
            </w:pPr>
            <w:r w:rsidRPr="00802CA2">
              <w:rPr>
                <w:rFonts w:ascii="Arial" w:hAnsi="Arial" w:cs="Arial"/>
                <w:color w:val="000000"/>
                <w:sz w:val="14"/>
                <w:szCs w:val="14"/>
              </w:rPr>
              <w:t>SKCHVU006-04</w:t>
            </w:r>
          </w:p>
        </w:tc>
        <w:tc>
          <w:tcPr>
            <w:tcW w:w="4477" w:type="dxa"/>
            <w:tcBorders>
              <w:top w:val="nil"/>
              <w:left w:val="nil"/>
              <w:bottom w:val="single" w:sz="4" w:space="0" w:color="auto"/>
              <w:right w:val="single" w:sz="4" w:space="0" w:color="auto"/>
            </w:tcBorders>
            <w:shd w:val="clear" w:color="auto" w:fill="auto"/>
            <w:vAlign w:val="center"/>
            <w:hideMark/>
          </w:tcPr>
          <w:p w14:paraId="4C3951E8" w14:textId="77777777" w:rsidR="00EC7584" w:rsidRPr="00802CA2" w:rsidRDefault="00EC7584" w:rsidP="00EC7584">
            <w:pPr>
              <w:rPr>
                <w:rFonts w:ascii="Arial" w:hAnsi="Arial" w:cs="Arial"/>
                <w:color w:val="231F20"/>
                <w:sz w:val="14"/>
                <w:szCs w:val="14"/>
              </w:rPr>
            </w:pPr>
            <w:r w:rsidRPr="00802CA2">
              <w:rPr>
                <w:rFonts w:ascii="Arial" w:hAnsi="Arial" w:cs="Arial"/>
                <w:color w:val="231F20"/>
                <w:sz w:val="14"/>
                <w:szCs w:val="14"/>
              </w:rPr>
              <w:t xml:space="preserve">Monitoring potravných biotopov vrátane monitoringu kvality vody v rámci CHVÚ a na rieke Váh v úseku 15 km nad a pod CHVÚ </w:t>
            </w:r>
          </w:p>
        </w:tc>
        <w:tc>
          <w:tcPr>
            <w:tcW w:w="577" w:type="dxa"/>
            <w:tcBorders>
              <w:top w:val="nil"/>
              <w:left w:val="nil"/>
              <w:bottom w:val="single" w:sz="4" w:space="0" w:color="auto"/>
              <w:right w:val="single" w:sz="4" w:space="0" w:color="auto"/>
            </w:tcBorders>
            <w:shd w:val="clear" w:color="auto" w:fill="auto"/>
            <w:noWrap/>
            <w:vAlign w:val="center"/>
            <w:hideMark/>
          </w:tcPr>
          <w:p w14:paraId="4E080700"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7" w:type="dxa"/>
            <w:tcBorders>
              <w:top w:val="nil"/>
              <w:left w:val="nil"/>
              <w:bottom w:val="single" w:sz="4" w:space="0" w:color="auto"/>
              <w:right w:val="single" w:sz="4" w:space="0" w:color="auto"/>
            </w:tcBorders>
            <w:shd w:val="clear" w:color="auto" w:fill="auto"/>
            <w:noWrap/>
            <w:vAlign w:val="center"/>
            <w:hideMark/>
          </w:tcPr>
          <w:p w14:paraId="25015D0C"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7" w:type="dxa"/>
            <w:tcBorders>
              <w:top w:val="nil"/>
              <w:left w:val="nil"/>
              <w:bottom w:val="single" w:sz="4" w:space="0" w:color="auto"/>
              <w:right w:val="single" w:sz="4" w:space="0" w:color="auto"/>
            </w:tcBorders>
            <w:shd w:val="clear" w:color="auto" w:fill="auto"/>
            <w:noWrap/>
            <w:vAlign w:val="center"/>
            <w:hideMark/>
          </w:tcPr>
          <w:p w14:paraId="405B6B3A"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0E2D700F"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003096B7"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6312A4D9"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5D4B05C7"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22298F91"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2F757336"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47D1A7AC"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511A4F25"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795B1A3A"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370A1077"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nil"/>
            </w:tcBorders>
            <w:shd w:val="clear" w:color="auto" w:fill="auto"/>
            <w:noWrap/>
            <w:vAlign w:val="center"/>
            <w:hideMark/>
          </w:tcPr>
          <w:p w14:paraId="18268691"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861" w:type="dxa"/>
            <w:tcBorders>
              <w:top w:val="nil"/>
              <w:left w:val="single" w:sz="8" w:space="0" w:color="auto"/>
              <w:bottom w:val="single" w:sz="4" w:space="0" w:color="auto"/>
              <w:right w:val="single" w:sz="8" w:space="0" w:color="auto"/>
            </w:tcBorders>
            <w:shd w:val="clear" w:color="auto" w:fill="auto"/>
            <w:noWrap/>
            <w:vAlign w:val="center"/>
            <w:hideMark/>
          </w:tcPr>
          <w:p w14:paraId="19051A48" w14:textId="77777777" w:rsidR="00EC7584" w:rsidRPr="00802CA2" w:rsidRDefault="00EC7584" w:rsidP="00EC7584">
            <w:pPr>
              <w:jc w:val="center"/>
              <w:rPr>
                <w:rFonts w:ascii="Arial" w:hAnsi="Arial" w:cs="Arial"/>
                <w:b/>
                <w:color w:val="000000"/>
                <w:sz w:val="14"/>
                <w:szCs w:val="14"/>
              </w:rPr>
            </w:pPr>
            <w:r w:rsidRPr="00802CA2">
              <w:rPr>
                <w:rFonts w:ascii="Arial" w:hAnsi="Arial" w:cs="Arial"/>
                <w:b/>
                <w:color w:val="000000"/>
                <w:sz w:val="14"/>
                <w:szCs w:val="14"/>
              </w:rPr>
              <w:t>16</w:t>
            </w:r>
            <w:r>
              <w:rPr>
                <w:rFonts w:ascii="Arial" w:hAnsi="Arial" w:cs="Arial"/>
                <w:b/>
                <w:color w:val="000000"/>
                <w:sz w:val="14"/>
                <w:szCs w:val="14"/>
              </w:rPr>
              <w:t>6</w:t>
            </w:r>
            <w:r w:rsidRPr="00802CA2">
              <w:rPr>
                <w:rFonts w:ascii="Arial" w:hAnsi="Arial" w:cs="Arial"/>
                <w:b/>
                <w:color w:val="000000"/>
                <w:sz w:val="14"/>
                <w:szCs w:val="14"/>
              </w:rPr>
              <w:t>00</w:t>
            </w:r>
          </w:p>
        </w:tc>
      </w:tr>
      <w:tr w:rsidR="00EC7584" w:rsidRPr="00802CA2" w14:paraId="408A39B1" w14:textId="77777777" w:rsidTr="009A5FF8">
        <w:trPr>
          <w:trHeight w:val="240"/>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3FD91B3B" w14:textId="77777777" w:rsidR="00EC7584" w:rsidRPr="00802CA2" w:rsidRDefault="00EC7584" w:rsidP="00EC7584">
            <w:pPr>
              <w:rPr>
                <w:rFonts w:ascii="Arial" w:hAnsi="Arial" w:cs="Arial"/>
                <w:color w:val="000000"/>
                <w:sz w:val="14"/>
                <w:szCs w:val="14"/>
              </w:rPr>
            </w:pPr>
            <w:r w:rsidRPr="00802CA2">
              <w:rPr>
                <w:rFonts w:ascii="Arial" w:hAnsi="Arial" w:cs="Arial"/>
                <w:color w:val="000000"/>
                <w:sz w:val="14"/>
                <w:szCs w:val="14"/>
              </w:rPr>
              <w:t>SKCHVU006-05</w:t>
            </w:r>
          </w:p>
        </w:tc>
        <w:tc>
          <w:tcPr>
            <w:tcW w:w="4477" w:type="dxa"/>
            <w:tcBorders>
              <w:top w:val="nil"/>
              <w:left w:val="nil"/>
              <w:bottom w:val="single" w:sz="4" w:space="0" w:color="auto"/>
              <w:right w:val="single" w:sz="4" w:space="0" w:color="auto"/>
            </w:tcBorders>
            <w:shd w:val="clear" w:color="auto" w:fill="auto"/>
            <w:vAlign w:val="center"/>
            <w:hideMark/>
          </w:tcPr>
          <w:p w14:paraId="06F66B4C" w14:textId="77777777" w:rsidR="00EC7584" w:rsidRPr="00802CA2" w:rsidRDefault="00EC7584" w:rsidP="00EC7584">
            <w:pPr>
              <w:rPr>
                <w:rFonts w:ascii="Arial" w:hAnsi="Arial" w:cs="Arial"/>
                <w:color w:val="231F20"/>
                <w:sz w:val="14"/>
                <w:szCs w:val="14"/>
              </w:rPr>
            </w:pPr>
            <w:r w:rsidRPr="00EA1DC1">
              <w:rPr>
                <w:rFonts w:ascii="Arial" w:hAnsi="Arial" w:cs="Arial"/>
                <w:color w:val="231F20"/>
                <w:sz w:val="14"/>
                <w:szCs w:val="14"/>
              </w:rPr>
              <w:t>Prehodnotenie súčasnej právnej úpravy (vyhláška MŽP SR č. 435/2009 Z. z.) a jej relevantnosť voči cieľom ochrany</w:t>
            </w:r>
          </w:p>
        </w:tc>
        <w:tc>
          <w:tcPr>
            <w:tcW w:w="577" w:type="dxa"/>
            <w:tcBorders>
              <w:top w:val="nil"/>
              <w:left w:val="nil"/>
              <w:bottom w:val="single" w:sz="4" w:space="0" w:color="auto"/>
              <w:right w:val="single" w:sz="4" w:space="0" w:color="auto"/>
            </w:tcBorders>
            <w:shd w:val="clear" w:color="auto" w:fill="auto"/>
            <w:noWrap/>
            <w:vAlign w:val="center"/>
            <w:hideMark/>
          </w:tcPr>
          <w:p w14:paraId="367EF350"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7" w:type="dxa"/>
            <w:tcBorders>
              <w:top w:val="nil"/>
              <w:left w:val="nil"/>
              <w:bottom w:val="single" w:sz="4" w:space="0" w:color="auto"/>
              <w:right w:val="single" w:sz="4" w:space="0" w:color="auto"/>
            </w:tcBorders>
            <w:shd w:val="clear" w:color="auto" w:fill="auto"/>
            <w:noWrap/>
            <w:vAlign w:val="center"/>
            <w:hideMark/>
          </w:tcPr>
          <w:p w14:paraId="3F492073"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7" w:type="dxa"/>
            <w:tcBorders>
              <w:top w:val="nil"/>
              <w:left w:val="nil"/>
              <w:bottom w:val="single" w:sz="4" w:space="0" w:color="auto"/>
              <w:right w:val="single" w:sz="4" w:space="0" w:color="auto"/>
            </w:tcBorders>
            <w:shd w:val="clear" w:color="auto" w:fill="auto"/>
            <w:noWrap/>
            <w:vAlign w:val="center"/>
            <w:hideMark/>
          </w:tcPr>
          <w:p w14:paraId="736EB431"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7903A286"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1B7EF015"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6FCD23C7"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2BE27471"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2999E34D"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0FB1C90F"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327AEDE3"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3104E21A"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2362C19C"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1EAA4010"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nil"/>
            </w:tcBorders>
            <w:shd w:val="clear" w:color="auto" w:fill="auto"/>
            <w:noWrap/>
            <w:vAlign w:val="center"/>
            <w:hideMark/>
          </w:tcPr>
          <w:p w14:paraId="046856BF"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861" w:type="dxa"/>
            <w:tcBorders>
              <w:top w:val="nil"/>
              <w:left w:val="single" w:sz="8" w:space="0" w:color="auto"/>
              <w:bottom w:val="single" w:sz="4" w:space="0" w:color="auto"/>
              <w:right w:val="single" w:sz="8" w:space="0" w:color="auto"/>
            </w:tcBorders>
            <w:shd w:val="clear" w:color="auto" w:fill="auto"/>
            <w:noWrap/>
            <w:vAlign w:val="center"/>
            <w:hideMark/>
          </w:tcPr>
          <w:p w14:paraId="31D481F4" w14:textId="77777777" w:rsidR="00EC7584" w:rsidRPr="00802CA2" w:rsidRDefault="00EC7584" w:rsidP="00EC7584">
            <w:pPr>
              <w:jc w:val="center"/>
              <w:rPr>
                <w:rFonts w:ascii="Arial" w:hAnsi="Arial" w:cs="Arial"/>
                <w:b/>
                <w:color w:val="000000"/>
                <w:sz w:val="14"/>
                <w:szCs w:val="14"/>
              </w:rPr>
            </w:pPr>
            <w:r w:rsidRPr="00802CA2">
              <w:rPr>
                <w:rFonts w:ascii="Arial" w:hAnsi="Arial" w:cs="Arial"/>
                <w:b/>
                <w:color w:val="000000"/>
                <w:sz w:val="14"/>
                <w:szCs w:val="14"/>
              </w:rPr>
              <w:t>10000</w:t>
            </w:r>
          </w:p>
        </w:tc>
      </w:tr>
      <w:tr w:rsidR="00EC7584" w:rsidRPr="00802CA2" w14:paraId="5EB7E54E" w14:textId="77777777" w:rsidTr="009A5FF8">
        <w:trPr>
          <w:trHeight w:val="240"/>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11D42328" w14:textId="77777777" w:rsidR="00EC7584" w:rsidRPr="00802CA2" w:rsidRDefault="00EC7584" w:rsidP="00EC7584">
            <w:pPr>
              <w:rPr>
                <w:rFonts w:ascii="Arial" w:hAnsi="Arial" w:cs="Arial"/>
                <w:color w:val="000000"/>
                <w:sz w:val="14"/>
                <w:szCs w:val="14"/>
              </w:rPr>
            </w:pPr>
            <w:r w:rsidRPr="00802CA2">
              <w:rPr>
                <w:rFonts w:ascii="Arial" w:hAnsi="Arial" w:cs="Arial"/>
                <w:color w:val="000000"/>
                <w:sz w:val="14"/>
                <w:szCs w:val="14"/>
              </w:rPr>
              <w:t>SKCHVU006-06</w:t>
            </w:r>
          </w:p>
        </w:tc>
        <w:tc>
          <w:tcPr>
            <w:tcW w:w="4477" w:type="dxa"/>
            <w:tcBorders>
              <w:top w:val="nil"/>
              <w:left w:val="nil"/>
              <w:bottom w:val="single" w:sz="4" w:space="0" w:color="auto"/>
              <w:right w:val="single" w:sz="4" w:space="0" w:color="auto"/>
            </w:tcBorders>
            <w:shd w:val="clear" w:color="auto" w:fill="auto"/>
            <w:vAlign w:val="center"/>
            <w:hideMark/>
          </w:tcPr>
          <w:p w14:paraId="12555F92" w14:textId="77777777" w:rsidR="00EC7584" w:rsidRPr="00802CA2" w:rsidRDefault="00EC7584" w:rsidP="00EC7584">
            <w:pPr>
              <w:rPr>
                <w:rFonts w:ascii="Arial" w:hAnsi="Arial" w:cs="Arial"/>
                <w:color w:val="231F20"/>
                <w:sz w:val="14"/>
                <w:szCs w:val="14"/>
              </w:rPr>
            </w:pPr>
            <w:r w:rsidRPr="00802CA2">
              <w:rPr>
                <w:rFonts w:ascii="Arial" w:hAnsi="Arial" w:cs="Arial"/>
                <w:color w:val="231F20"/>
                <w:sz w:val="14"/>
                <w:szCs w:val="14"/>
              </w:rPr>
              <w:t>Zlepšenie kontrolnej činnosti ochrany prírody a usmernenia návštevnosti v CHVÚ Dubnické štrkovisko</w:t>
            </w:r>
          </w:p>
        </w:tc>
        <w:tc>
          <w:tcPr>
            <w:tcW w:w="577" w:type="dxa"/>
            <w:tcBorders>
              <w:top w:val="nil"/>
              <w:left w:val="nil"/>
              <w:bottom w:val="single" w:sz="4" w:space="0" w:color="auto"/>
              <w:right w:val="single" w:sz="4" w:space="0" w:color="auto"/>
            </w:tcBorders>
            <w:shd w:val="clear" w:color="auto" w:fill="auto"/>
            <w:noWrap/>
            <w:vAlign w:val="center"/>
            <w:hideMark/>
          </w:tcPr>
          <w:p w14:paraId="704013B1"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900</w:t>
            </w:r>
          </w:p>
        </w:tc>
        <w:tc>
          <w:tcPr>
            <w:tcW w:w="577" w:type="dxa"/>
            <w:tcBorders>
              <w:top w:val="nil"/>
              <w:left w:val="nil"/>
              <w:bottom w:val="single" w:sz="4" w:space="0" w:color="auto"/>
              <w:right w:val="single" w:sz="4" w:space="0" w:color="auto"/>
            </w:tcBorders>
            <w:shd w:val="clear" w:color="auto" w:fill="auto"/>
            <w:noWrap/>
            <w:vAlign w:val="center"/>
            <w:hideMark/>
          </w:tcPr>
          <w:p w14:paraId="65405B38"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900</w:t>
            </w:r>
          </w:p>
        </w:tc>
        <w:tc>
          <w:tcPr>
            <w:tcW w:w="577" w:type="dxa"/>
            <w:tcBorders>
              <w:top w:val="nil"/>
              <w:left w:val="nil"/>
              <w:bottom w:val="single" w:sz="4" w:space="0" w:color="auto"/>
              <w:right w:val="single" w:sz="4" w:space="0" w:color="auto"/>
            </w:tcBorders>
            <w:shd w:val="clear" w:color="auto" w:fill="auto"/>
            <w:noWrap/>
            <w:vAlign w:val="center"/>
            <w:hideMark/>
          </w:tcPr>
          <w:p w14:paraId="70F85F2A"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900</w:t>
            </w:r>
          </w:p>
        </w:tc>
        <w:tc>
          <w:tcPr>
            <w:tcW w:w="576" w:type="dxa"/>
            <w:tcBorders>
              <w:top w:val="nil"/>
              <w:left w:val="nil"/>
              <w:bottom w:val="single" w:sz="4" w:space="0" w:color="auto"/>
              <w:right w:val="single" w:sz="4" w:space="0" w:color="auto"/>
            </w:tcBorders>
            <w:shd w:val="clear" w:color="auto" w:fill="auto"/>
            <w:noWrap/>
            <w:vAlign w:val="center"/>
            <w:hideMark/>
          </w:tcPr>
          <w:p w14:paraId="0367B6B6"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900</w:t>
            </w:r>
          </w:p>
        </w:tc>
        <w:tc>
          <w:tcPr>
            <w:tcW w:w="576" w:type="dxa"/>
            <w:tcBorders>
              <w:top w:val="nil"/>
              <w:left w:val="nil"/>
              <w:bottom w:val="single" w:sz="4" w:space="0" w:color="auto"/>
              <w:right w:val="single" w:sz="4" w:space="0" w:color="auto"/>
            </w:tcBorders>
            <w:shd w:val="clear" w:color="auto" w:fill="auto"/>
            <w:noWrap/>
            <w:vAlign w:val="center"/>
            <w:hideMark/>
          </w:tcPr>
          <w:p w14:paraId="3CD91FB0"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900</w:t>
            </w:r>
          </w:p>
        </w:tc>
        <w:tc>
          <w:tcPr>
            <w:tcW w:w="576" w:type="dxa"/>
            <w:tcBorders>
              <w:top w:val="nil"/>
              <w:left w:val="nil"/>
              <w:bottom w:val="single" w:sz="4" w:space="0" w:color="auto"/>
              <w:right w:val="single" w:sz="4" w:space="0" w:color="auto"/>
            </w:tcBorders>
            <w:shd w:val="clear" w:color="auto" w:fill="auto"/>
            <w:noWrap/>
            <w:vAlign w:val="center"/>
            <w:hideMark/>
          </w:tcPr>
          <w:p w14:paraId="70A165EC"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900</w:t>
            </w:r>
          </w:p>
        </w:tc>
        <w:tc>
          <w:tcPr>
            <w:tcW w:w="576" w:type="dxa"/>
            <w:tcBorders>
              <w:top w:val="nil"/>
              <w:left w:val="nil"/>
              <w:bottom w:val="single" w:sz="4" w:space="0" w:color="auto"/>
              <w:right w:val="single" w:sz="4" w:space="0" w:color="auto"/>
            </w:tcBorders>
            <w:shd w:val="clear" w:color="auto" w:fill="auto"/>
            <w:noWrap/>
            <w:vAlign w:val="center"/>
            <w:hideMark/>
          </w:tcPr>
          <w:p w14:paraId="7ACFF768"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900</w:t>
            </w:r>
          </w:p>
        </w:tc>
        <w:tc>
          <w:tcPr>
            <w:tcW w:w="576" w:type="dxa"/>
            <w:tcBorders>
              <w:top w:val="nil"/>
              <w:left w:val="nil"/>
              <w:bottom w:val="single" w:sz="4" w:space="0" w:color="auto"/>
              <w:right w:val="single" w:sz="4" w:space="0" w:color="auto"/>
            </w:tcBorders>
            <w:shd w:val="clear" w:color="auto" w:fill="auto"/>
            <w:noWrap/>
            <w:vAlign w:val="center"/>
            <w:hideMark/>
          </w:tcPr>
          <w:p w14:paraId="1753478C"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900</w:t>
            </w:r>
          </w:p>
        </w:tc>
        <w:tc>
          <w:tcPr>
            <w:tcW w:w="576" w:type="dxa"/>
            <w:tcBorders>
              <w:top w:val="nil"/>
              <w:left w:val="nil"/>
              <w:bottom w:val="single" w:sz="4" w:space="0" w:color="auto"/>
              <w:right w:val="single" w:sz="4" w:space="0" w:color="auto"/>
            </w:tcBorders>
            <w:shd w:val="clear" w:color="auto" w:fill="auto"/>
            <w:noWrap/>
            <w:vAlign w:val="center"/>
            <w:hideMark/>
          </w:tcPr>
          <w:p w14:paraId="70EC7596"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900</w:t>
            </w:r>
          </w:p>
        </w:tc>
        <w:tc>
          <w:tcPr>
            <w:tcW w:w="576" w:type="dxa"/>
            <w:tcBorders>
              <w:top w:val="nil"/>
              <w:left w:val="nil"/>
              <w:bottom w:val="single" w:sz="4" w:space="0" w:color="auto"/>
              <w:right w:val="single" w:sz="4" w:space="0" w:color="auto"/>
            </w:tcBorders>
            <w:shd w:val="clear" w:color="auto" w:fill="auto"/>
            <w:noWrap/>
            <w:vAlign w:val="center"/>
            <w:hideMark/>
          </w:tcPr>
          <w:p w14:paraId="3A67F062"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900</w:t>
            </w:r>
          </w:p>
        </w:tc>
        <w:tc>
          <w:tcPr>
            <w:tcW w:w="576" w:type="dxa"/>
            <w:tcBorders>
              <w:top w:val="nil"/>
              <w:left w:val="nil"/>
              <w:bottom w:val="single" w:sz="4" w:space="0" w:color="auto"/>
              <w:right w:val="single" w:sz="4" w:space="0" w:color="auto"/>
            </w:tcBorders>
            <w:shd w:val="clear" w:color="auto" w:fill="auto"/>
            <w:noWrap/>
            <w:vAlign w:val="center"/>
            <w:hideMark/>
          </w:tcPr>
          <w:p w14:paraId="407DA0DD"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900</w:t>
            </w:r>
          </w:p>
        </w:tc>
        <w:tc>
          <w:tcPr>
            <w:tcW w:w="576" w:type="dxa"/>
            <w:tcBorders>
              <w:top w:val="nil"/>
              <w:left w:val="nil"/>
              <w:bottom w:val="single" w:sz="4" w:space="0" w:color="auto"/>
              <w:right w:val="single" w:sz="4" w:space="0" w:color="auto"/>
            </w:tcBorders>
            <w:shd w:val="clear" w:color="auto" w:fill="auto"/>
            <w:noWrap/>
            <w:vAlign w:val="center"/>
            <w:hideMark/>
          </w:tcPr>
          <w:p w14:paraId="2E912025"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900</w:t>
            </w:r>
          </w:p>
        </w:tc>
        <w:tc>
          <w:tcPr>
            <w:tcW w:w="576" w:type="dxa"/>
            <w:tcBorders>
              <w:top w:val="nil"/>
              <w:left w:val="nil"/>
              <w:bottom w:val="single" w:sz="4" w:space="0" w:color="auto"/>
              <w:right w:val="single" w:sz="4" w:space="0" w:color="auto"/>
            </w:tcBorders>
            <w:shd w:val="clear" w:color="auto" w:fill="auto"/>
            <w:noWrap/>
            <w:vAlign w:val="center"/>
            <w:hideMark/>
          </w:tcPr>
          <w:p w14:paraId="108AE776"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900</w:t>
            </w:r>
          </w:p>
        </w:tc>
        <w:tc>
          <w:tcPr>
            <w:tcW w:w="576" w:type="dxa"/>
            <w:tcBorders>
              <w:top w:val="nil"/>
              <w:left w:val="nil"/>
              <w:bottom w:val="single" w:sz="4" w:space="0" w:color="auto"/>
              <w:right w:val="nil"/>
            </w:tcBorders>
            <w:shd w:val="clear" w:color="auto" w:fill="auto"/>
            <w:noWrap/>
            <w:vAlign w:val="center"/>
            <w:hideMark/>
          </w:tcPr>
          <w:p w14:paraId="3BDE604D"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900</w:t>
            </w:r>
          </w:p>
        </w:tc>
        <w:tc>
          <w:tcPr>
            <w:tcW w:w="861" w:type="dxa"/>
            <w:tcBorders>
              <w:top w:val="nil"/>
              <w:left w:val="single" w:sz="8" w:space="0" w:color="auto"/>
              <w:bottom w:val="single" w:sz="4" w:space="0" w:color="auto"/>
              <w:right w:val="single" w:sz="8" w:space="0" w:color="auto"/>
            </w:tcBorders>
            <w:shd w:val="clear" w:color="auto" w:fill="auto"/>
            <w:noWrap/>
            <w:vAlign w:val="center"/>
            <w:hideMark/>
          </w:tcPr>
          <w:p w14:paraId="5D2139EB" w14:textId="77777777" w:rsidR="00EC7584" w:rsidRPr="00802CA2" w:rsidRDefault="00EC7584" w:rsidP="00EC7584">
            <w:pPr>
              <w:jc w:val="center"/>
              <w:rPr>
                <w:rFonts w:ascii="Arial" w:hAnsi="Arial" w:cs="Arial"/>
                <w:b/>
                <w:color w:val="000000"/>
                <w:sz w:val="14"/>
                <w:szCs w:val="14"/>
              </w:rPr>
            </w:pPr>
            <w:r w:rsidRPr="00802CA2">
              <w:rPr>
                <w:rFonts w:ascii="Arial" w:hAnsi="Arial" w:cs="Arial"/>
                <w:b/>
                <w:color w:val="000000"/>
                <w:sz w:val="14"/>
                <w:szCs w:val="14"/>
              </w:rPr>
              <w:t>103</w:t>
            </w:r>
            <w:r>
              <w:rPr>
                <w:rFonts w:ascii="Arial" w:hAnsi="Arial" w:cs="Arial"/>
                <w:b/>
                <w:color w:val="000000"/>
                <w:sz w:val="14"/>
                <w:szCs w:val="14"/>
              </w:rPr>
              <w:t>9</w:t>
            </w:r>
            <w:r w:rsidRPr="00802CA2">
              <w:rPr>
                <w:rFonts w:ascii="Arial" w:hAnsi="Arial" w:cs="Arial"/>
                <w:b/>
                <w:color w:val="000000"/>
                <w:sz w:val="14"/>
                <w:szCs w:val="14"/>
              </w:rPr>
              <w:t>00</w:t>
            </w:r>
          </w:p>
        </w:tc>
      </w:tr>
      <w:tr w:rsidR="00EC7584" w:rsidRPr="00802CA2" w14:paraId="06AE05B7" w14:textId="77777777" w:rsidTr="009A5FF8">
        <w:trPr>
          <w:trHeight w:val="480"/>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4FE4C19E" w14:textId="77777777" w:rsidR="00EC7584" w:rsidRPr="00802CA2" w:rsidRDefault="00EC7584" w:rsidP="00EC7584">
            <w:pPr>
              <w:rPr>
                <w:rFonts w:ascii="Arial" w:hAnsi="Arial" w:cs="Arial"/>
                <w:color w:val="000000"/>
                <w:sz w:val="14"/>
                <w:szCs w:val="14"/>
              </w:rPr>
            </w:pPr>
            <w:r w:rsidRPr="00802CA2">
              <w:rPr>
                <w:rFonts w:ascii="Arial" w:hAnsi="Arial" w:cs="Arial"/>
                <w:color w:val="000000"/>
                <w:sz w:val="14"/>
                <w:szCs w:val="14"/>
              </w:rPr>
              <w:t>SKCHVU006-07</w:t>
            </w:r>
          </w:p>
        </w:tc>
        <w:tc>
          <w:tcPr>
            <w:tcW w:w="4477" w:type="dxa"/>
            <w:tcBorders>
              <w:top w:val="nil"/>
              <w:left w:val="nil"/>
              <w:bottom w:val="single" w:sz="4" w:space="0" w:color="auto"/>
              <w:right w:val="single" w:sz="4" w:space="0" w:color="auto"/>
            </w:tcBorders>
            <w:shd w:val="clear" w:color="auto" w:fill="auto"/>
            <w:vAlign w:val="center"/>
            <w:hideMark/>
          </w:tcPr>
          <w:p w14:paraId="15E4B3E6" w14:textId="77777777" w:rsidR="00EC7584" w:rsidRPr="00802CA2" w:rsidRDefault="00EC7584" w:rsidP="00EC7584">
            <w:pPr>
              <w:rPr>
                <w:rFonts w:ascii="Arial" w:hAnsi="Arial" w:cs="Arial"/>
                <w:color w:val="231F20"/>
                <w:sz w:val="14"/>
                <w:szCs w:val="14"/>
              </w:rPr>
            </w:pPr>
            <w:r w:rsidRPr="00802CA2">
              <w:rPr>
                <w:rFonts w:ascii="Arial" w:hAnsi="Arial" w:cs="Arial"/>
                <w:color w:val="231F20"/>
                <w:sz w:val="14"/>
                <w:szCs w:val="14"/>
              </w:rPr>
              <w:t>Zvýšenie povedomia o CHVÚ Dubnické štrkovisko</w:t>
            </w:r>
          </w:p>
        </w:tc>
        <w:tc>
          <w:tcPr>
            <w:tcW w:w="577" w:type="dxa"/>
            <w:tcBorders>
              <w:top w:val="nil"/>
              <w:left w:val="nil"/>
              <w:bottom w:val="single" w:sz="4" w:space="0" w:color="auto"/>
              <w:right w:val="single" w:sz="4" w:space="0" w:color="auto"/>
            </w:tcBorders>
            <w:shd w:val="clear" w:color="auto" w:fill="auto"/>
            <w:noWrap/>
            <w:vAlign w:val="center"/>
            <w:hideMark/>
          </w:tcPr>
          <w:p w14:paraId="01D64ECF"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7" w:type="dxa"/>
            <w:tcBorders>
              <w:top w:val="nil"/>
              <w:left w:val="nil"/>
              <w:bottom w:val="single" w:sz="4" w:space="0" w:color="auto"/>
              <w:right w:val="single" w:sz="4" w:space="0" w:color="auto"/>
            </w:tcBorders>
            <w:shd w:val="clear" w:color="auto" w:fill="auto"/>
            <w:noWrap/>
            <w:vAlign w:val="center"/>
            <w:hideMark/>
          </w:tcPr>
          <w:p w14:paraId="1599FCEB"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7" w:type="dxa"/>
            <w:tcBorders>
              <w:top w:val="nil"/>
              <w:left w:val="nil"/>
              <w:bottom w:val="single" w:sz="4" w:space="0" w:color="auto"/>
              <w:right w:val="single" w:sz="4" w:space="0" w:color="auto"/>
            </w:tcBorders>
            <w:shd w:val="clear" w:color="auto" w:fill="auto"/>
            <w:noWrap/>
            <w:vAlign w:val="center"/>
            <w:hideMark/>
          </w:tcPr>
          <w:p w14:paraId="4F88932C"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4582DA9F"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4809E538"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3EAB7EEB"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5430D496"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705868D0"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0AB9EA1A"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1956A8B6"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2C93099D"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1FE4880E"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single" w:sz="4" w:space="0" w:color="auto"/>
            </w:tcBorders>
            <w:shd w:val="clear" w:color="auto" w:fill="auto"/>
            <w:noWrap/>
            <w:vAlign w:val="center"/>
            <w:hideMark/>
          </w:tcPr>
          <w:p w14:paraId="1D444785"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576" w:type="dxa"/>
            <w:tcBorders>
              <w:top w:val="nil"/>
              <w:left w:val="nil"/>
              <w:bottom w:val="single" w:sz="4" w:space="0" w:color="auto"/>
              <w:right w:val="nil"/>
            </w:tcBorders>
            <w:shd w:val="clear" w:color="auto" w:fill="auto"/>
            <w:noWrap/>
            <w:vAlign w:val="center"/>
            <w:hideMark/>
          </w:tcPr>
          <w:p w14:paraId="5F788943"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500</w:t>
            </w:r>
          </w:p>
        </w:tc>
        <w:tc>
          <w:tcPr>
            <w:tcW w:w="861" w:type="dxa"/>
            <w:tcBorders>
              <w:top w:val="nil"/>
              <w:left w:val="single" w:sz="8" w:space="0" w:color="auto"/>
              <w:bottom w:val="single" w:sz="4" w:space="0" w:color="auto"/>
              <w:right w:val="single" w:sz="8" w:space="0" w:color="auto"/>
            </w:tcBorders>
            <w:shd w:val="clear" w:color="auto" w:fill="auto"/>
            <w:noWrap/>
            <w:vAlign w:val="center"/>
            <w:hideMark/>
          </w:tcPr>
          <w:p w14:paraId="2E36C847" w14:textId="77777777" w:rsidR="00EC7584" w:rsidRPr="00802CA2" w:rsidRDefault="00EC7584" w:rsidP="00B22620">
            <w:pPr>
              <w:jc w:val="center"/>
              <w:rPr>
                <w:rFonts w:ascii="Arial" w:hAnsi="Arial" w:cs="Arial"/>
                <w:b/>
                <w:color w:val="000000"/>
                <w:sz w:val="14"/>
                <w:szCs w:val="14"/>
              </w:rPr>
            </w:pPr>
            <w:r w:rsidRPr="00802CA2">
              <w:rPr>
                <w:rFonts w:ascii="Arial" w:hAnsi="Arial" w:cs="Arial"/>
                <w:b/>
                <w:color w:val="000000"/>
                <w:sz w:val="14"/>
                <w:szCs w:val="14"/>
              </w:rPr>
              <w:t>54</w:t>
            </w:r>
            <w:r w:rsidR="00B22620">
              <w:rPr>
                <w:rFonts w:ascii="Arial" w:hAnsi="Arial" w:cs="Arial"/>
                <w:b/>
                <w:color w:val="000000"/>
                <w:sz w:val="14"/>
                <w:szCs w:val="14"/>
              </w:rPr>
              <w:t>6</w:t>
            </w:r>
            <w:r w:rsidRPr="00802CA2">
              <w:rPr>
                <w:rFonts w:ascii="Arial" w:hAnsi="Arial" w:cs="Arial"/>
                <w:b/>
                <w:color w:val="000000"/>
                <w:sz w:val="14"/>
                <w:szCs w:val="14"/>
              </w:rPr>
              <w:t>30</w:t>
            </w:r>
          </w:p>
        </w:tc>
      </w:tr>
      <w:tr w:rsidR="00EC7584" w:rsidRPr="00802CA2" w14:paraId="3B5DA021" w14:textId="77777777" w:rsidTr="009A5FF8">
        <w:trPr>
          <w:trHeight w:val="444"/>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5D1E009D" w14:textId="77777777" w:rsidR="00EC7584" w:rsidRPr="00802CA2" w:rsidRDefault="00EC7584" w:rsidP="00EC7584">
            <w:pPr>
              <w:rPr>
                <w:rFonts w:ascii="Arial" w:hAnsi="Arial" w:cs="Arial"/>
                <w:color w:val="000000"/>
                <w:sz w:val="14"/>
                <w:szCs w:val="14"/>
              </w:rPr>
            </w:pPr>
            <w:r w:rsidRPr="00802CA2">
              <w:rPr>
                <w:rFonts w:ascii="Arial" w:hAnsi="Arial" w:cs="Arial"/>
                <w:color w:val="000000"/>
                <w:sz w:val="14"/>
                <w:szCs w:val="14"/>
              </w:rPr>
              <w:t>SKCHVU006-08</w:t>
            </w:r>
          </w:p>
        </w:tc>
        <w:tc>
          <w:tcPr>
            <w:tcW w:w="4477" w:type="dxa"/>
            <w:tcBorders>
              <w:top w:val="nil"/>
              <w:left w:val="nil"/>
              <w:bottom w:val="single" w:sz="4" w:space="0" w:color="auto"/>
              <w:right w:val="single" w:sz="4" w:space="0" w:color="auto"/>
            </w:tcBorders>
            <w:shd w:val="clear" w:color="auto" w:fill="auto"/>
            <w:vAlign w:val="center"/>
            <w:hideMark/>
          </w:tcPr>
          <w:p w14:paraId="630A7DA5" w14:textId="77777777" w:rsidR="00EC7584" w:rsidRPr="00802CA2" w:rsidRDefault="00281013" w:rsidP="00281013">
            <w:pPr>
              <w:rPr>
                <w:rFonts w:ascii="Arial" w:hAnsi="Arial" w:cs="Arial"/>
                <w:color w:val="231F20"/>
                <w:sz w:val="14"/>
                <w:szCs w:val="14"/>
              </w:rPr>
            </w:pPr>
            <w:r>
              <w:rPr>
                <w:rFonts w:ascii="Arial" w:hAnsi="Arial" w:cs="Arial"/>
                <w:color w:val="231F20"/>
                <w:sz w:val="14"/>
                <w:szCs w:val="14"/>
              </w:rPr>
              <w:t xml:space="preserve">Zámena pozemkov </w:t>
            </w:r>
            <w:r w:rsidR="00EC7584" w:rsidRPr="00802CA2">
              <w:rPr>
                <w:rFonts w:ascii="Arial" w:hAnsi="Arial" w:cs="Arial"/>
                <w:color w:val="231F20"/>
                <w:sz w:val="14"/>
                <w:szCs w:val="14"/>
              </w:rPr>
              <w:t>v okolí CHVÚ Dubnické štrkovisko</w:t>
            </w:r>
          </w:p>
        </w:tc>
        <w:tc>
          <w:tcPr>
            <w:tcW w:w="577" w:type="dxa"/>
            <w:tcBorders>
              <w:top w:val="nil"/>
              <w:left w:val="nil"/>
              <w:bottom w:val="single" w:sz="4" w:space="0" w:color="auto"/>
              <w:right w:val="single" w:sz="4" w:space="0" w:color="auto"/>
            </w:tcBorders>
            <w:shd w:val="clear" w:color="auto" w:fill="auto"/>
            <w:noWrap/>
            <w:vAlign w:val="center"/>
            <w:hideMark/>
          </w:tcPr>
          <w:p w14:paraId="24831163"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7" w:type="dxa"/>
            <w:tcBorders>
              <w:top w:val="nil"/>
              <w:left w:val="nil"/>
              <w:bottom w:val="single" w:sz="4" w:space="0" w:color="auto"/>
              <w:right w:val="single" w:sz="4" w:space="0" w:color="auto"/>
            </w:tcBorders>
            <w:shd w:val="clear" w:color="auto" w:fill="auto"/>
            <w:noWrap/>
            <w:vAlign w:val="center"/>
            <w:hideMark/>
          </w:tcPr>
          <w:p w14:paraId="533ED2C3"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7" w:type="dxa"/>
            <w:tcBorders>
              <w:top w:val="nil"/>
              <w:left w:val="nil"/>
              <w:bottom w:val="single" w:sz="4" w:space="0" w:color="auto"/>
              <w:right w:val="single" w:sz="4" w:space="0" w:color="auto"/>
            </w:tcBorders>
            <w:shd w:val="clear" w:color="auto" w:fill="auto"/>
            <w:noWrap/>
            <w:vAlign w:val="center"/>
            <w:hideMark/>
          </w:tcPr>
          <w:p w14:paraId="2C286DD7"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260A9345"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7EC08073"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3A0CB96F"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1532A255"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528A4389"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1D4DC280"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4B2B7946"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5DD844ED"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4CD91169"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3E7DD6C4"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nil"/>
            </w:tcBorders>
            <w:shd w:val="clear" w:color="auto" w:fill="auto"/>
            <w:noWrap/>
            <w:vAlign w:val="center"/>
            <w:hideMark/>
          </w:tcPr>
          <w:p w14:paraId="7CA4ED13"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861" w:type="dxa"/>
            <w:tcBorders>
              <w:top w:val="nil"/>
              <w:left w:val="single" w:sz="8" w:space="0" w:color="auto"/>
              <w:bottom w:val="single" w:sz="4" w:space="0" w:color="auto"/>
              <w:right w:val="single" w:sz="8" w:space="0" w:color="auto"/>
            </w:tcBorders>
            <w:shd w:val="clear" w:color="auto" w:fill="auto"/>
            <w:noWrap/>
            <w:vAlign w:val="center"/>
            <w:hideMark/>
          </w:tcPr>
          <w:p w14:paraId="5E27E3DE" w14:textId="77777777" w:rsidR="00EC7584" w:rsidRPr="00802CA2" w:rsidRDefault="00EC7584" w:rsidP="00EC7584">
            <w:pPr>
              <w:jc w:val="center"/>
              <w:rPr>
                <w:rFonts w:ascii="Arial" w:hAnsi="Arial" w:cs="Arial"/>
                <w:b/>
                <w:color w:val="000000"/>
                <w:sz w:val="14"/>
                <w:szCs w:val="14"/>
              </w:rPr>
            </w:pPr>
            <w:r w:rsidRPr="00802CA2">
              <w:rPr>
                <w:rFonts w:ascii="Arial" w:hAnsi="Arial" w:cs="Arial"/>
                <w:b/>
                <w:color w:val="000000"/>
                <w:sz w:val="14"/>
                <w:szCs w:val="14"/>
              </w:rPr>
              <w:t>8000</w:t>
            </w:r>
          </w:p>
        </w:tc>
      </w:tr>
      <w:tr w:rsidR="00EC7584" w:rsidRPr="00802CA2" w14:paraId="69438CF1" w14:textId="77777777" w:rsidTr="009A5FF8">
        <w:trPr>
          <w:trHeight w:val="408"/>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11D4DBB9" w14:textId="77777777" w:rsidR="00EC7584" w:rsidRPr="00802CA2" w:rsidRDefault="00EC7584" w:rsidP="00EC7584">
            <w:pPr>
              <w:rPr>
                <w:rFonts w:ascii="Arial" w:hAnsi="Arial" w:cs="Arial"/>
                <w:color w:val="000000"/>
                <w:sz w:val="14"/>
                <w:szCs w:val="14"/>
              </w:rPr>
            </w:pPr>
            <w:r w:rsidRPr="00802CA2">
              <w:rPr>
                <w:rFonts w:ascii="Arial" w:hAnsi="Arial" w:cs="Arial"/>
                <w:color w:val="000000"/>
                <w:sz w:val="14"/>
                <w:szCs w:val="14"/>
              </w:rPr>
              <w:t>SKCHVU006-09</w:t>
            </w:r>
          </w:p>
        </w:tc>
        <w:tc>
          <w:tcPr>
            <w:tcW w:w="4477" w:type="dxa"/>
            <w:tcBorders>
              <w:top w:val="nil"/>
              <w:left w:val="nil"/>
              <w:bottom w:val="single" w:sz="4" w:space="0" w:color="auto"/>
              <w:right w:val="single" w:sz="4" w:space="0" w:color="auto"/>
            </w:tcBorders>
            <w:shd w:val="clear" w:color="auto" w:fill="auto"/>
            <w:vAlign w:val="center"/>
            <w:hideMark/>
          </w:tcPr>
          <w:p w14:paraId="2DFDF17E" w14:textId="77777777" w:rsidR="00EC7584" w:rsidRPr="00802CA2" w:rsidRDefault="008E18C5" w:rsidP="008E18C5">
            <w:pPr>
              <w:rPr>
                <w:rFonts w:ascii="Arial" w:hAnsi="Arial" w:cs="Arial"/>
                <w:color w:val="231F20"/>
                <w:sz w:val="14"/>
                <w:szCs w:val="14"/>
              </w:rPr>
            </w:pPr>
            <w:r>
              <w:rPr>
                <w:rFonts w:ascii="Arial" w:hAnsi="Arial" w:cs="Arial"/>
                <w:color w:val="231F20"/>
                <w:sz w:val="14"/>
                <w:szCs w:val="14"/>
              </w:rPr>
              <w:t>Návrh na z</w:t>
            </w:r>
            <w:r w:rsidR="00EC7584" w:rsidRPr="00802CA2">
              <w:rPr>
                <w:rFonts w:ascii="Arial" w:hAnsi="Arial" w:cs="Arial"/>
                <w:color w:val="231F20"/>
                <w:sz w:val="14"/>
                <w:szCs w:val="14"/>
              </w:rPr>
              <w:t>men</w:t>
            </w:r>
            <w:r>
              <w:rPr>
                <w:rFonts w:ascii="Arial" w:hAnsi="Arial" w:cs="Arial"/>
                <w:color w:val="231F20"/>
                <w:sz w:val="14"/>
                <w:szCs w:val="14"/>
              </w:rPr>
              <w:t>u</w:t>
            </w:r>
            <w:r w:rsidR="00EC7584" w:rsidRPr="00802CA2">
              <w:rPr>
                <w:rFonts w:ascii="Arial" w:hAnsi="Arial" w:cs="Arial"/>
                <w:color w:val="231F20"/>
                <w:sz w:val="14"/>
                <w:szCs w:val="14"/>
              </w:rPr>
              <w:t xml:space="preserve"> dobývacieho priestoru v okolí CHVÚ Dubnické štrkovisko</w:t>
            </w:r>
          </w:p>
        </w:tc>
        <w:tc>
          <w:tcPr>
            <w:tcW w:w="577" w:type="dxa"/>
            <w:tcBorders>
              <w:top w:val="nil"/>
              <w:left w:val="nil"/>
              <w:bottom w:val="single" w:sz="4" w:space="0" w:color="auto"/>
              <w:right w:val="single" w:sz="4" w:space="0" w:color="auto"/>
            </w:tcBorders>
            <w:shd w:val="clear" w:color="auto" w:fill="auto"/>
            <w:noWrap/>
            <w:vAlign w:val="center"/>
            <w:hideMark/>
          </w:tcPr>
          <w:p w14:paraId="02264BD7"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7" w:type="dxa"/>
            <w:tcBorders>
              <w:top w:val="nil"/>
              <w:left w:val="nil"/>
              <w:bottom w:val="single" w:sz="4" w:space="0" w:color="auto"/>
              <w:right w:val="single" w:sz="4" w:space="0" w:color="auto"/>
            </w:tcBorders>
            <w:shd w:val="clear" w:color="auto" w:fill="auto"/>
            <w:noWrap/>
            <w:vAlign w:val="center"/>
            <w:hideMark/>
          </w:tcPr>
          <w:p w14:paraId="12381B26"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7" w:type="dxa"/>
            <w:tcBorders>
              <w:top w:val="nil"/>
              <w:left w:val="nil"/>
              <w:bottom w:val="single" w:sz="4" w:space="0" w:color="auto"/>
              <w:right w:val="single" w:sz="4" w:space="0" w:color="auto"/>
            </w:tcBorders>
            <w:shd w:val="clear" w:color="auto" w:fill="auto"/>
            <w:noWrap/>
            <w:vAlign w:val="center"/>
            <w:hideMark/>
          </w:tcPr>
          <w:p w14:paraId="0D764273"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0CDFDE64"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0363670B"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1774B3C4"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73212477"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5980E742"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4134BCE6"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1F3F88F1"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637540AB"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243EC607"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173FAF38"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nil"/>
            </w:tcBorders>
            <w:shd w:val="clear" w:color="auto" w:fill="auto"/>
            <w:noWrap/>
            <w:vAlign w:val="center"/>
            <w:hideMark/>
          </w:tcPr>
          <w:p w14:paraId="0131C56C"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861" w:type="dxa"/>
            <w:tcBorders>
              <w:top w:val="nil"/>
              <w:left w:val="single" w:sz="8" w:space="0" w:color="auto"/>
              <w:bottom w:val="single" w:sz="4" w:space="0" w:color="auto"/>
              <w:right w:val="single" w:sz="8" w:space="0" w:color="auto"/>
            </w:tcBorders>
            <w:shd w:val="clear" w:color="auto" w:fill="auto"/>
            <w:noWrap/>
            <w:vAlign w:val="center"/>
            <w:hideMark/>
          </w:tcPr>
          <w:p w14:paraId="6D6F7E0C" w14:textId="77777777" w:rsidR="00EC7584" w:rsidRPr="00802CA2" w:rsidRDefault="00EC7584" w:rsidP="00EC7584">
            <w:pPr>
              <w:jc w:val="center"/>
              <w:rPr>
                <w:rFonts w:ascii="Arial" w:hAnsi="Arial" w:cs="Arial"/>
                <w:b/>
                <w:color w:val="000000"/>
                <w:sz w:val="14"/>
                <w:szCs w:val="14"/>
              </w:rPr>
            </w:pPr>
            <w:r w:rsidRPr="00802CA2">
              <w:rPr>
                <w:rFonts w:ascii="Arial" w:hAnsi="Arial" w:cs="Arial"/>
                <w:b/>
                <w:color w:val="000000"/>
                <w:sz w:val="14"/>
                <w:szCs w:val="14"/>
              </w:rPr>
              <w:t>5000</w:t>
            </w:r>
          </w:p>
        </w:tc>
      </w:tr>
      <w:tr w:rsidR="00EC7584" w:rsidRPr="00802CA2" w14:paraId="52D5F0D3" w14:textId="77777777" w:rsidTr="009A5FF8">
        <w:trPr>
          <w:trHeight w:val="312"/>
          <w:jc w:val="center"/>
        </w:trPr>
        <w:tc>
          <w:tcPr>
            <w:tcW w:w="1266" w:type="dxa"/>
            <w:tcBorders>
              <w:top w:val="nil"/>
              <w:left w:val="single" w:sz="8" w:space="0" w:color="auto"/>
              <w:bottom w:val="single" w:sz="4" w:space="0" w:color="auto"/>
              <w:right w:val="single" w:sz="4" w:space="0" w:color="auto"/>
            </w:tcBorders>
            <w:shd w:val="clear" w:color="auto" w:fill="auto"/>
            <w:noWrap/>
            <w:vAlign w:val="center"/>
            <w:hideMark/>
          </w:tcPr>
          <w:p w14:paraId="5F82E539" w14:textId="77777777" w:rsidR="00EC7584" w:rsidRPr="00802CA2" w:rsidRDefault="00EC7584" w:rsidP="00EC7584">
            <w:pPr>
              <w:rPr>
                <w:rFonts w:ascii="Arial" w:hAnsi="Arial" w:cs="Arial"/>
                <w:color w:val="000000"/>
                <w:sz w:val="14"/>
                <w:szCs w:val="14"/>
              </w:rPr>
            </w:pPr>
            <w:r w:rsidRPr="00802CA2">
              <w:rPr>
                <w:rFonts w:ascii="Arial" w:hAnsi="Arial" w:cs="Arial"/>
                <w:color w:val="000000"/>
                <w:sz w:val="14"/>
                <w:szCs w:val="14"/>
              </w:rPr>
              <w:t>SKCHVU006-10</w:t>
            </w:r>
          </w:p>
        </w:tc>
        <w:tc>
          <w:tcPr>
            <w:tcW w:w="4477" w:type="dxa"/>
            <w:tcBorders>
              <w:top w:val="nil"/>
              <w:left w:val="nil"/>
              <w:bottom w:val="single" w:sz="4" w:space="0" w:color="auto"/>
              <w:right w:val="single" w:sz="4" w:space="0" w:color="auto"/>
            </w:tcBorders>
            <w:shd w:val="clear" w:color="auto" w:fill="auto"/>
            <w:vAlign w:val="center"/>
            <w:hideMark/>
          </w:tcPr>
          <w:p w14:paraId="3BA09639" w14:textId="77777777" w:rsidR="00EC7584" w:rsidRPr="00802CA2" w:rsidRDefault="00EC7584" w:rsidP="00EC7584">
            <w:pPr>
              <w:rPr>
                <w:rFonts w:ascii="Arial" w:hAnsi="Arial" w:cs="Arial"/>
                <w:color w:val="231F20"/>
                <w:sz w:val="14"/>
                <w:szCs w:val="14"/>
              </w:rPr>
            </w:pPr>
            <w:r>
              <w:rPr>
                <w:rFonts w:ascii="Arial" w:hAnsi="Arial" w:cs="Arial"/>
                <w:color w:val="231F20"/>
                <w:sz w:val="14"/>
                <w:szCs w:val="14"/>
              </w:rPr>
              <w:t>Návrh na v</w:t>
            </w:r>
            <w:r w:rsidRPr="00802CA2">
              <w:rPr>
                <w:rFonts w:ascii="Arial" w:hAnsi="Arial" w:cs="Arial"/>
                <w:color w:val="231F20"/>
                <w:sz w:val="14"/>
                <w:szCs w:val="14"/>
              </w:rPr>
              <w:t xml:space="preserve">yhlásenie </w:t>
            </w:r>
            <w:r>
              <w:rPr>
                <w:rFonts w:ascii="Arial" w:hAnsi="Arial" w:cs="Arial"/>
                <w:color w:val="231F20"/>
                <w:sz w:val="14"/>
                <w:szCs w:val="14"/>
              </w:rPr>
              <w:t>c</w:t>
            </w:r>
            <w:r w:rsidRPr="00802CA2">
              <w:rPr>
                <w:rFonts w:ascii="Arial" w:hAnsi="Arial" w:cs="Arial"/>
                <w:color w:val="231F20"/>
                <w:sz w:val="14"/>
                <w:szCs w:val="14"/>
              </w:rPr>
              <w:t>hráneného areálu Dubnické štrkovisko</w:t>
            </w:r>
          </w:p>
        </w:tc>
        <w:tc>
          <w:tcPr>
            <w:tcW w:w="577" w:type="dxa"/>
            <w:tcBorders>
              <w:top w:val="nil"/>
              <w:left w:val="nil"/>
              <w:bottom w:val="single" w:sz="4" w:space="0" w:color="auto"/>
              <w:right w:val="single" w:sz="4" w:space="0" w:color="auto"/>
            </w:tcBorders>
            <w:shd w:val="clear" w:color="auto" w:fill="auto"/>
            <w:noWrap/>
            <w:vAlign w:val="center"/>
            <w:hideMark/>
          </w:tcPr>
          <w:p w14:paraId="1AAFCC5F"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7" w:type="dxa"/>
            <w:tcBorders>
              <w:top w:val="nil"/>
              <w:left w:val="nil"/>
              <w:bottom w:val="single" w:sz="4" w:space="0" w:color="auto"/>
              <w:right w:val="single" w:sz="4" w:space="0" w:color="auto"/>
            </w:tcBorders>
            <w:shd w:val="clear" w:color="auto" w:fill="auto"/>
            <w:noWrap/>
            <w:vAlign w:val="center"/>
            <w:hideMark/>
          </w:tcPr>
          <w:p w14:paraId="65400CCF"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7" w:type="dxa"/>
            <w:tcBorders>
              <w:top w:val="nil"/>
              <w:left w:val="nil"/>
              <w:bottom w:val="single" w:sz="4" w:space="0" w:color="auto"/>
              <w:right w:val="single" w:sz="4" w:space="0" w:color="auto"/>
            </w:tcBorders>
            <w:shd w:val="clear" w:color="auto" w:fill="auto"/>
            <w:noWrap/>
            <w:vAlign w:val="center"/>
            <w:hideMark/>
          </w:tcPr>
          <w:p w14:paraId="65385928"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3DC14C51"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3B9991C6"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0D7A2450"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21CFBA33"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392705A7"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2910AA51"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7F62A64F"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06933072"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57B62FBF"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single" w:sz="4" w:space="0" w:color="auto"/>
            </w:tcBorders>
            <w:shd w:val="clear" w:color="auto" w:fill="auto"/>
            <w:noWrap/>
            <w:vAlign w:val="center"/>
            <w:hideMark/>
          </w:tcPr>
          <w:p w14:paraId="0352A448"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576" w:type="dxa"/>
            <w:tcBorders>
              <w:top w:val="nil"/>
              <w:left w:val="nil"/>
              <w:bottom w:val="single" w:sz="4" w:space="0" w:color="auto"/>
              <w:right w:val="nil"/>
            </w:tcBorders>
            <w:shd w:val="clear" w:color="auto" w:fill="auto"/>
            <w:noWrap/>
            <w:vAlign w:val="center"/>
            <w:hideMark/>
          </w:tcPr>
          <w:p w14:paraId="1475153B" w14:textId="77777777" w:rsidR="00EC7584" w:rsidRPr="00802CA2" w:rsidRDefault="00EC7584" w:rsidP="00EC7584">
            <w:pPr>
              <w:jc w:val="center"/>
              <w:rPr>
                <w:rFonts w:ascii="Arial" w:hAnsi="Arial" w:cs="Arial"/>
                <w:color w:val="000000"/>
                <w:sz w:val="14"/>
                <w:szCs w:val="14"/>
              </w:rPr>
            </w:pPr>
            <w:r w:rsidRPr="00802CA2">
              <w:rPr>
                <w:rFonts w:ascii="Arial" w:hAnsi="Arial" w:cs="Arial"/>
                <w:color w:val="000000"/>
                <w:sz w:val="14"/>
                <w:szCs w:val="14"/>
              </w:rPr>
              <w:t>0</w:t>
            </w:r>
          </w:p>
        </w:tc>
        <w:tc>
          <w:tcPr>
            <w:tcW w:w="861" w:type="dxa"/>
            <w:tcBorders>
              <w:top w:val="nil"/>
              <w:left w:val="single" w:sz="8" w:space="0" w:color="auto"/>
              <w:bottom w:val="single" w:sz="4" w:space="0" w:color="auto"/>
              <w:right w:val="single" w:sz="8" w:space="0" w:color="auto"/>
            </w:tcBorders>
            <w:shd w:val="clear" w:color="auto" w:fill="auto"/>
            <w:noWrap/>
            <w:vAlign w:val="center"/>
            <w:hideMark/>
          </w:tcPr>
          <w:p w14:paraId="6ABC3F51" w14:textId="77777777" w:rsidR="00EC7584" w:rsidRPr="00802CA2" w:rsidRDefault="00EC7584" w:rsidP="00EC7584">
            <w:pPr>
              <w:jc w:val="center"/>
              <w:rPr>
                <w:rFonts w:ascii="Arial" w:hAnsi="Arial" w:cs="Arial"/>
                <w:b/>
                <w:color w:val="000000"/>
                <w:sz w:val="14"/>
                <w:szCs w:val="14"/>
              </w:rPr>
            </w:pPr>
            <w:r w:rsidRPr="00802CA2">
              <w:rPr>
                <w:rFonts w:ascii="Arial" w:hAnsi="Arial" w:cs="Arial"/>
                <w:b/>
                <w:color w:val="000000"/>
                <w:sz w:val="14"/>
                <w:szCs w:val="14"/>
              </w:rPr>
              <w:t>6000</w:t>
            </w:r>
          </w:p>
        </w:tc>
      </w:tr>
      <w:tr w:rsidR="008F6B84" w:rsidRPr="00802CA2" w14:paraId="6C0A471A" w14:textId="77777777" w:rsidTr="008F6B84">
        <w:trPr>
          <w:trHeight w:val="508"/>
          <w:jc w:val="center"/>
        </w:trPr>
        <w:tc>
          <w:tcPr>
            <w:tcW w:w="5743" w:type="dxa"/>
            <w:gridSpan w:val="2"/>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7484A5CB" w14:textId="77777777" w:rsidR="008F6B84" w:rsidRPr="008F6B84" w:rsidRDefault="008F6B84" w:rsidP="008F6B84">
            <w:pPr>
              <w:jc w:val="center"/>
              <w:rPr>
                <w:rFonts w:ascii="Arial" w:hAnsi="Arial" w:cs="Arial"/>
                <w:b/>
                <w:color w:val="000000"/>
                <w:sz w:val="18"/>
                <w:szCs w:val="18"/>
              </w:rPr>
            </w:pPr>
            <w:r w:rsidRPr="008F6B84">
              <w:rPr>
                <w:rFonts w:ascii="Arial" w:hAnsi="Arial" w:cs="Arial"/>
                <w:b/>
                <w:color w:val="000000"/>
                <w:sz w:val="18"/>
                <w:szCs w:val="18"/>
              </w:rPr>
              <w:t>Spolu</w:t>
            </w:r>
          </w:p>
        </w:tc>
        <w:tc>
          <w:tcPr>
            <w:tcW w:w="577" w:type="dxa"/>
            <w:tcBorders>
              <w:top w:val="single" w:sz="8" w:space="0" w:color="auto"/>
              <w:left w:val="nil"/>
              <w:bottom w:val="single" w:sz="8" w:space="0" w:color="auto"/>
              <w:right w:val="single" w:sz="4" w:space="0" w:color="auto"/>
            </w:tcBorders>
            <w:shd w:val="clear" w:color="auto" w:fill="auto"/>
            <w:noWrap/>
            <w:vAlign w:val="center"/>
            <w:hideMark/>
          </w:tcPr>
          <w:p w14:paraId="1FD9401A" w14:textId="77777777" w:rsidR="008F6B84" w:rsidRPr="00802CA2" w:rsidRDefault="008F6B84" w:rsidP="00EC7584">
            <w:pPr>
              <w:jc w:val="center"/>
              <w:rPr>
                <w:rFonts w:ascii="Arial" w:hAnsi="Arial" w:cs="Arial"/>
                <w:b/>
                <w:bCs/>
                <w:color w:val="000000"/>
                <w:sz w:val="14"/>
                <w:szCs w:val="14"/>
              </w:rPr>
            </w:pPr>
            <w:r w:rsidRPr="00802CA2">
              <w:rPr>
                <w:rFonts w:ascii="Arial" w:hAnsi="Arial" w:cs="Arial"/>
                <w:b/>
                <w:bCs/>
                <w:color w:val="000000"/>
                <w:sz w:val="14"/>
                <w:szCs w:val="14"/>
              </w:rPr>
              <w:t>4800</w:t>
            </w:r>
          </w:p>
        </w:tc>
        <w:tc>
          <w:tcPr>
            <w:tcW w:w="577" w:type="dxa"/>
            <w:tcBorders>
              <w:top w:val="single" w:sz="8" w:space="0" w:color="auto"/>
              <w:left w:val="nil"/>
              <w:bottom w:val="single" w:sz="8" w:space="0" w:color="auto"/>
              <w:right w:val="single" w:sz="4" w:space="0" w:color="auto"/>
            </w:tcBorders>
            <w:shd w:val="clear" w:color="auto" w:fill="auto"/>
            <w:noWrap/>
            <w:vAlign w:val="center"/>
            <w:hideMark/>
          </w:tcPr>
          <w:p w14:paraId="6C7CF9E3" w14:textId="77777777" w:rsidR="008F6B84" w:rsidRPr="00802CA2" w:rsidRDefault="008F6B84" w:rsidP="00EC7584">
            <w:pPr>
              <w:jc w:val="center"/>
              <w:rPr>
                <w:rFonts w:ascii="Arial" w:hAnsi="Arial" w:cs="Arial"/>
                <w:b/>
                <w:bCs/>
                <w:color w:val="000000"/>
                <w:sz w:val="14"/>
                <w:szCs w:val="14"/>
              </w:rPr>
            </w:pPr>
            <w:r w:rsidRPr="00802CA2">
              <w:rPr>
                <w:rFonts w:ascii="Arial" w:hAnsi="Arial" w:cs="Arial"/>
                <w:b/>
                <w:bCs/>
                <w:color w:val="000000"/>
                <w:sz w:val="14"/>
                <w:szCs w:val="14"/>
              </w:rPr>
              <w:t>4800</w:t>
            </w:r>
          </w:p>
        </w:tc>
        <w:tc>
          <w:tcPr>
            <w:tcW w:w="577" w:type="dxa"/>
            <w:tcBorders>
              <w:top w:val="single" w:sz="8" w:space="0" w:color="auto"/>
              <w:left w:val="nil"/>
              <w:bottom w:val="single" w:sz="8" w:space="0" w:color="auto"/>
              <w:right w:val="single" w:sz="4" w:space="0" w:color="auto"/>
            </w:tcBorders>
            <w:shd w:val="clear" w:color="auto" w:fill="auto"/>
            <w:noWrap/>
            <w:vAlign w:val="center"/>
            <w:hideMark/>
          </w:tcPr>
          <w:p w14:paraId="118B6E82" w14:textId="77777777" w:rsidR="008F6B84" w:rsidRPr="00802CA2" w:rsidRDefault="008F6B84" w:rsidP="00EC7584">
            <w:pPr>
              <w:jc w:val="center"/>
              <w:rPr>
                <w:rFonts w:ascii="Arial" w:hAnsi="Arial" w:cs="Arial"/>
                <w:b/>
                <w:bCs/>
                <w:color w:val="000000"/>
                <w:sz w:val="14"/>
                <w:szCs w:val="14"/>
              </w:rPr>
            </w:pPr>
            <w:r w:rsidRPr="00802CA2">
              <w:rPr>
                <w:rFonts w:ascii="Arial" w:hAnsi="Arial" w:cs="Arial"/>
                <w:b/>
                <w:bCs/>
                <w:color w:val="000000"/>
                <w:sz w:val="14"/>
                <w:szCs w:val="14"/>
              </w:rPr>
              <w:t>4800</w:t>
            </w:r>
          </w:p>
        </w:tc>
        <w:tc>
          <w:tcPr>
            <w:tcW w:w="576" w:type="dxa"/>
            <w:tcBorders>
              <w:top w:val="single" w:sz="8" w:space="0" w:color="auto"/>
              <w:left w:val="nil"/>
              <w:bottom w:val="single" w:sz="8" w:space="0" w:color="auto"/>
              <w:right w:val="single" w:sz="4" w:space="0" w:color="auto"/>
            </w:tcBorders>
            <w:shd w:val="clear" w:color="auto" w:fill="auto"/>
            <w:noWrap/>
            <w:vAlign w:val="center"/>
            <w:hideMark/>
          </w:tcPr>
          <w:p w14:paraId="2D1B1A37" w14:textId="77777777" w:rsidR="008F6B84" w:rsidRPr="00802CA2" w:rsidRDefault="008F6B84" w:rsidP="00EC7584">
            <w:pPr>
              <w:jc w:val="center"/>
              <w:rPr>
                <w:rFonts w:ascii="Arial" w:hAnsi="Arial" w:cs="Arial"/>
                <w:b/>
                <w:bCs/>
                <w:color w:val="000000"/>
                <w:sz w:val="14"/>
                <w:szCs w:val="14"/>
              </w:rPr>
            </w:pPr>
            <w:r w:rsidRPr="00802CA2">
              <w:rPr>
                <w:rFonts w:ascii="Arial" w:hAnsi="Arial" w:cs="Arial"/>
                <w:b/>
                <w:bCs/>
                <w:color w:val="000000"/>
                <w:sz w:val="14"/>
                <w:szCs w:val="14"/>
              </w:rPr>
              <w:t>4800</w:t>
            </w:r>
          </w:p>
        </w:tc>
        <w:tc>
          <w:tcPr>
            <w:tcW w:w="576" w:type="dxa"/>
            <w:tcBorders>
              <w:top w:val="single" w:sz="8" w:space="0" w:color="auto"/>
              <w:left w:val="nil"/>
              <w:bottom w:val="single" w:sz="8" w:space="0" w:color="auto"/>
              <w:right w:val="single" w:sz="4" w:space="0" w:color="auto"/>
            </w:tcBorders>
            <w:shd w:val="clear" w:color="auto" w:fill="auto"/>
            <w:noWrap/>
            <w:vAlign w:val="center"/>
            <w:hideMark/>
          </w:tcPr>
          <w:p w14:paraId="03C9712C" w14:textId="77777777" w:rsidR="008F6B84" w:rsidRPr="00802CA2" w:rsidRDefault="008F6B84" w:rsidP="00EC7584">
            <w:pPr>
              <w:jc w:val="center"/>
              <w:rPr>
                <w:rFonts w:ascii="Arial" w:hAnsi="Arial" w:cs="Arial"/>
                <w:b/>
                <w:bCs/>
                <w:color w:val="000000"/>
                <w:sz w:val="14"/>
                <w:szCs w:val="14"/>
              </w:rPr>
            </w:pPr>
            <w:r w:rsidRPr="00802CA2">
              <w:rPr>
                <w:rFonts w:ascii="Arial" w:hAnsi="Arial" w:cs="Arial"/>
                <w:b/>
                <w:bCs/>
                <w:color w:val="000000"/>
                <w:sz w:val="14"/>
                <w:szCs w:val="14"/>
              </w:rPr>
              <w:t>4800</w:t>
            </w:r>
          </w:p>
        </w:tc>
        <w:tc>
          <w:tcPr>
            <w:tcW w:w="576" w:type="dxa"/>
            <w:tcBorders>
              <w:top w:val="single" w:sz="8" w:space="0" w:color="auto"/>
              <w:left w:val="nil"/>
              <w:bottom w:val="single" w:sz="8" w:space="0" w:color="auto"/>
              <w:right w:val="single" w:sz="4" w:space="0" w:color="auto"/>
            </w:tcBorders>
            <w:shd w:val="clear" w:color="auto" w:fill="auto"/>
            <w:noWrap/>
            <w:vAlign w:val="center"/>
            <w:hideMark/>
          </w:tcPr>
          <w:p w14:paraId="62075982" w14:textId="77777777" w:rsidR="008F6B84" w:rsidRPr="00802CA2" w:rsidRDefault="008F6B84" w:rsidP="00EC7584">
            <w:pPr>
              <w:jc w:val="center"/>
              <w:rPr>
                <w:rFonts w:ascii="Arial" w:hAnsi="Arial" w:cs="Arial"/>
                <w:b/>
                <w:bCs/>
                <w:color w:val="000000"/>
                <w:sz w:val="14"/>
                <w:szCs w:val="14"/>
              </w:rPr>
            </w:pPr>
            <w:r w:rsidRPr="00802CA2">
              <w:rPr>
                <w:rFonts w:ascii="Arial" w:hAnsi="Arial" w:cs="Arial"/>
                <w:b/>
                <w:bCs/>
                <w:color w:val="000000"/>
                <w:sz w:val="14"/>
                <w:szCs w:val="14"/>
              </w:rPr>
              <w:t>4800</w:t>
            </w:r>
          </w:p>
        </w:tc>
        <w:tc>
          <w:tcPr>
            <w:tcW w:w="576" w:type="dxa"/>
            <w:tcBorders>
              <w:top w:val="single" w:sz="8" w:space="0" w:color="auto"/>
              <w:left w:val="nil"/>
              <w:bottom w:val="single" w:sz="8" w:space="0" w:color="auto"/>
              <w:right w:val="single" w:sz="4" w:space="0" w:color="auto"/>
            </w:tcBorders>
            <w:shd w:val="clear" w:color="auto" w:fill="auto"/>
            <w:noWrap/>
            <w:vAlign w:val="center"/>
            <w:hideMark/>
          </w:tcPr>
          <w:p w14:paraId="4F01B6BA" w14:textId="77777777" w:rsidR="008F6B84" w:rsidRPr="00802CA2" w:rsidRDefault="008F6B84" w:rsidP="00EC7584">
            <w:pPr>
              <w:jc w:val="center"/>
              <w:rPr>
                <w:rFonts w:ascii="Arial" w:hAnsi="Arial" w:cs="Arial"/>
                <w:b/>
                <w:bCs/>
                <w:color w:val="000000"/>
                <w:sz w:val="14"/>
                <w:szCs w:val="14"/>
              </w:rPr>
            </w:pPr>
            <w:r w:rsidRPr="00802CA2">
              <w:rPr>
                <w:rFonts w:ascii="Arial" w:hAnsi="Arial" w:cs="Arial"/>
                <w:b/>
                <w:bCs/>
                <w:color w:val="000000"/>
                <w:sz w:val="14"/>
                <w:szCs w:val="14"/>
              </w:rPr>
              <w:t>4800</w:t>
            </w:r>
          </w:p>
        </w:tc>
        <w:tc>
          <w:tcPr>
            <w:tcW w:w="576" w:type="dxa"/>
            <w:tcBorders>
              <w:top w:val="single" w:sz="8" w:space="0" w:color="auto"/>
              <w:left w:val="nil"/>
              <w:bottom w:val="single" w:sz="8" w:space="0" w:color="auto"/>
              <w:right w:val="single" w:sz="4" w:space="0" w:color="auto"/>
            </w:tcBorders>
            <w:shd w:val="clear" w:color="auto" w:fill="auto"/>
            <w:noWrap/>
            <w:vAlign w:val="center"/>
            <w:hideMark/>
          </w:tcPr>
          <w:p w14:paraId="0FCBE9FF" w14:textId="77777777" w:rsidR="008F6B84" w:rsidRPr="00802CA2" w:rsidRDefault="008F6B84" w:rsidP="00EC7584">
            <w:pPr>
              <w:jc w:val="center"/>
              <w:rPr>
                <w:rFonts w:ascii="Arial" w:hAnsi="Arial" w:cs="Arial"/>
                <w:b/>
                <w:bCs/>
                <w:color w:val="000000"/>
                <w:sz w:val="14"/>
                <w:szCs w:val="14"/>
              </w:rPr>
            </w:pPr>
            <w:r w:rsidRPr="00802CA2">
              <w:rPr>
                <w:rFonts w:ascii="Arial" w:hAnsi="Arial" w:cs="Arial"/>
                <w:b/>
                <w:bCs/>
                <w:color w:val="000000"/>
                <w:sz w:val="14"/>
                <w:szCs w:val="14"/>
              </w:rPr>
              <w:t>4800</w:t>
            </w:r>
          </w:p>
        </w:tc>
        <w:tc>
          <w:tcPr>
            <w:tcW w:w="576" w:type="dxa"/>
            <w:tcBorders>
              <w:top w:val="single" w:sz="8" w:space="0" w:color="auto"/>
              <w:left w:val="nil"/>
              <w:bottom w:val="single" w:sz="8" w:space="0" w:color="auto"/>
              <w:right w:val="single" w:sz="4" w:space="0" w:color="auto"/>
            </w:tcBorders>
            <w:shd w:val="clear" w:color="auto" w:fill="auto"/>
            <w:noWrap/>
            <w:vAlign w:val="center"/>
            <w:hideMark/>
          </w:tcPr>
          <w:p w14:paraId="1CDC88BF" w14:textId="77777777" w:rsidR="008F6B84" w:rsidRPr="00802CA2" w:rsidRDefault="008F6B84" w:rsidP="00EC7584">
            <w:pPr>
              <w:jc w:val="center"/>
              <w:rPr>
                <w:rFonts w:ascii="Arial" w:hAnsi="Arial" w:cs="Arial"/>
                <w:b/>
                <w:bCs/>
                <w:color w:val="000000"/>
                <w:sz w:val="14"/>
                <w:szCs w:val="14"/>
              </w:rPr>
            </w:pPr>
            <w:r w:rsidRPr="00802CA2">
              <w:rPr>
                <w:rFonts w:ascii="Arial" w:hAnsi="Arial" w:cs="Arial"/>
                <w:b/>
                <w:bCs/>
                <w:color w:val="000000"/>
                <w:sz w:val="14"/>
                <w:szCs w:val="14"/>
              </w:rPr>
              <w:t>4800</w:t>
            </w:r>
          </w:p>
        </w:tc>
        <w:tc>
          <w:tcPr>
            <w:tcW w:w="576" w:type="dxa"/>
            <w:tcBorders>
              <w:top w:val="single" w:sz="8" w:space="0" w:color="auto"/>
              <w:left w:val="nil"/>
              <w:bottom w:val="single" w:sz="8" w:space="0" w:color="auto"/>
              <w:right w:val="single" w:sz="4" w:space="0" w:color="auto"/>
            </w:tcBorders>
            <w:shd w:val="clear" w:color="auto" w:fill="auto"/>
            <w:noWrap/>
            <w:vAlign w:val="center"/>
            <w:hideMark/>
          </w:tcPr>
          <w:p w14:paraId="5376C833" w14:textId="77777777" w:rsidR="008F6B84" w:rsidRPr="00802CA2" w:rsidRDefault="008F6B84" w:rsidP="00EC7584">
            <w:pPr>
              <w:jc w:val="center"/>
              <w:rPr>
                <w:rFonts w:ascii="Arial" w:hAnsi="Arial" w:cs="Arial"/>
                <w:b/>
                <w:bCs/>
                <w:color w:val="000000"/>
                <w:sz w:val="14"/>
                <w:szCs w:val="14"/>
              </w:rPr>
            </w:pPr>
            <w:r w:rsidRPr="00802CA2">
              <w:rPr>
                <w:rFonts w:ascii="Arial" w:hAnsi="Arial" w:cs="Arial"/>
                <w:b/>
                <w:bCs/>
                <w:color w:val="000000"/>
                <w:sz w:val="14"/>
                <w:szCs w:val="14"/>
              </w:rPr>
              <w:t>4800</w:t>
            </w:r>
          </w:p>
        </w:tc>
        <w:tc>
          <w:tcPr>
            <w:tcW w:w="576" w:type="dxa"/>
            <w:tcBorders>
              <w:top w:val="single" w:sz="8" w:space="0" w:color="auto"/>
              <w:left w:val="nil"/>
              <w:bottom w:val="single" w:sz="8" w:space="0" w:color="auto"/>
              <w:right w:val="single" w:sz="4" w:space="0" w:color="auto"/>
            </w:tcBorders>
            <w:shd w:val="clear" w:color="auto" w:fill="auto"/>
            <w:noWrap/>
            <w:vAlign w:val="center"/>
            <w:hideMark/>
          </w:tcPr>
          <w:p w14:paraId="0EEB2AF1" w14:textId="77777777" w:rsidR="008F6B84" w:rsidRPr="00802CA2" w:rsidRDefault="008F6B84" w:rsidP="00EC7584">
            <w:pPr>
              <w:jc w:val="center"/>
              <w:rPr>
                <w:rFonts w:ascii="Arial" w:hAnsi="Arial" w:cs="Arial"/>
                <w:b/>
                <w:bCs/>
                <w:color w:val="000000"/>
                <w:sz w:val="14"/>
                <w:szCs w:val="14"/>
              </w:rPr>
            </w:pPr>
            <w:r w:rsidRPr="00802CA2">
              <w:rPr>
                <w:rFonts w:ascii="Arial" w:hAnsi="Arial" w:cs="Arial"/>
                <w:b/>
                <w:bCs/>
                <w:color w:val="000000"/>
                <w:sz w:val="14"/>
                <w:szCs w:val="14"/>
              </w:rPr>
              <w:t>4800</w:t>
            </w:r>
          </w:p>
        </w:tc>
        <w:tc>
          <w:tcPr>
            <w:tcW w:w="576" w:type="dxa"/>
            <w:tcBorders>
              <w:top w:val="single" w:sz="8" w:space="0" w:color="auto"/>
              <w:left w:val="nil"/>
              <w:bottom w:val="single" w:sz="8" w:space="0" w:color="auto"/>
              <w:right w:val="single" w:sz="4" w:space="0" w:color="auto"/>
            </w:tcBorders>
            <w:shd w:val="clear" w:color="auto" w:fill="auto"/>
            <w:noWrap/>
            <w:vAlign w:val="center"/>
            <w:hideMark/>
          </w:tcPr>
          <w:p w14:paraId="6EDB0DEE" w14:textId="77777777" w:rsidR="008F6B84" w:rsidRPr="00802CA2" w:rsidRDefault="008F6B84" w:rsidP="00EC7584">
            <w:pPr>
              <w:jc w:val="center"/>
              <w:rPr>
                <w:rFonts w:ascii="Arial" w:hAnsi="Arial" w:cs="Arial"/>
                <w:b/>
                <w:bCs/>
                <w:color w:val="000000"/>
                <w:sz w:val="14"/>
                <w:szCs w:val="14"/>
              </w:rPr>
            </w:pPr>
            <w:r w:rsidRPr="00802CA2">
              <w:rPr>
                <w:rFonts w:ascii="Arial" w:hAnsi="Arial" w:cs="Arial"/>
                <w:b/>
                <w:bCs/>
                <w:color w:val="000000"/>
                <w:sz w:val="14"/>
                <w:szCs w:val="14"/>
              </w:rPr>
              <w:t>4800</w:t>
            </w:r>
          </w:p>
        </w:tc>
        <w:tc>
          <w:tcPr>
            <w:tcW w:w="576" w:type="dxa"/>
            <w:tcBorders>
              <w:top w:val="single" w:sz="8" w:space="0" w:color="auto"/>
              <w:left w:val="nil"/>
              <w:bottom w:val="single" w:sz="8" w:space="0" w:color="auto"/>
              <w:right w:val="single" w:sz="4" w:space="0" w:color="auto"/>
            </w:tcBorders>
            <w:shd w:val="clear" w:color="auto" w:fill="auto"/>
            <w:noWrap/>
            <w:vAlign w:val="center"/>
            <w:hideMark/>
          </w:tcPr>
          <w:p w14:paraId="64B24E02" w14:textId="77777777" w:rsidR="008F6B84" w:rsidRPr="00802CA2" w:rsidRDefault="008F6B84" w:rsidP="00EC7584">
            <w:pPr>
              <w:jc w:val="center"/>
              <w:rPr>
                <w:rFonts w:ascii="Arial" w:hAnsi="Arial" w:cs="Arial"/>
                <w:b/>
                <w:bCs/>
                <w:color w:val="000000"/>
                <w:sz w:val="14"/>
                <w:szCs w:val="14"/>
              </w:rPr>
            </w:pPr>
            <w:r w:rsidRPr="00802CA2">
              <w:rPr>
                <w:rFonts w:ascii="Arial" w:hAnsi="Arial" w:cs="Arial"/>
                <w:b/>
                <w:bCs/>
                <w:color w:val="000000"/>
                <w:sz w:val="14"/>
                <w:szCs w:val="14"/>
              </w:rPr>
              <w:t>4800</w:t>
            </w:r>
          </w:p>
        </w:tc>
        <w:tc>
          <w:tcPr>
            <w:tcW w:w="576" w:type="dxa"/>
            <w:tcBorders>
              <w:top w:val="single" w:sz="8" w:space="0" w:color="auto"/>
              <w:left w:val="nil"/>
              <w:bottom w:val="single" w:sz="8" w:space="0" w:color="auto"/>
              <w:right w:val="nil"/>
            </w:tcBorders>
            <w:shd w:val="clear" w:color="auto" w:fill="auto"/>
            <w:noWrap/>
            <w:vAlign w:val="center"/>
            <w:hideMark/>
          </w:tcPr>
          <w:p w14:paraId="276787F5" w14:textId="77777777" w:rsidR="008F6B84" w:rsidRPr="00802CA2" w:rsidRDefault="008F6B84" w:rsidP="00EC7584">
            <w:pPr>
              <w:jc w:val="center"/>
              <w:rPr>
                <w:rFonts w:ascii="Arial" w:hAnsi="Arial" w:cs="Arial"/>
                <w:b/>
                <w:bCs/>
                <w:color w:val="000000"/>
                <w:sz w:val="14"/>
                <w:szCs w:val="14"/>
              </w:rPr>
            </w:pPr>
            <w:r w:rsidRPr="00802CA2">
              <w:rPr>
                <w:rFonts w:ascii="Arial" w:hAnsi="Arial" w:cs="Arial"/>
                <w:b/>
                <w:bCs/>
                <w:color w:val="000000"/>
                <w:sz w:val="14"/>
                <w:szCs w:val="14"/>
              </w:rPr>
              <w:t>4800</w:t>
            </w:r>
          </w:p>
        </w:tc>
        <w:tc>
          <w:tcPr>
            <w:tcW w:w="861"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9D784B1" w14:textId="77777777" w:rsidR="008F6B84" w:rsidRPr="00802CA2" w:rsidRDefault="008F6B84" w:rsidP="00B22620">
            <w:pPr>
              <w:jc w:val="center"/>
              <w:rPr>
                <w:rFonts w:ascii="Arial" w:hAnsi="Arial" w:cs="Arial"/>
                <w:b/>
                <w:bCs/>
                <w:color w:val="000000"/>
                <w:sz w:val="14"/>
                <w:szCs w:val="14"/>
              </w:rPr>
            </w:pPr>
            <w:r w:rsidRPr="00802CA2">
              <w:rPr>
                <w:rFonts w:ascii="Arial" w:hAnsi="Arial" w:cs="Arial"/>
                <w:b/>
                <w:bCs/>
                <w:color w:val="000000"/>
                <w:sz w:val="14"/>
                <w:szCs w:val="14"/>
              </w:rPr>
              <w:t>495</w:t>
            </w:r>
            <w:r>
              <w:rPr>
                <w:rFonts w:ascii="Arial" w:hAnsi="Arial" w:cs="Arial"/>
                <w:b/>
                <w:bCs/>
                <w:color w:val="000000"/>
                <w:sz w:val="14"/>
                <w:szCs w:val="14"/>
              </w:rPr>
              <w:t xml:space="preserve"> 3</w:t>
            </w:r>
            <w:r w:rsidRPr="00802CA2">
              <w:rPr>
                <w:rFonts w:ascii="Arial" w:hAnsi="Arial" w:cs="Arial"/>
                <w:b/>
                <w:bCs/>
                <w:color w:val="000000"/>
                <w:sz w:val="14"/>
                <w:szCs w:val="14"/>
              </w:rPr>
              <w:t>60</w:t>
            </w:r>
          </w:p>
        </w:tc>
      </w:tr>
    </w:tbl>
    <w:p w14:paraId="61569140" w14:textId="77777777" w:rsidR="008C118C" w:rsidRPr="009B4823" w:rsidRDefault="008C118C" w:rsidP="003D7D2C">
      <w:pPr>
        <w:pStyle w:val="Default"/>
        <w:rPr>
          <w:rFonts w:ascii="Arial" w:hAnsi="Arial" w:cs="Arial"/>
          <w:sz w:val="20"/>
          <w:szCs w:val="20"/>
          <w:highlight w:val="yellow"/>
        </w:rPr>
      </w:pPr>
    </w:p>
    <w:p w14:paraId="510F382A" w14:textId="77777777" w:rsidR="00594108" w:rsidRPr="00802CA2" w:rsidRDefault="00594108" w:rsidP="008022F4">
      <w:pPr>
        <w:pStyle w:val="Default"/>
        <w:jc w:val="both"/>
        <w:rPr>
          <w:rFonts w:ascii="Arial" w:hAnsi="Arial" w:cs="Arial"/>
          <w:b/>
          <w:sz w:val="22"/>
          <w:szCs w:val="22"/>
        </w:rPr>
      </w:pPr>
    </w:p>
    <w:p w14:paraId="4FEA7D05" w14:textId="77777777" w:rsidR="00962033" w:rsidRPr="00802CA2" w:rsidRDefault="00962033" w:rsidP="00962033">
      <w:pPr>
        <w:pStyle w:val="Default"/>
        <w:rPr>
          <w:rFonts w:ascii="Arial" w:hAnsi="Arial" w:cs="Arial"/>
          <w:color w:val="auto"/>
          <w:sz w:val="22"/>
          <w:szCs w:val="22"/>
        </w:rPr>
      </w:pPr>
    </w:p>
    <w:p w14:paraId="71CB19E1" w14:textId="77777777" w:rsidR="00962033" w:rsidRPr="00802CA2" w:rsidRDefault="00962033" w:rsidP="00962033">
      <w:pPr>
        <w:pStyle w:val="Default"/>
        <w:rPr>
          <w:rFonts w:ascii="Arial" w:hAnsi="Arial" w:cs="Arial"/>
          <w:color w:val="auto"/>
          <w:sz w:val="22"/>
          <w:szCs w:val="22"/>
        </w:rPr>
      </w:pPr>
    </w:p>
    <w:p w14:paraId="17ACD09D" w14:textId="77777777" w:rsidR="00962033" w:rsidRPr="00802CA2" w:rsidRDefault="00962033" w:rsidP="00962033">
      <w:pPr>
        <w:pStyle w:val="Default"/>
        <w:rPr>
          <w:rFonts w:ascii="Arial" w:hAnsi="Arial" w:cs="Arial"/>
          <w:color w:val="auto"/>
          <w:sz w:val="22"/>
          <w:szCs w:val="22"/>
        </w:rPr>
      </w:pPr>
    </w:p>
    <w:p w14:paraId="5BCBE4E2" w14:textId="77777777" w:rsidR="00962033" w:rsidRPr="00802CA2" w:rsidRDefault="00962033" w:rsidP="00962033">
      <w:pPr>
        <w:pStyle w:val="Default"/>
        <w:rPr>
          <w:rFonts w:ascii="Arial" w:hAnsi="Arial" w:cs="Arial"/>
          <w:color w:val="auto"/>
          <w:sz w:val="22"/>
          <w:szCs w:val="22"/>
        </w:rPr>
      </w:pPr>
    </w:p>
    <w:p w14:paraId="3818A7BD" w14:textId="77777777" w:rsidR="00962033" w:rsidRPr="00802CA2" w:rsidRDefault="00962033" w:rsidP="00962033">
      <w:pPr>
        <w:pStyle w:val="Default"/>
        <w:rPr>
          <w:rFonts w:ascii="Arial" w:hAnsi="Arial" w:cs="Arial"/>
          <w:color w:val="auto"/>
          <w:sz w:val="22"/>
          <w:szCs w:val="22"/>
        </w:rPr>
      </w:pPr>
    </w:p>
    <w:p w14:paraId="24E7DE3F" w14:textId="77777777" w:rsidR="00962033" w:rsidRPr="00802CA2" w:rsidRDefault="00962033" w:rsidP="00962033">
      <w:pPr>
        <w:pStyle w:val="Default"/>
        <w:rPr>
          <w:rFonts w:ascii="Arial" w:hAnsi="Arial" w:cs="Arial"/>
          <w:color w:val="auto"/>
          <w:sz w:val="22"/>
          <w:szCs w:val="22"/>
        </w:rPr>
      </w:pPr>
    </w:p>
    <w:p w14:paraId="6E45CF88" w14:textId="77777777" w:rsidR="00962033" w:rsidRPr="00802CA2" w:rsidRDefault="00962033" w:rsidP="00962033">
      <w:pPr>
        <w:pStyle w:val="Default"/>
        <w:rPr>
          <w:rFonts w:ascii="Arial" w:hAnsi="Arial" w:cs="Arial"/>
          <w:color w:val="auto"/>
          <w:sz w:val="22"/>
          <w:szCs w:val="22"/>
        </w:rPr>
      </w:pPr>
    </w:p>
    <w:p w14:paraId="07377A8A" w14:textId="77777777" w:rsidR="00962033" w:rsidRPr="00802CA2" w:rsidRDefault="00962033" w:rsidP="00962033">
      <w:pPr>
        <w:pStyle w:val="Default"/>
        <w:rPr>
          <w:rFonts w:ascii="Arial" w:hAnsi="Arial" w:cs="Arial"/>
          <w:color w:val="auto"/>
          <w:sz w:val="22"/>
          <w:szCs w:val="22"/>
        </w:rPr>
      </w:pPr>
    </w:p>
    <w:p w14:paraId="7664A36C" w14:textId="77777777" w:rsidR="00962033" w:rsidRPr="00802CA2" w:rsidRDefault="00962033" w:rsidP="00962033">
      <w:pPr>
        <w:pStyle w:val="Default"/>
        <w:rPr>
          <w:rFonts w:ascii="Arial" w:hAnsi="Arial" w:cs="Arial"/>
          <w:color w:val="auto"/>
          <w:sz w:val="22"/>
          <w:szCs w:val="22"/>
        </w:rPr>
      </w:pPr>
    </w:p>
    <w:p w14:paraId="0DDE5548" w14:textId="77777777" w:rsidR="00962033" w:rsidRPr="00802CA2" w:rsidRDefault="00962033" w:rsidP="00962033">
      <w:pPr>
        <w:pStyle w:val="Default"/>
        <w:rPr>
          <w:rFonts w:ascii="Arial" w:hAnsi="Arial" w:cs="Arial"/>
          <w:color w:val="auto"/>
          <w:sz w:val="22"/>
          <w:szCs w:val="22"/>
        </w:rPr>
      </w:pPr>
    </w:p>
    <w:p w14:paraId="257A6620" w14:textId="77777777" w:rsidR="00962033" w:rsidRPr="00802CA2" w:rsidRDefault="00962033" w:rsidP="00962033">
      <w:pPr>
        <w:pStyle w:val="Default"/>
        <w:rPr>
          <w:rFonts w:ascii="Arial" w:hAnsi="Arial" w:cs="Arial"/>
          <w:color w:val="auto"/>
          <w:sz w:val="22"/>
          <w:szCs w:val="22"/>
        </w:rPr>
      </w:pPr>
    </w:p>
    <w:p w14:paraId="63ACB197" w14:textId="77777777" w:rsidR="00520339" w:rsidRPr="009B4823" w:rsidRDefault="00AC6574" w:rsidP="009B4823">
      <w:pPr>
        <w:spacing w:line="259" w:lineRule="auto"/>
        <w:jc w:val="center"/>
        <w:rPr>
          <w:rFonts w:ascii="Arial" w:hAnsi="Arial" w:cs="Arial"/>
          <w:color w:val="000000"/>
          <w:sz w:val="22"/>
          <w:szCs w:val="22"/>
        </w:rPr>
      </w:pPr>
      <w:r w:rsidRPr="00802CA2">
        <w:rPr>
          <w:rFonts w:ascii="Arial" w:hAnsi="Arial" w:cs="Arial"/>
          <w:color w:val="000000"/>
          <w:sz w:val="22"/>
          <w:szCs w:val="22"/>
        </w:rPr>
        <w:br w:type="page"/>
      </w:r>
      <w:r w:rsidR="00520339" w:rsidRPr="009B4823">
        <w:rPr>
          <w:rFonts w:ascii="Arial" w:hAnsi="Arial" w:cs="Arial"/>
          <w:color w:val="000000"/>
          <w:sz w:val="22"/>
          <w:szCs w:val="22"/>
        </w:rPr>
        <w:lastRenderedPageBreak/>
        <w:t>Tabuľka č. 19 Prehľad odhadovaných výdavkov na realizáciu programu starostlivosti a predpokladaných zdrojov financovania (roky 201</w:t>
      </w:r>
      <w:r w:rsidR="00B22620">
        <w:rPr>
          <w:rFonts w:ascii="Arial" w:hAnsi="Arial" w:cs="Arial"/>
          <w:color w:val="000000"/>
          <w:sz w:val="22"/>
          <w:szCs w:val="22"/>
        </w:rPr>
        <w:t>8</w:t>
      </w:r>
      <w:r w:rsidR="00520339" w:rsidRPr="009B4823">
        <w:rPr>
          <w:rFonts w:ascii="Arial" w:hAnsi="Arial" w:cs="Arial"/>
          <w:color w:val="000000"/>
          <w:sz w:val="22"/>
          <w:szCs w:val="22"/>
        </w:rPr>
        <w:t>-203</w:t>
      </w:r>
      <w:r w:rsidR="00B22620">
        <w:rPr>
          <w:rFonts w:ascii="Arial" w:hAnsi="Arial" w:cs="Arial"/>
          <w:color w:val="000000"/>
          <w:sz w:val="22"/>
          <w:szCs w:val="22"/>
        </w:rPr>
        <w:t>3</w:t>
      </w:r>
      <w:r w:rsidR="00520339" w:rsidRPr="009B4823">
        <w:rPr>
          <w:rFonts w:ascii="Arial" w:hAnsi="Arial" w:cs="Arial"/>
          <w:color w:val="000000"/>
          <w:sz w:val="22"/>
          <w:szCs w:val="22"/>
        </w:rPr>
        <w:t>)</w:t>
      </w:r>
    </w:p>
    <w:tbl>
      <w:tblPr>
        <w:tblW w:w="13892" w:type="dxa"/>
        <w:jc w:val="center"/>
        <w:tblLayout w:type="fixed"/>
        <w:tblCellMar>
          <w:left w:w="70" w:type="dxa"/>
          <w:right w:w="70" w:type="dxa"/>
        </w:tblCellMar>
        <w:tblLook w:val="04A0" w:firstRow="1" w:lastRow="0" w:firstColumn="1" w:lastColumn="0" w:noHBand="0" w:noVBand="1"/>
      </w:tblPr>
      <w:tblGrid>
        <w:gridCol w:w="1129"/>
        <w:gridCol w:w="807"/>
        <w:gridCol w:w="797"/>
        <w:gridCol w:w="798"/>
        <w:gridCol w:w="797"/>
        <w:gridCol w:w="797"/>
        <w:gridCol w:w="798"/>
        <w:gridCol w:w="797"/>
        <w:gridCol w:w="798"/>
        <w:gridCol w:w="797"/>
        <w:gridCol w:w="797"/>
        <w:gridCol w:w="798"/>
        <w:gridCol w:w="797"/>
        <w:gridCol w:w="797"/>
        <w:gridCol w:w="798"/>
        <w:gridCol w:w="797"/>
        <w:gridCol w:w="793"/>
      </w:tblGrid>
      <w:tr w:rsidR="00520339" w:rsidRPr="00802CA2" w14:paraId="6162DFDA" w14:textId="77777777" w:rsidTr="00B22620">
        <w:trPr>
          <w:trHeight w:val="337"/>
          <w:jc w:val="center"/>
        </w:trPr>
        <w:tc>
          <w:tcPr>
            <w:tcW w:w="1129" w:type="dxa"/>
            <w:vMerge w:val="restart"/>
            <w:tcBorders>
              <w:top w:val="single" w:sz="4" w:space="0" w:color="auto"/>
              <w:left w:val="single" w:sz="4" w:space="0" w:color="auto"/>
              <w:right w:val="single" w:sz="4" w:space="0" w:color="auto"/>
            </w:tcBorders>
            <w:shd w:val="clear" w:color="auto" w:fill="auto"/>
            <w:noWrap/>
            <w:vAlign w:val="center"/>
          </w:tcPr>
          <w:p w14:paraId="7325D122" w14:textId="77777777" w:rsidR="00520339" w:rsidRPr="009B4823" w:rsidRDefault="00520339" w:rsidP="0065504A">
            <w:pPr>
              <w:jc w:val="center"/>
              <w:rPr>
                <w:rFonts w:ascii="Arial" w:hAnsi="Arial" w:cs="Arial"/>
                <w:b/>
                <w:color w:val="000000"/>
                <w:sz w:val="16"/>
                <w:szCs w:val="16"/>
              </w:rPr>
            </w:pPr>
            <w:r w:rsidRPr="009B4823">
              <w:rPr>
                <w:rFonts w:ascii="Arial" w:hAnsi="Arial" w:cs="Arial"/>
                <w:b/>
                <w:color w:val="000000"/>
                <w:sz w:val="16"/>
                <w:szCs w:val="16"/>
              </w:rPr>
              <w:t>Zdroj financo</w:t>
            </w:r>
            <w:r w:rsidR="00884A34">
              <w:rPr>
                <w:rFonts w:ascii="Arial" w:hAnsi="Arial" w:cs="Arial"/>
                <w:b/>
                <w:color w:val="000000"/>
                <w:sz w:val="16"/>
                <w:szCs w:val="16"/>
              </w:rPr>
              <w:t>-</w:t>
            </w:r>
            <w:r w:rsidRPr="009B4823">
              <w:rPr>
                <w:rFonts w:ascii="Arial" w:hAnsi="Arial" w:cs="Arial"/>
                <w:b/>
                <w:color w:val="000000"/>
                <w:sz w:val="16"/>
                <w:szCs w:val="16"/>
              </w:rPr>
              <w:t>vania</w:t>
            </w:r>
          </w:p>
        </w:tc>
        <w:tc>
          <w:tcPr>
            <w:tcW w:w="12763" w:type="dxa"/>
            <w:gridSpan w:val="16"/>
            <w:tcBorders>
              <w:top w:val="single" w:sz="4" w:space="0" w:color="auto"/>
              <w:left w:val="nil"/>
              <w:bottom w:val="single" w:sz="4" w:space="0" w:color="auto"/>
              <w:right w:val="single" w:sz="4" w:space="0" w:color="auto"/>
            </w:tcBorders>
            <w:shd w:val="clear" w:color="auto" w:fill="auto"/>
            <w:noWrap/>
            <w:vAlign w:val="center"/>
          </w:tcPr>
          <w:p w14:paraId="0CD4F90B" w14:textId="77777777" w:rsidR="00520339" w:rsidRPr="009B4823" w:rsidRDefault="00520339" w:rsidP="0065504A">
            <w:pPr>
              <w:jc w:val="center"/>
              <w:rPr>
                <w:rFonts w:ascii="Arial" w:hAnsi="Arial" w:cs="Arial"/>
                <w:b/>
                <w:color w:val="000000"/>
                <w:sz w:val="16"/>
                <w:szCs w:val="16"/>
              </w:rPr>
            </w:pPr>
            <w:r w:rsidRPr="009B4823">
              <w:rPr>
                <w:rFonts w:ascii="Arial" w:hAnsi="Arial" w:cs="Arial"/>
                <w:b/>
                <w:color w:val="000000"/>
                <w:sz w:val="16"/>
                <w:szCs w:val="16"/>
              </w:rPr>
              <w:t>Rok realizácie programu starostlivosti / suma v €</w:t>
            </w:r>
          </w:p>
        </w:tc>
      </w:tr>
      <w:tr w:rsidR="00B22620" w:rsidRPr="00802CA2" w14:paraId="2914F39F" w14:textId="77777777" w:rsidTr="00B22620">
        <w:trPr>
          <w:trHeight w:val="337"/>
          <w:jc w:val="center"/>
        </w:trPr>
        <w:tc>
          <w:tcPr>
            <w:tcW w:w="1129" w:type="dxa"/>
            <w:vMerge/>
            <w:tcBorders>
              <w:left w:val="single" w:sz="4" w:space="0" w:color="auto"/>
              <w:bottom w:val="single" w:sz="4" w:space="0" w:color="auto"/>
              <w:right w:val="single" w:sz="4" w:space="0" w:color="auto"/>
            </w:tcBorders>
            <w:shd w:val="clear" w:color="auto" w:fill="auto"/>
            <w:noWrap/>
            <w:vAlign w:val="center"/>
          </w:tcPr>
          <w:p w14:paraId="2932ABA1" w14:textId="77777777" w:rsidR="00B22620" w:rsidRPr="009B4823" w:rsidRDefault="00B22620" w:rsidP="00B22620">
            <w:pPr>
              <w:jc w:val="center"/>
              <w:rPr>
                <w:rFonts w:ascii="Arial" w:hAnsi="Arial" w:cs="Arial"/>
                <w:b/>
                <w:color w:val="000000"/>
                <w:sz w:val="16"/>
                <w:szCs w:val="16"/>
              </w:rPr>
            </w:pPr>
          </w:p>
        </w:tc>
        <w:tc>
          <w:tcPr>
            <w:tcW w:w="807" w:type="dxa"/>
            <w:tcBorders>
              <w:top w:val="single" w:sz="4" w:space="0" w:color="auto"/>
              <w:left w:val="nil"/>
              <w:bottom w:val="single" w:sz="4" w:space="0" w:color="auto"/>
              <w:right w:val="single" w:sz="4" w:space="0" w:color="auto"/>
            </w:tcBorders>
            <w:shd w:val="clear" w:color="auto" w:fill="auto"/>
            <w:noWrap/>
            <w:vAlign w:val="center"/>
          </w:tcPr>
          <w:p w14:paraId="17EEF584"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2018</w:t>
            </w:r>
          </w:p>
        </w:tc>
        <w:tc>
          <w:tcPr>
            <w:tcW w:w="797" w:type="dxa"/>
            <w:tcBorders>
              <w:top w:val="single" w:sz="4" w:space="0" w:color="auto"/>
              <w:left w:val="nil"/>
              <w:bottom w:val="single" w:sz="4" w:space="0" w:color="auto"/>
              <w:right w:val="single" w:sz="4" w:space="0" w:color="auto"/>
            </w:tcBorders>
            <w:shd w:val="clear" w:color="auto" w:fill="auto"/>
            <w:noWrap/>
            <w:vAlign w:val="center"/>
          </w:tcPr>
          <w:p w14:paraId="454D7B01"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2019</w:t>
            </w:r>
          </w:p>
        </w:tc>
        <w:tc>
          <w:tcPr>
            <w:tcW w:w="798" w:type="dxa"/>
            <w:tcBorders>
              <w:top w:val="single" w:sz="4" w:space="0" w:color="auto"/>
              <w:left w:val="nil"/>
              <w:bottom w:val="single" w:sz="4" w:space="0" w:color="auto"/>
              <w:right w:val="single" w:sz="4" w:space="0" w:color="auto"/>
            </w:tcBorders>
            <w:shd w:val="clear" w:color="auto" w:fill="auto"/>
            <w:noWrap/>
            <w:vAlign w:val="center"/>
          </w:tcPr>
          <w:p w14:paraId="4874BC17"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2020</w:t>
            </w:r>
          </w:p>
        </w:tc>
        <w:tc>
          <w:tcPr>
            <w:tcW w:w="797" w:type="dxa"/>
            <w:tcBorders>
              <w:top w:val="single" w:sz="4" w:space="0" w:color="auto"/>
              <w:left w:val="nil"/>
              <w:bottom w:val="single" w:sz="4" w:space="0" w:color="auto"/>
              <w:right w:val="single" w:sz="4" w:space="0" w:color="auto"/>
            </w:tcBorders>
            <w:shd w:val="clear" w:color="auto" w:fill="auto"/>
            <w:noWrap/>
            <w:vAlign w:val="center"/>
          </w:tcPr>
          <w:p w14:paraId="41609952"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2021</w:t>
            </w:r>
          </w:p>
        </w:tc>
        <w:tc>
          <w:tcPr>
            <w:tcW w:w="797" w:type="dxa"/>
            <w:tcBorders>
              <w:top w:val="single" w:sz="4" w:space="0" w:color="auto"/>
              <w:left w:val="nil"/>
              <w:bottom w:val="single" w:sz="4" w:space="0" w:color="auto"/>
              <w:right w:val="single" w:sz="4" w:space="0" w:color="auto"/>
            </w:tcBorders>
            <w:shd w:val="clear" w:color="auto" w:fill="auto"/>
            <w:noWrap/>
            <w:vAlign w:val="center"/>
          </w:tcPr>
          <w:p w14:paraId="31E6A5E6"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2022</w:t>
            </w:r>
          </w:p>
        </w:tc>
        <w:tc>
          <w:tcPr>
            <w:tcW w:w="798" w:type="dxa"/>
            <w:tcBorders>
              <w:top w:val="single" w:sz="4" w:space="0" w:color="auto"/>
              <w:left w:val="nil"/>
              <w:bottom w:val="single" w:sz="4" w:space="0" w:color="auto"/>
              <w:right w:val="single" w:sz="4" w:space="0" w:color="auto"/>
            </w:tcBorders>
            <w:shd w:val="clear" w:color="auto" w:fill="auto"/>
            <w:noWrap/>
            <w:vAlign w:val="center"/>
          </w:tcPr>
          <w:p w14:paraId="78772A7D"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2023</w:t>
            </w:r>
          </w:p>
        </w:tc>
        <w:tc>
          <w:tcPr>
            <w:tcW w:w="797" w:type="dxa"/>
            <w:tcBorders>
              <w:top w:val="single" w:sz="4" w:space="0" w:color="auto"/>
              <w:left w:val="nil"/>
              <w:bottom w:val="single" w:sz="4" w:space="0" w:color="auto"/>
              <w:right w:val="single" w:sz="4" w:space="0" w:color="auto"/>
            </w:tcBorders>
            <w:shd w:val="clear" w:color="auto" w:fill="auto"/>
            <w:noWrap/>
            <w:vAlign w:val="center"/>
          </w:tcPr>
          <w:p w14:paraId="0EA5F79F"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2024</w:t>
            </w:r>
          </w:p>
        </w:tc>
        <w:tc>
          <w:tcPr>
            <w:tcW w:w="798" w:type="dxa"/>
            <w:tcBorders>
              <w:top w:val="single" w:sz="4" w:space="0" w:color="auto"/>
              <w:left w:val="nil"/>
              <w:bottom w:val="single" w:sz="4" w:space="0" w:color="auto"/>
              <w:right w:val="single" w:sz="4" w:space="0" w:color="auto"/>
            </w:tcBorders>
            <w:shd w:val="clear" w:color="auto" w:fill="auto"/>
            <w:noWrap/>
            <w:vAlign w:val="center"/>
          </w:tcPr>
          <w:p w14:paraId="10194C22"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2025</w:t>
            </w:r>
          </w:p>
        </w:tc>
        <w:tc>
          <w:tcPr>
            <w:tcW w:w="797" w:type="dxa"/>
            <w:tcBorders>
              <w:top w:val="single" w:sz="4" w:space="0" w:color="auto"/>
              <w:left w:val="nil"/>
              <w:bottom w:val="single" w:sz="4" w:space="0" w:color="auto"/>
              <w:right w:val="single" w:sz="4" w:space="0" w:color="auto"/>
            </w:tcBorders>
            <w:shd w:val="clear" w:color="auto" w:fill="auto"/>
            <w:noWrap/>
            <w:vAlign w:val="center"/>
          </w:tcPr>
          <w:p w14:paraId="358A5EC3"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2026</w:t>
            </w:r>
          </w:p>
        </w:tc>
        <w:tc>
          <w:tcPr>
            <w:tcW w:w="797" w:type="dxa"/>
            <w:tcBorders>
              <w:top w:val="single" w:sz="4" w:space="0" w:color="auto"/>
              <w:left w:val="nil"/>
              <w:bottom w:val="single" w:sz="4" w:space="0" w:color="auto"/>
              <w:right w:val="single" w:sz="4" w:space="0" w:color="auto"/>
            </w:tcBorders>
            <w:shd w:val="clear" w:color="auto" w:fill="auto"/>
            <w:noWrap/>
            <w:vAlign w:val="center"/>
          </w:tcPr>
          <w:p w14:paraId="18623157"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2027</w:t>
            </w:r>
          </w:p>
        </w:tc>
        <w:tc>
          <w:tcPr>
            <w:tcW w:w="798" w:type="dxa"/>
            <w:tcBorders>
              <w:top w:val="single" w:sz="4" w:space="0" w:color="auto"/>
              <w:left w:val="nil"/>
              <w:bottom w:val="single" w:sz="4" w:space="0" w:color="auto"/>
              <w:right w:val="single" w:sz="4" w:space="0" w:color="auto"/>
            </w:tcBorders>
            <w:shd w:val="clear" w:color="auto" w:fill="auto"/>
            <w:noWrap/>
            <w:vAlign w:val="center"/>
          </w:tcPr>
          <w:p w14:paraId="0A0B898F"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2028</w:t>
            </w:r>
          </w:p>
        </w:tc>
        <w:tc>
          <w:tcPr>
            <w:tcW w:w="797" w:type="dxa"/>
            <w:tcBorders>
              <w:top w:val="single" w:sz="4" w:space="0" w:color="auto"/>
              <w:left w:val="nil"/>
              <w:bottom w:val="single" w:sz="4" w:space="0" w:color="auto"/>
              <w:right w:val="single" w:sz="4" w:space="0" w:color="auto"/>
            </w:tcBorders>
            <w:shd w:val="clear" w:color="auto" w:fill="auto"/>
            <w:noWrap/>
            <w:vAlign w:val="center"/>
          </w:tcPr>
          <w:p w14:paraId="77A8FA34"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2029</w:t>
            </w:r>
          </w:p>
        </w:tc>
        <w:tc>
          <w:tcPr>
            <w:tcW w:w="797" w:type="dxa"/>
            <w:tcBorders>
              <w:top w:val="single" w:sz="4" w:space="0" w:color="auto"/>
              <w:left w:val="nil"/>
              <w:bottom w:val="single" w:sz="4" w:space="0" w:color="auto"/>
              <w:right w:val="single" w:sz="4" w:space="0" w:color="auto"/>
            </w:tcBorders>
            <w:shd w:val="clear" w:color="auto" w:fill="auto"/>
            <w:noWrap/>
            <w:vAlign w:val="center"/>
          </w:tcPr>
          <w:p w14:paraId="28939321"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2030</w:t>
            </w:r>
          </w:p>
        </w:tc>
        <w:tc>
          <w:tcPr>
            <w:tcW w:w="798" w:type="dxa"/>
            <w:tcBorders>
              <w:top w:val="single" w:sz="4" w:space="0" w:color="auto"/>
              <w:left w:val="nil"/>
              <w:bottom w:val="single" w:sz="4" w:space="0" w:color="auto"/>
              <w:right w:val="single" w:sz="4" w:space="0" w:color="auto"/>
            </w:tcBorders>
            <w:shd w:val="clear" w:color="auto" w:fill="auto"/>
            <w:noWrap/>
            <w:vAlign w:val="center"/>
          </w:tcPr>
          <w:p w14:paraId="408024BE"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2031</w:t>
            </w:r>
          </w:p>
        </w:tc>
        <w:tc>
          <w:tcPr>
            <w:tcW w:w="797" w:type="dxa"/>
            <w:tcBorders>
              <w:top w:val="single" w:sz="4" w:space="0" w:color="auto"/>
              <w:left w:val="nil"/>
              <w:bottom w:val="single" w:sz="4" w:space="0" w:color="auto"/>
              <w:right w:val="single" w:sz="4" w:space="0" w:color="auto"/>
            </w:tcBorders>
            <w:shd w:val="clear" w:color="auto" w:fill="auto"/>
            <w:noWrap/>
            <w:vAlign w:val="center"/>
          </w:tcPr>
          <w:p w14:paraId="0F0E5901"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2032</w:t>
            </w:r>
          </w:p>
        </w:tc>
        <w:tc>
          <w:tcPr>
            <w:tcW w:w="793" w:type="dxa"/>
            <w:tcBorders>
              <w:top w:val="single" w:sz="4" w:space="0" w:color="auto"/>
              <w:left w:val="nil"/>
              <w:bottom w:val="single" w:sz="4" w:space="0" w:color="auto"/>
              <w:right w:val="single" w:sz="4" w:space="0" w:color="auto"/>
            </w:tcBorders>
            <w:shd w:val="clear" w:color="auto" w:fill="auto"/>
            <w:noWrap/>
            <w:vAlign w:val="center"/>
          </w:tcPr>
          <w:p w14:paraId="347935E2" w14:textId="77777777" w:rsidR="00B22620" w:rsidRPr="009B4823" w:rsidRDefault="00B22620" w:rsidP="00B22620">
            <w:pPr>
              <w:jc w:val="center"/>
              <w:rPr>
                <w:rFonts w:ascii="Arial" w:hAnsi="Arial" w:cs="Arial"/>
                <w:b/>
                <w:color w:val="000000"/>
                <w:sz w:val="16"/>
                <w:szCs w:val="16"/>
              </w:rPr>
            </w:pPr>
            <w:r>
              <w:rPr>
                <w:rFonts w:ascii="Arial" w:hAnsi="Arial" w:cs="Arial"/>
                <w:b/>
                <w:color w:val="000000"/>
                <w:sz w:val="16"/>
                <w:szCs w:val="16"/>
              </w:rPr>
              <w:t>2033</w:t>
            </w:r>
          </w:p>
        </w:tc>
      </w:tr>
      <w:tr w:rsidR="00B22620" w:rsidRPr="00802CA2" w14:paraId="0953E995" w14:textId="77777777" w:rsidTr="00B22620">
        <w:trPr>
          <w:trHeight w:val="445"/>
          <w:jc w:val="center"/>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D2F068" w14:textId="77777777" w:rsidR="00B22620" w:rsidRPr="009B4823" w:rsidRDefault="00B22620" w:rsidP="00B22620">
            <w:pPr>
              <w:jc w:val="center"/>
              <w:rPr>
                <w:rFonts w:ascii="Arial" w:hAnsi="Arial" w:cs="Arial"/>
                <w:color w:val="000000"/>
                <w:sz w:val="16"/>
                <w:szCs w:val="16"/>
              </w:rPr>
            </w:pPr>
            <w:r w:rsidRPr="009B4823">
              <w:rPr>
                <w:rFonts w:ascii="Arial" w:hAnsi="Arial" w:cs="Arial"/>
                <w:color w:val="000000"/>
                <w:sz w:val="16"/>
                <w:szCs w:val="16"/>
              </w:rPr>
              <w:t>ŠOP SR vlastné zdroje</w:t>
            </w:r>
          </w:p>
        </w:tc>
        <w:tc>
          <w:tcPr>
            <w:tcW w:w="8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5D90DB"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0</w:t>
            </w:r>
          </w:p>
        </w:tc>
        <w:tc>
          <w:tcPr>
            <w:tcW w:w="797" w:type="dxa"/>
            <w:tcBorders>
              <w:top w:val="single" w:sz="4" w:space="0" w:color="auto"/>
              <w:left w:val="nil"/>
              <w:bottom w:val="single" w:sz="4" w:space="0" w:color="auto"/>
              <w:right w:val="single" w:sz="4" w:space="0" w:color="auto"/>
            </w:tcBorders>
            <w:shd w:val="clear" w:color="auto" w:fill="auto"/>
            <w:noWrap/>
            <w:vAlign w:val="center"/>
          </w:tcPr>
          <w:p w14:paraId="168B21EA"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0</w:t>
            </w:r>
          </w:p>
        </w:tc>
        <w:tc>
          <w:tcPr>
            <w:tcW w:w="798" w:type="dxa"/>
            <w:tcBorders>
              <w:top w:val="single" w:sz="4" w:space="0" w:color="auto"/>
              <w:left w:val="nil"/>
              <w:bottom w:val="single" w:sz="4" w:space="0" w:color="auto"/>
              <w:right w:val="single" w:sz="4" w:space="0" w:color="auto"/>
            </w:tcBorders>
            <w:shd w:val="clear" w:color="auto" w:fill="auto"/>
            <w:noWrap/>
            <w:vAlign w:val="center"/>
          </w:tcPr>
          <w:p w14:paraId="72A0C753"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0</w:t>
            </w:r>
          </w:p>
        </w:tc>
        <w:tc>
          <w:tcPr>
            <w:tcW w:w="797" w:type="dxa"/>
            <w:tcBorders>
              <w:top w:val="single" w:sz="4" w:space="0" w:color="auto"/>
              <w:left w:val="nil"/>
              <w:bottom w:val="single" w:sz="4" w:space="0" w:color="auto"/>
              <w:right w:val="single" w:sz="4" w:space="0" w:color="auto"/>
            </w:tcBorders>
            <w:shd w:val="clear" w:color="auto" w:fill="auto"/>
            <w:noWrap/>
            <w:vAlign w:val="center"/>
          </w:tcPr>
          <w:p w14:paraId="1D0BB9A2"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0</w:t>
            </w:r>
          </w:p>
        </w:tc>
        <w:tc>
          <w:tcPr>
            <w:tcW w:w="797" w:type="dxa"/>
            <w:tcBorders>
              <w:top w:val="single" w:sz="4" w:space="0" w:color="auto"/>
              <w:left w:val="nil"/>
              <w:bottom w:val="single" w:sz="4" w:space="0" w:color="auto"/>
              <w:right w:val="single" w:sz="4" w:space="0" w:color="auto"/>
            </w:tcBorders>
            <w:shd w:val="clear" w:color="auto" w:fill="auto"/>
            <w:noWrap/>
            <w:vAlign w:val="center"/>
          </w:tcPr>
          <w:p w14:paraId="65DD46B4"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0</w:t>
            </w:r>
          </w:p>
        </w:tc>
        <w:tc>
          <w:tcPr>
            <w:tcW w:w="798" w:type="dxa"/>
            <w:tcBorders>
              <w:top w:val="single" w:sz="4" w:space="0" w:color="auto"/>
              <w:left w:val="nil"/>
              <w:bottom w:val="single" w:sz="4" w:space="0" w:color="auto"/>
              <w:right w:val="single" w:sz="4" w:space="0" w:color="auto"/>
            </w:tcBorders>
            <w:shd w:val="clear" w:color="auto" w:fill="auto"/>
            <w:noWrap/>
            <w:vAlign w:val="center"/>
          </w:tcPr>
          <w:p w14:paraId="74EE52D6"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960</w:t>
            </w:r>
          </w:p>
        </w:tc>
        <w:tc>
          <w:tcPr>
            <w:tcW w:w="797" w:type="dxa"/>
            <w:tcBorders>
              <w:top w:val="single" w:sz="4" w:space="0" w:color="auto"/>
              <w:left w:val="nil"/>
              <w:bottom w:val="single" w:sz="4" w:space="0" w:color="auto"/>
              <w:right w:val="single" w:sz="4" w:space="0" w:color="auto"/>
            </w:tcBorders>
            <w:shd w:val="clear" w:color="auto" w:fill="auto"/>
            <w:noWrap/>
            <w:vAlign w:val="center"/>
          </w:tcPr>
          <w:p w14:paraId="75ECC7B6"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960</w:t>
            </w:r>
          </w:p>
        </w:tc>
        <w:tc>
          <w:tcPr>
            <w:tcW w:w="798" w:type="dxa"/>
            <w:tcBorders>
              <w:top w:val="single" w:sz="4" w:space="0" w:color="auto"/>
              <w:left w:val="nil"/>
              <w:bottom w:val="single" w:sz="4" w:space="0" w:color="auto"/>
              <w:right w:val="single" w:sz="4" w:space="0" w:color="auto"/>
            </w:tcBorders>
            <w:shd w:val="clear" w:color="auto" w:fill="auto"/>
            <w:noWrap/>
            <w:vAlign w:val="center"/>
          </w:tcPr>
          <w:p w14:paraId="17B68795"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960</w:t>
            </w:r>
          </w:p>
        </w:tc>
        <w:tc>
          <w:tcPr>
            <w:tcW w:w="797" w:type="dxa"/>
            <w:tcBorders>
              <w:top w:val="single" w:sz="4" w:space="0" w:color="auto"/>
              <w:left w:val="nil"/>
              <w:bottom w:val="single" w:sz="4" w:space="0" w:color="auto"/>
              <w:right w:val="single" w:sz="4" w:space="0" w:color="auto"/>
            </w:tcBorders>
            <w:shd w:val="clear" w:color="auto" w:fill="auto"/>
            <w:noWrap/>
            <w:vAlign w:val="center"/>
          </w:tcPr>
          <w:p w14:paraId="507C1959"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960</w:t>
            </w:r>
          </w:p>
        </w:tc>
        <w:tc>
          <w:tcPr>
            <w:tcW w:w="797" w:type="dxa"/>
            <w:tcBorders>
              <w:top w:val="single" w:sz="4" w:space="0" w:color="auto"/>
              <w:left w:val="nil"/>
              <w:bottom w:val="single" w:sz="4" w:space="0" w:color="auto"/>
              <w:right w:val="single" w:sz="4" w:space="0" w:color="auto"/>
            </w:tcBorders>
            <w:shd w:val="clear" w:color="auto" w:fill="auto"/>
            <w:noWrap/>
            <w:vAlign w:val="center"/>
          </w:tcPr>
          <w:p w14:paraId="43E54A57"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960</w:t>
            </w:r>
          </w:p>
        </w:tc>
        <w:tc>
          <w:tcPr>
            <w:tcW w:w="798" w:type="dxa"/>
            <w:tcBorders>
              <w:top w:val="single" w:sz="4" w:space="0" w:color="auto"/>
              <w:left w:val="nil"/>
              <w:bottom w:val="single" w:sz="4" w:space="0" w:color="auto"/>
              <w:right w:val="single" w:sz="4" w:space="0" w:color="auto"/>
            </w:tcBorders>
            <w:shd w:val="clear" w:color="auto" w:fill="auto"/>
            <w:noWrap/>
            <w:vAlign w:val="center"/>
          </w:tcPr>
          <w:p w14:paraId="4E61D1BB"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960</w:t>
            </w:r>
          </w:p>
        </w:tc>
        <w:tc>
          <w:tcPr>
            <w:tcW w:w="797" w:type="dxa"/>
            <w:tcBorders>
              <w:top w:val="single" w:sz="4" w:space="0" w:color="auto"/>
              <w:left w:val="nil"/>
              <w:bottom w:val="single" w:sz="4" w:space="0" w:color="auto"/>
              <w:right w:val="single" w:sz="4" w:space="0" w:color="auto"/>
            </w:tcBorders>
            <w:shd w:val="clear" w:color="auto" w:fill="auto"/>
            <w:noWrap/>
            <w:vAlign w:val="center"/>
          </w:tcPr>
          <w:p w14:paraId="19B7E2E1"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960</w:t>
            </w:r>
          </w:p>
        </w:tc>
        <w:tc>
          <w:tcPr>
            <w:tcW w:w="797" w:type="dxa"/>
            <w:tcBorders>
              <w:top w:val="single" w:sz="4" w:space="0" w:color="auto"/>
              <w:left w:val="nil"/>
              <w:bottom w:val="single" w:sz="4" w:space="0" w:color="auto"/>
              <w:right w:val="single" w:sz="4" w:space="0" w:color="auto"/>
            </w:tcBorders>
            <w:shd w:val="clear" w:color="auto" w:fill="auto"/>
            <w:noWrap/>
            <w:vAlign w:val="center"/>
          </w:tcPr>
          <w:p w14:paraId="3E879373"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960</w:t>
            </w:r>
          </w:p>
        </w:tc>
        <w:tc>
          <w:tcPr>
            <w:tcW w:w="798" w:type="dxa"/>
            <w:tcBorders>
              <w:top w:val="single" w:sz="4" w:space="0" w:color="auto"/>
              <w:left w:val="nil"/>
              <w:bottom w:val="single" w:sz="4" w:space="0" w:color="auto"/>
              <w:right w:val="single" w:sz="4" w:space="0" w:color="auto"/>
            </w:tcBorders>
            <w:shd w:val="clear" w:color="auto" w:fill="auto"/>
            <w:noWrap/>
            <w:vAlign w:val="center"/>
          </w:tcPr>
          <w:p w14:paraId="72308814"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960</w:t>
            </w:r>
          </w:p>
        </w:tc>
        <w:tc>
          <w:tcPr>
            <w:tcW w:w="797" w:type="dxa"/>
            <w:tcBorders>
              <w:top w:val="single" w:sz="4" w:space="0" w:color="auto"/>
              <w:left w:val="nil"/>
              <w:bottom w:val="single" w:sz="4" w:space="0" w:color="auto"/>
              <w:right w:val="single" w:sz="4" w:space="0" w:color="auto"/>
            </w:tcBorders>
            <w:shd w:val="clear" w:color="auto" w:fill="auto"/>
            <w:noWrap/>
            <w:vAlign w:val="center"/>
          </w:tcPr>
          <w:p w14:paraId="4AE15748"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960</w:t>
            </w:r>
          </w:p>
        </w:tc>
        <w:tc>
          <w:tcPr>
            <w:tcW w:w="793" w:type="dxa"/>
            <w:tcBorders>
              <w:top w:val="single" w:sz="4" w:space="0" w:color="auto"/>
              <w:left w:val="nil"/>
              <w:bottom w:val="single" w:sz="4" w:space="0" w:color="auto"/>
              <w:right w:val="single" w:sz="4" w:space="0" w:color="auto"/>
            </w:tcBorders>
            <w:shd w:val="clear" w:color="auto" w:fill="auto"/>
            <w:noWrap/>
            <w:vAlign w:val="center"/>
          </w:tcPr>
          <w:p w14:paraId="41DE5446"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960</w:t>
            </w:r>
          </w:p>
        </w:tc>
      </w:tr>
      <w:tr w:rsidR="00B22620" w:rsidRPr="00802CA2" w14:paraId="62C0AB71" w14:textId="77777777" w:rsidTr="00B22620">
        <w:trPr>
          <w:trHeight w:val="337"/>
          <w:jc w:val="center"/>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34BF09" w14:textId="77777777" w:rsidR="00B22620" w:rsidRPr="009B4823" w:rsidRDefault="00B22620" w:rsidP="00B22620">
            <w:pPr>
              <w:jc w:val="center"/>
              <w:rPr>
                <w:rFonts w:ascii="Arial" w:hAnsi="Arial" w:cs="Arial"/>
                <w:color w:val="000000"/>
                <w:sz w:val="16"/>
                <w:szCs w:val="16"/>
              </w:rPr>
            </w:pPr>
            <w:r w:rsidRPr="009B4823">
              <w:rPr>
                <w:rFonts w:ascii="Arial" w:hAnsi="Arial" w:cs="Arial"/>
                <w:color w:val="000000"/>
                <w:sz w:val="16"/>
                <w:szCs w:val="16"/>
              </w:rPr>
              <w:t>SOP SR rozpočet</w:t>
            </w:r>
          </w:p>
        </w:tc>
        <w:tc>
          <w:tcPr>
            <w:tcW w:w="80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91A82A"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0</w:t>
            </w:r>
          </w:p>
        </w:tc>
        <w:tc>
          <w:tcPr>
            <w:tcW w:w="797" w:type="dxa"/>
            <w:tcBorders>
              <w:top w:val="single" w:sz="4" w:space="0" w:color="auto"/>
              <w:left w:val="nil"/>
              <w:bottom w:val="single" w:sz="4" w:space="0" w:color="auto"/>
              <w:right w:val="single" w:sz="4" w:space="0" w:color="auto"/>
            </w:tcBorders>
            <w:shd w:val="clear" w:color="auto" w:fill="auto"/>
            <w:noWrap/>
            <w:vAlign w:val="center"/>
          </w:tcPr>
          <w:p w14:paraId="73ED42AC"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0</w:t>
            </w:r>
          </w:p>
        </w:tc>
        <w:tc>
          <w:tcPr>
            <w:tcW w:w="798" w:type="dxa"/>
            <w:tcBorders>
              <w:top w:val="single" w:sz="4" w:space="0" w:color="auto"/>
              <w:left w:val="nil"/>
              <w:bottom w:val="single" w:sz="4" w:space="0" w:color="auto"/>
              <w:right w:val="single" w:sz="4" w:space="0" w:color="auto"/>
            </w:tcBorders>
            <w:shd w:val="clear" w:color="auto" w:fill="auto"/>
            <w:noWrap/>
            <w:vAlign w:val="center"/>
          </w:tcPr>
          <w:p w14:paraId="7023C481"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0</w:t>
            </w:r>
          </w:p>
        </w:tc>
        <w:tc>
          <w:tcPr>
            <w:tcW w:w="797" w:type="dxa"/>
            <w:tcBorders>
              <w:top w:val="single" w:sz="4" w:space="0" w:color="auto"/>
              <w:left w:val="nil"/>
              <w:bottom w:val="single" w:sz="4" w:space="0" w:color="auto"/>
              <w:right w:val="single" w:sz="4" w:space="0" w:color="auto"/>
            </w:tcBorders>
            <w:shd w:val="clear" w:color="auto" w:fill="auto"/>
            <w:noWrap/>
            <w:vAlign w:val="center"/>
          </w:tcPr>
          <w:p w14:paraId="27368B2A"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0</w:t>
            </w:r>
          </w:p>
        </w:tc>
        <w:tc>
          <w:tcPr>
            <w:tcW w:w="797" w:type="dxa"/>
            <w:tcBorders>
              <w:top w:val="single" w:sz="4" w:space="0" w:color="auto"/>
              <w:left w:val="nil"/>
              <w:bottom w:val="single" w:sz="4" w:space="0" w:color="auto"/>
              <w:right w:val="single" w:sz="4" w:space="0" w:color="auto"/>
            </w:tcBorders>
            <w:shd w:val="clear" w:color="auto" w:fill="auto"/>
            <w:noWrap/>
            <w:vAlign w:val="center"/>
          </w:tcPr>
          <w:p w14:paraId="72859F4C"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0</w:t>
            </w:r>
          </w:p>
        </w:tc>
        <w:tc>
          <w:tcPr>
            <w:tcW w:w="798" w:type="dxa"/>
            <w:tcBorders>
              <w:top w:val="single" w:sz="4" w:space="0" w:color="auto"/>
              <w:left w:val="nil"/>
              <w:bottom w:val="single" w:sz="4" w:space="0" w:color="auto"/>
              <w:right w:val="single" w:sz="4" w:space="0" w:color="auto"/>
            </w:tcBorders>
            <w:shd w:val="clear" w:color="auto" w:fill="auto"/>
            <w:noWrap/>
            <w:vAlign w:val="center"/>
          </w:tcPr>
          <w:p w14:paraId="0B3D2D09"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3840</w:t>
            </w:r>
          </w:p>
        </w:tc>
        <w:tc>
          <w:tcPr>
            <w:tcW w:w="797" w:type="dxa"/>
            <w:tcBorders>
              <w:top w:val="single" w:sz="4" w:space="0" w:color="auto"/>
              <w:left w:val="nil"/>
              <w:bottom w:val="single" w:sz="4" w:space="0" w:color="auto"/>
              <w:right w:val="single" w:sz="4" w:space="0" w:color="auto"/>
            </w:tcBorders>
            <w:shd w:val="clear" w:color="auto" w:fill="auto"/>
            <w:noWrap/>
            <w:vAlign w:val="center"/>
          </w:tcPr>
          <w:p w14:paraId="44F560A6"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3840</w:t>
            </w:r>
          </w:p>
        </w:tc>
        <w:tc>
          <w:tcPr>
            <w:tcW w:w="798" w:type="dxa"/>
            <w:tcBorders>
              <w:top w:val="single" w:sz="4" w:space="0" w:color="auto"/>
              <w:left w:val="nil"/>
              <w:bottom w:val="single" w:sz="4" w:space="0" w:color="auto"/>
              <w:right w:val="single" w:sz="4" w:space="0" w:color="auto"/>
            </w:tcBorders>
            <w:shd w:val="clear" w:color="auto" w:fill="auto"/>
            <w:noWrap/>
            <w:vAlign w:val="center"/>
          </w:tcPr>
          <w:p w14:paraId="1489AADB" w14:textId="77777777" w:rsidR="00B22620" w:rsidRPr="009B4823" w:rsidRDefault="00B22620" w:rsidP="00B22620">
            <w:pPr>
              <w:jc w:val="center"/>
              <w:rPr>
                <w:rFonts w:ascii="Arial" w:hAnsi="Arial" w:cs="Arial"/>
              </w:rPr>
            </w:pPr>
            <w:r w:rsidRPr="00802CA2">
              <w:rPr>
                <w:rFonts w:ascii="Arial" w:hAnsi="Arial" w:cs="Arial"/>
                <w:color w:val="000000"/>
                <w:sz w:val="16"/>
                <w:szCs w:val="16"/>
              </w:rPr>
              <w:t>3840</w:t>
            </w:r>
          </w:p>
        </w:tc>
        <w:tc>
          <w:tcPr>
            <w:tcW w:w="797" w:type="dxa"/>
            <w:tcBorders>
              <w:top w:val="single" w:sz="4" w:space="0" w:color="auto"/>
              <w:left w:val="nil"/>
              <w:bottom w:val="single" w:sz="4" w:space="0" w:color="auto"/>
              <w:right w:val="single" w:sz="4" w:space="0" w:color="auto"/>
            </w:tcBorders>
            <w:shd w:val="clear" w:color="auto" w:fill="auto"/>
            <w:noWrap/>
            <w:vAlign w:val="center"/>
          </w:tcPr>
          <w:p w14:paraId="006C5247" w14:textId="77777777" w:rsidR="00B22620" w:rsidRPr="009B4823" w:rsidRDefault="00B22620" w:rsidP="00B22620">
            <w:pPr>
              <w:jc w:val="center"/>
              <w:rPr>
                <w:rFonts w:ascii="Arial" w:hAnsi="Arial" w:cs="Arial"/>
              </w:rPr>
            </w:pPr>
            <w:r w:rsidRPr="00802CA2">
              <w:rPr>
                <w:rFonts w:ascii="Arial" w:hAnsi="Arial" w:cs="Arial"/>
                <w:color w:val="000000"/>
                <w:sz w:val="16"/>
                <w:szCs w:val="16"/>
              </w:rPr>
              <w:t>3840</w:t>
            </w:r>
          </w:p>
        </w:tc>
        <w:tc>
          <w:tcPr>
            <w:tcW w:w="797" w:type="dxa"/>
            <w:tcBorders>
              <w:top w:val="single" w:sz="4" w:space="0" w:color="auto"/>
              <w:left w:val="nil"/>
              <w:bottom w:val="single" w:sz="4" w:space="0" w:color="auto"/>
              <w:right w:val="single" w:sz="4" w:space="0" w:color="auto"/>
            </w:tcBorders>
            <w:shd w:val="clear" w:color="auto" w:fill="auto"/>
            <w:noWrap/>
            <w:vAlign w:val="center"/>
          </w:tcPr>
          <w:p w14:paraId="569D228B" w14:textId="77777777" w:rsidR="00B22620" w:rsidRPr="009B4823" w:rsidRDefault="00B22620" w:rsidP="00B22620">
            <w:pPr>
              <w:jc w:val="center"/>
              <w:rPr>
                <w:rFonts w:ascii="Arial" w:hAnsi="Arial" w:cs="Arial"/>
              </w:rPr>
            </w:pPr>
            <w:r w:rsidRPr="00802CA2">
              <w:rPr>
                <w:rFonts w:ascii="Arial" w:hAnsi="Arial" w:cs="Arial"/>
                <w:color w:val="000000"/>
                <w:sz w:val="16"/>
                <w:szCs w:val="16"/>
              </w:rPr>
              <w:t>3840</w:t>
            </w:r>
          </w:p>
        </w:tc>
        <w:tc>
          <w:tcPr>
            <w:tcW w:w="798" w:type="dxa"/>
            <w:tcBorders>
              <w:top w:val="single" w:sz="4" w:space="0" w:color="auto"/>
              <w:left w:val="nil"/>
              <w:bottom w:val="single" w:sz="4" w:space="0" w:color="auto"/>
              <w:right w:val="single" w:sz="4" w:space="0" w:color="auto"/>
            </w:tcBorders>
            <w:shd w:val="clear" w:color="auto" w:fill="auto"/>
            <w:noWrap/>
            <w:vAlign w:val="center"/>
          </w:tcPr>
          <w:p w14:paraId="6543038A" w14:textId="77777777" w:rsidR="00B22620" w:rsidRPr="009B4823" w:rsidRDefault="00B22620" w:rsidP="00B22620">
            <w:pPr>
              <w:jc w:val="center"/>
              <w:rPr>
                <w:rFonts w:ascii="Arial" w:hAnsi="Arial" w:cs="Arial"/>
              </w:rPr>
            </w:pPr>
            <w:r w:rsidRPr="00802CA2">
              <w:rPr>
                <w:rFonts w:ascii="Arial" w:hAnsi="Arial" w:cs="Arial"/>
                <w:color w:val="000000"/>
                <w:sz w:val="16"/>
                <w:szCs w:val="16"/>
              </w:rPr>
              <w:t>3840</w:t>
            </w:r>
          </w:p>
        </w:tc>
        <w:tc>
          <w:tcPr>
            <w:tcW w:w="797" w:type="dxa"/>
            <w:tcBorders>
              <w:top w:val="single" w:sz="4" w:space="0" w:color="auto"/>
              <w:left w:val="nil"/>
              <w:bottom w:val="single" w:sz="4" w:space="0" w:color="auto"/>
              <w:right w:val="single" w:sz="4" w:space="0" w:color="auto"/>
            </w:tcBorders>
            <w:shd w:val="clear" w:color="auto" w:fill="auto"/>
            <w:noWrap/>
            <w:vAlign w:val="center"/>
          </w:tcPr>
          <w:p w14:paraId="56EBB0A7" w14:textId="77777777" w:rsidR="00B22620" w:rsidRPr="009B4823" w:rsidRDefault="00B22620" w:rsidP="00B22620">
            <w:pPr>
              <w:jc w:val="center"/>
              <w:rPr>
                <w:rFonts w:ascii="Arial" w:hAnsi="Arial" w:cs="Arial"/>
              </w:rPr>
            </w:pPr>
            <w:r w:rsidRPr="00802CA2">
              <w:rPr>
                <w:rFonts w:ascii="Arial" w:hAnsi="Arial" w:cs="Arial"/>
                <w:color w:val="000000"/>
                <w:sz w:val="16"/>
                <w:szCs w:val="16"/>
              </w:rPr>
              <w:t>3840</w:t>
            </w:r>
          </w:p>
        </w:tc>
        <w:tc>
          <w:tcPr>
            <w:tcW w:w="797" w:type="dxa"/>
            <w:tcBorders>
              <w:top w:val="single" w:sz="4" w:space="0" w:color="auto"/>
              <w:left w:val="nil"/>
              <w:bottom w:val="single" w:sz="4" w:space="0" w:color="auto"/>
              <w:right w:val="single" w:sz="4" w:space="0" w:color="auto"/>
            </w:tcBorders>
            <w:shd w:val="clear" w:color="auto" w:fill="auto"/>
            <w:noWrap/>
            <w:vAlign w:val="center"/>
          </w:tcPr>
          <w:p w14:paraId="2AE4E99C" w14:textId="77777777" w:rsidR="00B22620" w:rsidRPr="009B4823" w:rsidRDefault="00B22620" w:rsidP="00B22620">
            <w:pPr>
              <w:jc w:val="center"/>
              <w:rPr>
                <w:rFonts w:ascii="Arial" w:hAnsi="Arial" w:cs="Arial"/>
              </w:rPr>
            </w:pPr>
            <w:r w:rsidRPr="00802CA2">
              <w:rPr>
                <w:rFonts w:ascii="Arial" w:hAnsi="Arial" w:cs="Arial"/>
                <w:color w:val="000000"/>
                <w:sz w:val="16"/>
                <w:szCs w:val="16"/>
              </w:rPr>
              <w:t>3840</w:t>
            </w:r>
          </w:p>
        </w:tc>
        <w:tc>
          <w:tcPr>
            <w:tcW w:w="798" w:type="dxa"/>
            <w:tcBorders>
              <w:top w:val="single" w:sz="4" w:space="0" w:color="auto"/>
              <w:left w:val="nil"/>
              <w:bottom w:val="single" w:sz="4" w:space="0" w:color="auto"/>
              <w:right w:val="single" w:sz="4" w:space="0" w:color="auto"/>
            </w:tcBorders>
            <w:shd w:val="clear" w:color="auto" w:fill="auto"/>
            <w:noWrap/>
            <w:vAlign w:val="center"/>
          </w:tcPr>
          <w:p w14:paraId="2AE2D193" w14:textId="77777777" w:rsidR="00B22620" w:rsidRPr="009B4823" w:rsidRDefault="00B22620" w:rsidP="00B22620">
            <w:pPr>
              <w:jc w:val="center"/>
              <w:rPr>
                <w:rFonts w:ascii="Arial" w:hAnsi="Arial" w:cs="Arial"/>
              </w:rPr>
            </w:pPr>
            <w:r w:rsidRPr="00802CA2">
              <w:rPr>
                <w:rFonts w:ascii="Arial" w:hAnsi="Arial" w:cs="Arial"/>
                <w:color w:val="000000"/>
                <w:sz w:val="16"/>
                <w:szCs w:val="16"/>
              </w:rPr>
              <w:t>3840</w:t>
            </w:r>
          </w:p>
        </w:tc>
        <w:tc>
          <w:tcPr>
            <w:tcW w:w="797" w:type="dxa"/>
            <w:tcBorders>
              <w:top w:val="single" w:sz="4" w:space="0" w:color="auto"/>
              <w:left w:val="nil"/>
              <w:bottom w:val="single" w:sz="4" w:space="0" w:color="auto"/>
              <w:right w:val="single" w:sz="4" w:space="0" w:color="auto"/>
            </w:tcBorders>
            <w:shd w:val="clear" w:color="auto" w:fill="auto"/>
            <w:noWrap/>
            <w:vAlign w:val="center"/>
          </w:tcPr>
          <w:p w14:paraId="5A8ECE51" w14:textId="77777777" w:rsidR="00B22620" w:rsidRPr="009B4823" w:rsidRDefault="00B22620" w:rsidP="00B22620">
            <w:pPr>
              <w:jc w:val="center"/>
              <w:rPr>
                <w:rFonts w:ascii="Arial" w:hAnsi="Arial" w:cs="Arial"/>
              </w:rPr>
            </w:pPr>
            <w:r w:rsidRPr="00802CA2">
              <w:rPr>
                <w:rFonts w:ascii="Arial" w:hAnsi="Arial" w:cs="Arial"/>
                <w:color w:val="000000"/>
                <w:sz w:val="16"/>
                <w:szCs w:val="16"/>
              </w:rPr>
              <w:t>3840</w:t>
            </w:r>
          </w:p>
        </w:tc>
        <w:tc>
          <w:tcPr>
            <w:tcW w:w="793" w:type="dxa"/>
            <w:tcBorders>
              <w:top w:val="single" w:sz="4" w:space="0" w:color="auto"/>
              <w:left w:val="nil"/>
              <w:bottom w:val="single" w:sz="4" w:space="0" w:color="auto"/>
              <w:right w:val="single" w:sz="4" w:space="0" w:color="auto"/>
            </w:tcBorders>
            <w:shd w:val="clear" w:color="auto" w:fill="auto"/>
            <w:noWrap/>
            <w:vAlign w:val="center"/>
          </w:tcPr>
          <w:p w14:paraId="338DD211" w14:textId="77777777" w:rsidR="00B22620" w:rsidRPr="009B4823" w:rsidRDefault="00B22620" w:rsidP="00B22620">
            <w:pPr>
              <w:jc w:val="center"/>
              <w:rPr>
                <w:rFonts w:ascii="Arial" w:hAnsi="Arial" w:cs="Arial"/>
              </w:rPr>
            </w:pPr>
            <w:r w:rsidRPr="00802CA2">
              <w:rPr>
                <w:rFonts w:ascii="Arial" w:hAnsi="Arial" w:cs="Arial"/>
                <w:color w:val="000000"/>
                <w:sz w:val="16"/>
                <w:szCs w:val="16"/>
              </w:rPr>
              <w:t>3840</w:t>
            </w:r>
          </w:p>
        </w:tc>
      </w:tr>
      <w:tr w:rsidR="00B22620" w:rsidRPr="00802CA2" w14:paraId="73A300A7" w14:textId="77777777" w:rsidTr="00B22620">
        <w:trPr>
          <w:trHeight w:val="337"/>
          <w:jc w:val="center"/>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147E0304" w14:textId="77777777" w:rsidR="00B22620" w:rsidRPr="009B4823" w:rsidRDefault="00B22620" w:rsidP="00B22620">
            <w:pPr>
              <w:jc w:val="center"/>
              <w:rPr>
                <w:rFonts w:ascii="Arial" w:hAnsi="Arial" w:cs="Arial"/>
                <w:color w:val="000000"/>
                <w:sz w:val="16"/>
                <w:szCs w:val="16"/>
              </w:rPr>
            </w:pPr>
            <w:r w:rsidRPr="009B4823">
              <w:rPr>
                <w:rFonts w:ascii="Arial" w:hAnsi="Arial" w:cs="Arial"/>
                <w:color w:val="000000"/>
                <w:sz w:val="16"/>
                <w:szCs w:val="16"/>
              </w:rPr>
              <w:t>Európske štrukturálne a investičné fondy</w:t>
            </w:r>
            <w:r w:rsidR="00A609F1">
              <w:rPr>
                <w:rStyle w:val="Odkaznapoznmkupodiarou"/>
                <w:rFonts w:ascii="Arial" w:hAnsi="Arial" w:cs="Arial"/>
                <w:color w:val="000000"/>
                <w:sz w:val="16"/>
                <w:szCs w:val="16"/>
              </w:rPr>
              <w:footnoteReference w:id="16"/>
            </w:r>
          </w:p>
        </w:tc>
        <w:tc>
          <w:tcPr>
            <w:tcW w:w="807" w:type="dxa"/>
            <w:tcBorders>
              <w:top w:val="nil"/>
              <w:left w:val="single" w:sz="4" w:space="0" w:color="auto"/>
              <w:bottom w:val="single" w:sz="4" w:space="0" w:color="auto"/>
              <w:right w:val="single" w:sz="4" w:space="0" w:color="auto"/>
            </w:tcBorders>
            <w:shd w:val="clear" w:color="auto" w:fill="auto"/>
            <w:noWrap/>
            <w:vAlign w:val="center"/>
          </w:tcPr>
          <w:p w14:paraId="414678AF"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57195</w:t>
            </w:r>
          </w:p>
        </w:tc>
        <w:tc>
          <w:tcPr>
            <w:tcW w:w="797" w:type="dxa"/>
            <w:tcBorders>
              <w:top w:val="nil"/>
              <w:left w:val="nil"/>
              <w:bottom w:val="single" w:sz="4" w:space="0" w:color="auto"/>
              <w:right w:val="single" w:sz="4" w:space="0" w:color="auto"/>
            </w:tcBorders>
            <w:shd w:val="clear" w:color="auto" w:fill="auto"/>
            <w:noWrap/>
            <w:vAlign w:val="center"/>
          </w:tcPr>
          <w:p w14:paraId="4790AF4F"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101305</w:t>
            </w:r>
          </w:p>
        </w:tc>
        <w:tc>
          <w:tcPr>
            <w:tcW w:w="798" w:type="dxa"/>
            <w:tcBorders>
              <w:top w:val="nil"/>
              <w:left w:val="nil"/>
              <w:bottom w:val="single" w:sz="4" w:space="0" w:color="auto"/>
              <w:right w:val="single" w:sz="4" w:space="0" w:color="auto"/>
            </w:tcBorders>
            <w:shd w:val="clear" w:color="auto" w:fill="auto"/>
            <w:noWrap/>
            <w:vAlign w:val="center"/>
          </w:tcPr>
          <w:p w14:paraId="14A24C75"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87305</w:t>
            </w:r>
          </w:p>
        </w:tc>
        <w:tc>
          <w:tcPr>
            <w:tcW w:w="797" w:type="dxa"/>
            <w:tcBorders>
              <w:top w:val="nil"/>
              <w:left w:val="nil"/>
              <w:bottom w:val="single" w:sz="4" w:space="0" w:color="auto"/>
              <w:right w:val="single" w:sz="4" w:space="0" w:color="auto"/>
            </w:tcBorders>
            <w:shd w:val="clear" w:color="auto" w:fill="auto"/>
            <w:noWrap/>
            <w:vAlign w:val="center"/>
          </w:tcPr>
          <w:p w14:paraId="315BE76B"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92305</w:t>
            </w:r>
          </w:p>
        </w:tc>
        <w:tc>
          <w:tcPr>
            <w:tcW w:w="797" w:type="dxa"/>
            <w:tcBorders>
              <w:top w:val="nil"/>
              <w:left w:val="nil"/>
              <w:bottom w:val="single" w:sz="4" w:space="0" w:color="auto"/>
              <w:right w:val="single" w:sz="4" w:space="0" w:color="auto"/>
            </w:tcBorders>
            <w:shd w:val="clear" w:color="auto" w:fill="auto"/>
            <w:noWrap/>
            <w:vAlign w:val="center"/>
          </w:tcPr>
          <w:p w14:paraId="2DC9AF37"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37250</w:t>
            </w:r>
          </w:p>
        </w:tc>
        <w:tc>
          <w:tcPr>
            <w:tcW w:w="798" w:type="dxa"/>
            <w:tcBorders>
              <w:top w:val="nil"/>
              <w:left w:val="nil"/>
              <w:bottom w:val="single" w:sz="4" w:space="0" w:color="auto"/>
              <w:right w:val="single" w:sz="4" w:space="0" w:color="auto"/>
            </w:tcBorders>
            <w:shd w:val="clear" w:color="auto" w:fill="auto"/>
            <w:noWrap/>
            <w:vAlign w:val="center"/>
          </w:tcPr>
          <w:p w14:paraId="2D53A56D"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0</w:t>
            </w:r>
          </w:p>
        </w:tc>
        <w:tc>
          <w:tcPr>
            <w:tcW w:w="797" w:type="dxa"/>
            <w:tcBorders>
              <w:top w:val="nil"/>
              <w:left w:val="nil"/>
              <w:bottom w:val="single" w:sz="4" w:space="0" w:color="auto"/>
              <w:right w:val="single" w:sz="4" w:space="0" w:color="auto"/>
            </w:tcBorders>
            <w:shd w:val="clear" w:color="auto" w:fill="auto"/>
            <w:noWrap/>
            <w:vAlign w:val="center"/>
          </w:tcPr>
          <w:p w14:paraId="7CFE1545"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0</w:t>
            </w:r>
          </w:p>
        </w:tc>
        <w:tc>
          <w:tcPr>
            <w:tcW w:w="798" w:type="dxa"/>
            <w:tcBorders>
              <w:top w:val="nil"/>
              <w:left w:val="nil"/>
              <w:bottom w:val="single" w:sz="4" w:space="0" w:color="auto"/>
              <w:right w:val="single" w:sz="4" w:space="0" w:color="auto"/>
            </w:tcBorders>
            <w:shd w:val="clear" w:color="auto" w:fill="auto"/>
            <w:noWrap/>
            <w:vAlign w:val="center"/>
          </w:tcPr>
          <w:p w14:paraId="3A82EDA1"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0</w:t>
            </w:r>
          </w:p>
        </w:tc>
        <w:tc>
          <w:tcPr>
            <w:tcW w:w="797" w:type="dxa"/>
            <w:tcBorders>
              <w:top w:val="nil"/>
              <w:left w:val="nil"/>
              <w:bottom w:val="single" w:sz="4" w:space="0" w:color="auto"/>
              <w:right w:val="single" w:sz="4" w:space="0" w:color="auto"/>
            </w:tcBorders>
            <w:shd w:val="clear" w:color="auto" w:fill="auto"/>
            <w:noWrap/>
            <w:vAlign w:val="center"/>
          </w:tcPr>
          <w:p w14:paraId="4BE3132D"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0</w:t>
            </w:r>
          </w:p>
        </w:tc>
        <w:tc>
          <w:tcPr>
            <w:tcW w:w="797" w:type="dxa"/>
            <w:tcBorders>
              <w:top w:val="nil"/>
              <w:left w:val="nil"/>
              <w:bottom w:val="single" w:sz="4" w:space="0" w:color="auto"/>
              <w:right w:val="single" w:sz="4" w:space="0" w:color="auto"/>
            </w:tcBorders>
            <w:shd w:val="clear" w:color="auto" w:fill="auto"/>
            <w:noWrap/>
            <w:vAlign w:val="center"/>
          </w:tcPr>
          <w:p w14:paraId="61638F72"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0</w:t>
            </w:r>
          </w:p>
        </w:tc>
        <w:tc>
          <w:tcPr>
            <w:tcW w:w="798" w:type="dxa"/>
            <w:tcBorders>
              <w:top w:val="nil"/>
              <w:left w:val="nil"/>
              <w:bottom w:val="single" w:sz="4" w:space="0" w:color="auto"/>
              <w:right w:val="single" w:sz="4" w:space="0" w:color="auto"/>
            </w:tcBorders>
            <w:shd w:val="clear" w:color="auto" w:fill="auto"/>
            <w:noWrap/>
            <w:vAlign w:val="center"/>
          </w:tcPr>
          <w:p w14:paraId="4382EA0C"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0</w:t>
            </w:r>
          </w:p>
        </w:tc>
        <w:tc>
          <w:tcPr>
            <w:tcW w:w="797" w:type="dxa"/>
            <w:tcBorders>
              <w:top w:val="nil"/>
              <w:left w:val="nil"/>
              <w:bottom w:val="single" w:sz="4" w:space="0" w:color="auto"/>
              <w:right w:val="single" w:sz="4" w:space="0" w:color="auto"/>
            </w:tcBorders>
            <w:shd w:val="clear" w:color="auto" w:fill="auto"/>
            <w:noWrap/>
            <w:vAlign w:val="center"/>
          </w:tcPr>
          <w:p w14:paraId="10599BD7"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0</w:t>
            </w:r>
          </w:p>
        </w:tc>
        <w:tc>
          <w:tcPr>
            <w:tcW w:w="797" w:type="dxa"/>
            <w:tcBorders>
              <w:top w:val="nil"/>
              <w:left w:val="nil"/>
              <w:bottom w:val="single" w:sz="4" w:space="0" w:color="auto"/>
              <w:right w:val="single" w:sz="4" w:space="0" w:color="auto"/>
            </w:tcBorders>
            <w:shd w:val="clear" w:color="auto" w:fill="auto"/>
            <w:noWrap/>
            <w:vAlign w:val="center"/>
          </w:tcPr>
          <w:p w14:paraId="58BC3389"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0</w:t>
            </w:r>
          </w:p>
        </w:tc>
        <w:tc>
          <w:tcPr>
            <w:tcW w:w="798" w:type="dxa"/>
            <w:tcBorders>
              <w:top w:val="nil"/>
              <w:left w:val="nil"/>
              <w:bottom w:val="single" w:sz="4" w:space="0" w:color="auto"/>
              <w:right w:val="single" w:sz="4" w:space="0" w:color="auto"/>
            </w:tcBorders>
            <w:shd w:val="clear" w:color="auto" w:fill="auto"/>
            <w:noWrap/>
            <w:vAlign w:val="center"/>
          </w:tcPr>
          <w:p w14:paraId="471203F5"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0</w:t>
            </w:r>
          </w:p>
        </w:tc>
        <w:tc>
          <w:tcPr>
            <w:tcW w:w="797" w:type="dxa"/>
            <w:tcBorders>
              <w:top w:val="nil"/>
              <w:left w:val="nil"/>
              <w:bottom w:val="single" w:sz="4" w:space="0" w:color="auto"/>
              <w:right w:val="single" w:sz="4" w:space="0" w:color="auto"/>
            </w:tcBorders>
            <w:shd w:val="clear" w:color="auto" w:fill="auto"/>
            <w:noWrap/>
            <w:vAlign w:val="center"/>
          </w:tcPr>
          <w:p w14:paraId="192EAB24"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0</w:t>
            </w:r>
          </w:p>
        </w:tc>
        <w:tc>
          <w:tcPr>
            <w:tcW w:w="793" w:type="dxa"/>
            <w:tcBorders>
              <w:top w:val="nil"/>
              <w:left w:val="nil"/>
              <w:bottom w:val="single" w:sz="4" w:space="0" w:color="auto"/>
              <w:right w:val="single" w:sz="4" w:space="0" w:color="auto"/>
            </w:tcBorders>
            <w:shd w:val="clear" w:color="auto" w:fill="auto"/>
            <w:noWrap/>
            <w:vAlign w:val="center"/>
          </w:tcPr>
          <w:p w14:paraId="2E685574" w14:textId="77777777" w:rsidR="00B22620" w:rsidRPr="00802CA2" w:rsidRDefault="00B22620" w:rsidP="00B22620">
            <w:pPr>
              <w:jc w:val="center"/>
              <w:rPr>
                <w:rFonts w:ascii="Arial" w:hAnsi="Arial" w:cs="Arial"/>
                <w:color w:val="000000"/>
                <w:sz w:val="16"/>
                <w:szCs w:val="16"/>
              </w:rPr>
            </w:pPr>
            <w:r>
              <w:rPr>
                <w:rFonts w:ascii="Arial" w:hAnsi="Arial" w:cs="Arial"/>
                <w:color w:val="000000"/>
                <w:sz w:val="16"/>
                <w:szCs w:val="16"/>
              </w:rPr>
              <w:t>0</w:t>
            </w:r>
          </w:p>
        </w:tc>
      </w:tr>
      <w:tr w:rsidR="00B22620" w:rsidRPr="00802CA2" w14:paraId="32673F9F" w14:textId="77777777" w:rsidTr="00B22620">
        <w:trPr>
          <w:trHeight w:val="337"/>
          <w:jc w:val="center"/>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4F5D0BBD" w14:textId="77777777" w:rsidR="00B22620" w:rsidRPr="009B4823" w:rsidRDefault="00B22620" w:rsidP="005B2A3C">
            <w:pPr>
              <w:jc w:val="center"/>
              <w:rPr>
                <w:rFonts w:ascii="Arial" w:hAnsi="Arial" w:cs="Arial"/>
                <w:color w:val="000000"/>
                <w:sz w:val="16"/>
                <w:szCs w:val="16"/>
              </w:rPr>
            </w:pPr>
            <w:r w:rsidRPr="009B4823">
              <w:rPr>
                <w:rFonts w:ascii="Arial" w:hAnsi="Arial" w:cs="Arial"/>
                <w:color w:val="000000"/>
                <w:sz w:val="16"/>
                <w:szCs w:val="16"/>
              </w:rPr>
              <w:t>Iné zdroje</w:t>
            </w:r>
            <w:r w:rsidR="005B2A3C">
              <w:rPr>
                <w:rStyle w:val="Odkaznapoznmkupodiarou"/>
                <w:rFonts w:ascii="Arial" w:hAnsi="Arial" w:cs="Arial"/>
                <w:color w:val="000000"/>
                <w:sz w:val="16"/>
                <w:szCs w:val="16"/>
              </w:rPr>
              <w:footnoteReference w:id="17"/>
            </w:r>
          </w:p>
        </w:tc>
        <w:tc>
          <w:tcPr>
            <w:tcW w:w="807" w:type="dxa"/>
            <w:tcBorders>
              <w:top w:val="nil"/>
              <w:left w:val="single" w:sz="4" w:space="0" w:color="auto"/>
              <w:bottom w:val="single" w:sz="4" w:space="0" w:color="auto"/>
              <w:right w:val="single" w:sz="4" w:space="0" w:color="auto"/>
            </w:tcBorders>
            <w:shd w:val="clear" w:color="auto" w:fill="auto"/>
            <w:noWrap/>
            <w:vAlign w:val="center"/>
          </w:tcPr>
          <w:p w14:paraId="3F984247"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797" w:type="dxa"/>
            <w:tcBorders>
              <w:top w:val="nil"/>
              <w:left w:val="nil"/>
              <w:bottom w:val="single" w:sz="4" w:space="0" w:color="auto"/>
              <w:right w:val="single" w:sz="4" w:space="0" w:color="auto"/>
            </w:tcBorders>
            <w:shd w:val="clear" w:color="auto" w:fill="auto"/>
            <w:noWrap/>
            <w:vAlign w:val="center"/>
          </w:tcPr>
          <w:p w14:paraId="4F3377DB"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798" w:type="dxa"/>
            <w:tcBorders>
              <w:top w:val="nil"/>
              <w:left w:val="nil"/>
              <w:bottom w:val="single" w:sz="4" w:space="0" w:color="auto"/>
              <w:right w:val="single" w:sz="4" w:space="0" w:color="auto"/>
            </w:tcBorders>
            <w:shd w:val="clear" w:color="auto" w:fill="auto"/>
            <w:noWrap/>
            <w:vAlign w:val="center"/>
          </w:tcPr>
          <w:p w14:paraId="0489F324"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797" w:type="dxa"/>
            <w:tcBorders>
              <w:top w:val="nil"/>
              <w:left w:val="nil"/>
              <w:bottom w:val="single" w:sz="4" w:space="0" w:color="auto"/>
              <w:right w:val="single" w:sz="4" w:space="0" w:color="auto"/>
            </w:tcBorders>
            <w:shd w:val="clear" w:color="auto" w:fill="auto"/>
            <w:noWrap/>
            <w:vAlign w:val="center"/>
          </w:tcPr>
          <w:p w14:paraId="3B4152BE"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797" w:type="dxa"/>
            <w:tcBorders>
              <w:top w:val="nil"/>
              <w:left w:val="nil"/>
              <w:bottom w:val="single" w:sz="4" w:space="0" w:color="auto"/>
              <w:right w:val="single" w:sz="4" w:space="0" w:color="auto"/>
            </w:tcBorders>
            <w:shd w:val="clear" w:color="auto" w:fill="auto"/>
            <w:noWrap/>
            <w:vAlign w:val="center"/>
          </w:tcPr>
          <w:p w14:paraId="5410125F"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798" w:type="dxa"/>
            <w:tcBorders>
              <w:top w:val="nil"/>
              <w:left w:val="nil"/>
              <w:bottom w:val="single" w:sz="4" w:space="0" w:color="auto"/>
              <w:right w:val="single" w:sz="4" w:space="0" w:color="auto"/>
            </w:tcBorders>
            <w:shd w:val="clear" w:color="auto" w:fill="auto"/>
            <w:noWrap/>
            <w:vAlign w:val="center"/>
          </w:tcPr>
          <w:p w14:paraId="079DAE11"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797" w:type="dxa"/>
            <w:tcBorders>
              <w:top w:val="nil"/>
              <w:left w:val="nil"/>
              <w:bottom w:val="single" w:sz="4" w:space="0" w:color="auto"/>
              <w:right w:val="single" w:sz="4" w:space="0" w:color="auto"/>
            </w:tcBorders>
            <w:shd w:val="clear" w:color="auto" w:fill="auto"/>
            <w:noWrap/>
            <w:vAlign w:val="center"/>
          </w:tcPr>
          <w:p w14:paraId="472B76B3"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798" w:type="dxa"/>
            <w:tcBorders>
              <w:top w:val="nil"/>
              <w:left w:val="nil"/>
              <w:bottom w:val="single" w:sz="4" w:space="0" w:color="auto"/>
              <w:right w:val="single" w:sz="4" w:space="0" w:color="auto"/>
            </w:tcBorders>
            <w:shd w:val="clear" w:color="auto" w:fill="auto"/>
            <w:noWrap/>
            <w:vAlign w:val="center"/>
          </w:tcPr>
          <w:p w14:paraId="69759787"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797" w:type="dxa"/>
            <w:tcBorders>
              <w:top w:val="nil"/>
              <w:left w:val="nil"/>
              <w:bottom w:val="single" w:sz="4" w:space="0" w:color="auto"/>
              <w:right w:val="single" w:sz="4" w:space="0" w:color="auto"/>
            </w:tcBorders>
            <w:shd w:val="clear" w:color="auto" w:fill="auto"/>
            <w:noWrap/>
            <w:vAlign w:val="center"/>
          </w:tcPr>
          <w:p w14:paraId="5F430276"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797" w:type="dxa"/>
            <w:tcBorders>
              <w:top w:val="nil"/>
              <w:left w:val="nil"/>
              <w:bottom w:val="single" w:sz="4" w:space="0" w:color="auto"/>
              <w:right w:val="single" w:sz="4" w:space="0" w:color="auto"/>
            </w:tcBorders>
            <w:shd w:val="clear" w:color="auto" w:fill="auto"/>
            <w:noWrap/>
            <w:vAlign w:val="center"/>
          </w:tcPr>
          <w:p w14:paraId="28C262B4"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798" w:type="dxa"/>
            <w:tcBorders>
              <w:top w:val="nil"/>
              <w:left w:val="nil"/>
              <w:bottom w:val="single" w:sz="4" w:space="0" w:color="auto"/>
              <w:right w:val="single" w:sz="4" w:space="0" w:color="auto"/>
            </w:tcBorders>
            <w:shd w:val="clear" w:color="auto" w:fill="auto"/>
            <w:noWrap/>
            <w:vAlign w:val="center"/>
          </w:tcPr>
          <w:p w14:paraId="44515434"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797" w:type="dxa"/>
            <w:tcBorders>
              <w:top w:val="nil"/>
              <w:left w:val="nil"/>
              <w:bottom w:val="single" w:sz="4" w:space="0" w:color="auto"/>
              <w:right w:val="single" w:sz="4" w:space="0" w:color="auto"/>
            </w:tcBorders>
            <w:shd w:val="clear" w:color="auto" w:fill="auto"/>
            <w:noWrap/>
            <w:vAlign w:val="center"/>
          </w:tcPr>
          <w:p w14:paraId="7F182D4C"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797" w:type="dxa"/>
            <w:tcBorders>
              <w:top w:val="nil"/>
              <w:left w:val="nil"/>
              <w:bottom w:val="single" w:sz="4" w:space="0" w:color="auto"/>
              <w:right w:val="single" w:sz="4" w:space="0" w:color="auto"/>
            </w:tcBorders>
            <w:shd w:val="clear" w:color="auto" w:fill="auto"/>
            <w:noWrap/>
            <w:vAlign w:val="center"/>
          </w:tcPr>
          <w:p w14:paraId="5D8EB7B7"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798" w:type="dxa"/>
            <w:tcBorders>
              <w:top w:val="nil"/>
              <w:left w:val="nil"/>
              <w:bottom w:val="single" w:sz="4" w:space="0" w:color="auto"/>
              <w:right w:val="single" w:sz="4" w:space="0" w:color="auto"/>
            </w:tcBorders>
            <w:shd w:val="clear" w:color="auto" w:fill="auto"/>
            <w:noWrap/>
            <w:vAlign w:val="center"/>
          </w:tcPr>
          <w:p w14:paraId="472AD21A"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797" w:type="dxa"/>
            <w:tcBorders>
              <w:top w:val="nil"/>
              <w:left w:val="nil"/>
              <w:bottom w:val="single" w:sz="4" w:space="0" w:color="auto"/>
              <w:right w:val="single" w:sz="4" w:space="0" w:color="auto"/>
            </w:tcBorders>
            <w:shd w:val="clear" w:color="auto" w:fill="auto"/>
            <w:noWrap/>
            <w:vAlign w:val="center"/>
          </w:tcPr>
          <w:p w14:paraId="50CB1B7E"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793" w:type="dxa"/>
            <w:tcBorders>
              <w:top w:val="nil"/>
              <w:left w:val="nil"/>
              <w:bottom w:val="single" w:sz="4" w:space="0" w:color="auto"/>
              <w:right w:val="single" w:sz="4" w:space="0" w:color="auto"/>
            </w:tcBorders>
            <w:shd w:val="clear" w:color="auto" w:fill="auto"/>
            <w:noWrap/>
            <w:vAlign w:val="center"/>
          </w:tcPr>
          <w:p w14:paraId="1AEA87C5"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r>
      <w:tr w:rsidR="00B22620" w:rsidRPr="00802CA2" w14:paraId="0DA459AC" w14:textId="77777777" w:rsidTr="00B22620">
        <w:trPr>
          <w:trHeight w:val="337"/>
          <w:jc w:val="center"/>
        </w:trPr>
        <w:tc>
          <w:tcPr>
            <w:tcW w:w="1129" w:type="dxa"/>
            <w:tcBorders>
              <w:top w:val="nil"/>
              <w:left w:val="single" w:sz="4" w:space="0" w:color="auto"/>
              <w:bottom w:val="single" w:sz="4" w:space="0" w:color="auto"/>
              <w:right w:val="single" w:sz="4" w:space="0" w:color="auto"/>
            </w:tcBorders>
            <w:shd w:val="clear" w:color="000000" w:fill="FFFF00"/>
            <w:noWrap/>
            <w:vAlign w:val="center"/>
          </w:tcPr>
          <w:p w14:paraId="3E00934C" w14:textId="77777777" w:rsidR="00B22620" w:rsidRPr="009B4823" w:rsidRDefault="00B22620" w:rsidP="00B22620">
            <w:pPr>
              <w:jc w:val="center"/>
              <w:rPr>
                <w:rFonts w:ascii="Arial" w:hAnsi="Arial" w:cs="Arial"/>
                <w:b/>
                <w:bCs/>
                <w:color w:val="000000"/>
                <w:sz w:val="16"/>
                <w:szCs w:val="16"/>
              </w:rPr>
            </w:pPr>
            <w:r w:rsidRPr="009B4823">
              <w:rPr>
                <w:rFonts w:ascii="Arial" w:hAnsi="Arial" w:cs="Arial"/>
                <w:b/>
                <w:bCs/>
                <w:color w:val="000000"/>
                <w:sz w:val="16"/>
                <w:szCs w:val="16"/>
              </w:rPr>
              <w:t>Spolu</w:t>
            </w:r>
          </w:p>
        </w:tc>
        <w:tc>
          <w:tcPr>
            <w:tcW w:w="807" w:type="dxa"/>
            <w:tcBorders>
              <w:top w:val="nil"/>
              <w:left w:val="single" w:sz="4" w:space="0" w:color="auto"/>
              <w:bottom w:val="single" w:sz="4" w:space="0" w:color="auto"/>
              <w:right w:val="single" w:sz="4" w:space="0" w:color="auto"/>
            </w:tcBorders>
            <w:shd w:val="clear" w:color="000000" w:fill="FFFF00"/>
            <w:noWrap/>
            <w:vAlign w:val="center"/>
          </w:tcPr>
          <w:p w14:paraId="371FB0F6" w14:textId="77777777" w:rsidR="00B22620" w:rsidRPr="00802CA2" w:rsidRDefault="00B22620" w:rsidP="00B22620">
            <w:pPr>
              <w:jc w:val="center"/>
              <w:rPr>
                <w:rFonts w:ascii="Arial" w:hAnsi="Arial" w:cs="Arial"/>
                <w:b/>
                <w:bCs/>
                <w:color w:val="000000"/>
                <w:sz w:val="16"/>
                <w:szCs w:val="16"/>
              </w:rPr>
            </w:pPr>
            <w:r w:rsidRPr="00B22620">
              <w:rPr>
                <w:rFonts w:ascii="Arial" w:hAnsi="Arial" w:cs="Arial"/>
                <w:b/>
                <w:bCs/>
                <w:color w:val="000000"/>
                <w:sz w:val="16"/>
                <w:szCs w:val="16"/>
              </w:rPr>
              <w:t>57195</w:t>
            </w:r>
          </w:p>
        </w:tc>
        <w:tc>
          <w:tcPr>
            <w:tcW w:w="797" w:type="dxa"/>
            <w:tcBorders>
              <w:top w:val="nil"/>
              <w:left w:val="nil"/>
              <w:bottom w:val="single" w:sz="4" w:space="0" w:color="auto"/>
              <w:right w:val="single" w:sz="4" w:space="0" w:color="auto"/>
            </w:tcBorders>
            <w:shd w:val="clear" w:color="000000" w:fill="FFFF00"/>
            <w:noWrap/>
            <w:vAlign w:val="center"/>
          </w:tcPr>
          <w:p w14:paraId="55D4ABDA" w14:textId="77777777" w:rsidR="00B22620" w:rsidRPr="00802CA2" w:rsidRDefault="00B22620" w:rsidP="00B22620">
            <w:pPr>
              <w:jc w:val="center"/>
              <w:rPr>
                <w:rFonts w:ascii="Arial" w:hAnsi="Arial" w:cs="Arial"/>
                <w:b/>
                <w:bCs/>
                <w:color w:val="000000"/>
                <w:sz w:val="16"/>
                <w:szCs w:val="16"/>
              </w:rPr>
            </w:pPr>
            <w:r w:rsidRPr="00B22620">
              <w:rPr>
                <w:rFonts w:ascii="Arial" w:hAnsi="Arial" w:cs="Arial"/>
                <w:b/>
                <w:bCs/>
                <w:color w:val="000000"/>
                <w:sz w:val="16"/>
                <w:szCs w:val="16"/>
              </w:rPr>
              <w:t>101305</w:t>
            </w:r>
          </w:p>
        </w:tc>
        <w:tc>
          <w:tcPr>
            <w:tcW w:w="798" w:type="dxa"/>
            <w:tcBorders>
              <w:top w:val="nil"/>
              <w:left w:val="nil"/>
              <w:bottom w:val="single" w:sz="4" w:space="0" w:color="auto"/>
              <w:right w:val="single" w:sz="4" w:space="0" w:color="auto"/>
            </w:tcBorders>
            <w:shd w:val="clear" w:color="000000" w:fill="FFFF00"/>
            <w:noWrap/>
            <w:vAlign w:val="center"/>
          </w:tcPr>
          <w:p w14:paraId="5AD1A5E8" w14:textId="77777777" w:rsidR="00B22620" w:rsidRPr="00802CA2" w:rsidRDefault="00B22620" w:rsidP="00B22620">
            <w:pPr>
              <w:jc w:val="center"/>
              <w:rPr>
                <w:rFonts w:ascii="Arial" w:hAnsi="Arial" w:cs="Arial"/>
                <w:b/>
                <w:bCs/>
                <w:color w:val="000000"/>
                <w:sz w:val="16"/>
                <w:szCs w:val="16"/>
              </w:rPr>
            </w:pPr>
            <w:r w:rsidRPr="00B22620">
              <w:rPr>
                <w:rFonts w:ascii="Arial" w:hAnsi="Arial" w:cs="Arial"/>
                <w:b/>
                <w:bCs/>
                <w:color w:val="000000"/>
                <w:sz w:val="16"/>
                <w:szCs w:val="16"/>
              </w:rPr>
              <w:t>87305</w:t>
            </w:r>
          </w:p>
        </w:tc>
        <w:tc>
          <w:tcPr>
            <w:tcW w:w="797" w:type="dxa"/>
            <w:tcBorders>
              <w:top w:val="nil"/>
              <w:left w:val="nil"/>
              <w:bottom w:val="single" w:sz="4" w:space="0" w:color="auto"/>
              <w:right w:val="single" w:sz="4" w:space="0" w:color="auto"/>
            </w:tcBorders>
            <w:shd w:val="clear" w:color="000000" w:fill="FFFF00"/>
            <w:noWrap/>
            <w:vAlign w:val="center"/>
          </w:tcPr>
          <w:p w14:paraId="37D69BB6" w14:textId="77777777" w:rsidR="00B22620" w:rsidRPr="00802CA2" w:rsidRDefault="00B22620" w:rsidP="00B22620">
            <w:pPr>
              <w:jc w:val="center"/>
              <w:rPr>
                <w:rFonts w:ascii="Arial" w:hAnsi="Arial" w:cs="Arial"/>
                <w:b/>
                <w:bCs/>
                <w:color w:val="000000"/>
                <w:sz w:val="16"/>
                <w:szCs w:val="16"/>
              </w:rPr>
            </w:pPr>
            <w:r w:rsidRPr="00B22620">
              <w:rPr>
                <w:rFonts w:ascii="Arial" w:hAnsi="Arial" w:cs="Arial"/>
                <w:b/>
                <w:bCs/>
                <w:color w:val="000000"/>
                <w:sz w:val="16"/>
                <w:szCs w:val="16"/>
              </w:rPr>
              <w:t>92305</w:t>
            </w:r>
          </w:p>
        </w:tc>
        <w:tc>
          <w:tcPr>
            <w:tcW w:w="797" w:type="dxa"/>
            <w:tcBorders>
              <w:top w:val="nil"/>
              <w:left w:val="nil"/>
              <w:bottom w:val="single" w:sz="4" w:space="0" w:color="auto"/>
              <w:right w:val="single" w:sz="4" w:space="0" w:color="auto"/>
            </w:tcBorders>
            <w:shd w:val="clear" w:color="000000" w:fill="FFFF00"/>
            <w:noWrap/>
            <w:vAlign w:val="center"/>
          </w:tcPr>
          <w:p w14:paraId="3F205435" w14:textId="77777777" w:rsidR="00B22620" w:rsidRPr="00802CA2" w:rsidRDefault="00B22620" w:rsidP="00B22620">
            <w:pPr>
              <w:jc w:val="center"/>
              <w:rPr>
                <w:rFonts w:ascii="Arial" w:hAnsi="Arial" w:cs="Arial"/>
                <w:b/>
                <w:bCs/>
                <w:color w:val="000000"/>
                <w:sz w:val="16"/>
                <w:szCs w:val="16"/>
              </w:rPr>
            </w:pPr>
            <w:r w:rsidRPr="00B22620">
              <w:rPr>
                <w:rFonts w:ascii="Arial" w:hAnsi="Arial" w:cs="Arial"/>
                <w:b/>
                <w:bCs/>
                <w:color w:val="000000"/>
                <w:sz w:val="16"/>
                <w:szCs w:val="16"/>
              </w:rPr>
              <w:t>37250</w:t>
            </w:r>
          </w:p>
        </w:tc>
        <w:tc>
          <w:tcPr>
            <w:tcW w:w="798" w:type="dxa"/>
            <w:tcBorders>
              <w:top w:val="nil"/>
              <w:left w:val="nil"/>
              <w:bottom w:val="single" w:sz="4" w:space="0" w:color="auto"/>
              <w:right w:val="single" w:sz="4" w:space="0" w:color="auto"/>
            </w:tcBorders>
            <w:shd w:val="clear" w:color="000000" w:fill="FFFF00"/>
            <w:noWrap/>
            <w:vAlign w:val="center"/>
          </w:tcPr>
          <w:p w14:paraId="564B4CD8" w14:textId="77777777" w:rsidR="00B22620" w:rsidRPr="00802CA2" w:rsidRDefault="00B22620" w:rsidP="00B22620">
            <w:pPr>
              <w:jc w:val="center"/>
              <w:rPr>
                <w:rFonts w:ascii="Arial" w:hAnsi="Arial" w:cs="Arial"/>
                <w:b/>
                <w:bCs/>
                <w:color w:val="000000"/>
                <w:sz w:val="16"/>
                <w:szCs w:val="16"/>
              </w:rPr>
            </w:pPr>
            <w:r>
              <w:rPr>
                <w:rFonts w:ascii="Arial" w:hAnsi="Arial" w:cs="Arial"/>
                <w:b/>
                <w:bCs/>
                <w:color w:val="000000"/>
                <w:sz w:val="16"/>
                <w:szCs w:val="16"/>
              </w:rPr>
              <w:t>4800</w:t>
            </w:r>
          </w:p>
        </w:tc>
        <w:tc>
          <w:tcPr>
            <w:tcW w:w="797" w:type="dxa"/>
            <w:tcBorders>
              <w:top w:val="nil"/>
              <w:left w:val="nil"/>
              <w:bottom w:val="single" w:sz="4" w:space="0" w:color="auto"/>
              <w:right w:val="single" w:sz="4" w:space="0" w:color="auto"/>
            </w:tcBorders>
            <w:shd w:val="clear" w:color="000000" w:fill="FFFF00"/>
            <w:noWrap/>
            <w:vAlign w:val="center"/>
          </w:tcPr>
          <w:p w14:paraId="21CFE146" w14:textId="77777777" w:rsidR="00B22620" w:rsidRPr="00802CA2" w:rsidRDefault="00B22620" w:rsidP="00B22620">
            <w:pPr>
              <w:jc w:val="center"/>
              <w:rPr>
                <w:rFonts w:ascii="Arial" w:hAnsi="Arial" w:cs="Arial"/>
                <w:b/>
                <w:color w:val="000000"/>
                <w:sz w:val="16"/>
                <w:szCs w:val="16"/>
              </w:rPr>
            </w:pPr>
            <w:r w:rsidRPr="00802CA2">
              <w:rPr>
                <w:rFonts w:ascii="Arial" w:hAnsi="Arial" w:cs="Arial"/>
                <w:b/>
                <w:bCs/>
                <w:color w:val="000000"/>
                <w:sz w:val="16"/>
                <w:szCs w:val="16"/>
              </w:rPr>
              <w:t>4800</w:t>
            </w:r>
          </w:p>
        </w:tc>
        <w:tc>
          <w:tcPr>
            <w:tcW w:w="798" w:type="dxa"/>
            <w:tcBorders>
              <w:top w:val="nil"/>
              <w:left w:val="nil"/>
              <w:bottom w:val="single" w:sz="4" w:space="0" w:color="auto"/>
              <w:right w:val="single" w:sz="4" w:space="0" w:color="auto"/>
            </w:tcBorders>
            <w:shd w:val="clear" w:color="000000" w:fill="FFFF00"/>
            <w:noWrap/>
            <w:vAlign w:val="center"/>
          </w:tcPr>
          <w:p w14:paraId="3F01F600" w14:textId="77777777" w:rsidR="00B22620" w:rsidRPr="00802CA2" w:rsidRDefault="00B22620" w:rsidP="00B22620">
            <w:pPr>
              <w:jc w:val="center"/>
              <w:rPr>
                <w:rFonts w:ascii="Arial" w:hAnsi="Arial" w:cs="Arial"/>
                <w:b/>
                <w:bCs/>
                <w:color w:val="000000"/>
                <w:sz w:val="16"/>
                <w:szCs w:val="16"/>
              </w:rPr>
            </w:pPr>
            <w:r w:rsidRPr="00802CA2">
              <w:rPr>
                <w:rFonts w:ascii="Arial" w:hAnsi="Arial" w:cs="Arial"/>
                <w:b/>
                <w:bCs/>
                <w:color w:val="000000"/>
                <w:sz w:val="16"/>
                <w:szCs w:val="16"/>
              </w:rPr>
              <w:t>4800</w:t>
            </w:r>
          </w:p>
        </w:tc>
        <w:tc>
          <w:tcPr>
            <w:tcW w:w="797" w:type="dxa"/>
            <w:tcBorders>
              <w:top w:val="nil"/>
              <w:left w:val="nil"/>
              <w:bottom w:val="single" w:sz="4" w:space="0" w:color="auto"/>
              <w:right w:val="single" w:sz="4" w:space="0" w:color="auto"/>
            </w:tcBorders>
            <w:shd w:val="clear" w:color="000000" w:fill="FFFF00"/>
            <w:noWrap/>
            <w:vAlign w:val="center"/>
          </w:tcPr>
          <w:p w14:paraId="494720FC" w14:textId="77777777" w:rsidR="00B22620" w:rsidRPr="00802CA2" w:rsidRDefault="00B22620" w:rsidP="00B22620">
            <w:pPr>
              <w:jc w:val="center"/>
              <w:rPr>
                <w:rFonts w:ascii="Arial" w:hAnsi="Arial" w:cs="Arial"/>
                <w:b/>
                <w:bCs/>
                <w:color w:val="000000"/>
                <w:sz w:val="16"/>
                <w:szCs w:val="16"/>
              </w:rPr>
            </w:pPr>
            <w:r w:rsidRPr="00802CA2">
              <w:rPr>
                <w:rFonts w:ascii="Arial" w:hAnsi="Arial" w:cs="Arial"/>
                <w:b/>
                <w:bCs/>
                <w:color w:val="000000"/>
                <w:sz w:val="16"/>
                <w:szCs w:val="16"/>
              </w:rPr>
              <w:t>4800</w:t>
            </w:r>
          </w:p>
        </w:tc>
        <w:tc>
          <w:tcPr>
            <w:tcW w:w="797" w:type="dxa"/>
            <w:tcBorders>
              <w:top w:val="nil"/>
              <w:left w:val="nil"/>
              <w:bottom w:val="single" w:sz="4" w:space="0" w:color="auto"/>
              <w:right w:val="single" w:sz="4" w:space="0" w:color="auto"/>
            </w:tcBorders>
            <w:shd w:val="clear" w:color="000000" w:fill="FFFF00"/>
            <w:noWrap/>
            <w:vAlign w:val="center"/>
          </w:tcPr>
          <w:p w14:paraId="48C94C39" w14:textId="77777777" w:rsidR="00B22620" w:rsidRPr="00802CA2" w:rsidRDefault="00B22620" w:rsidP="00B22620">
            <w:pPr>
              <w:jc w:val="center"/>
              <w:rPr>
                <w:rFonts w:ascii="Arial" w:hAnsi="Arial" w:cs="Arial"/>
                <w:b/>
                <w:bCs/>
                <w:color w:val="000000"/>
                <w:sz w:val="16"/>
                <w:szCs w:val="16"/>
              </w:rPr>
            </w:pPr>
            <w:r w:rsidRPr="00802CA2">
              <w:rPr>
                <w:rFonts w:ascii="Arial" w:hAnsi="Arial" w:cs="Arial"/>
                <w:b/>
                <w:bCs/>
                <w:color w:val="000000"/>
                <w:sz w:val="16"/>
                <w:szCs w:val="16"/>
              </w:rPr>
              <w:t>4800</w:t>
            </w:r>
          </w:p>
        </w:tc>
        <w:tc>
          <w:tcPr>
            <w:tcW w:w="798" w:type="dxa"/>
            <w:tcBorders>
              <w:top w:val="nil"/>
              <w:left w:val="nil"/>
              <w:bottom w:val="single" w:sz="4" w:space="0" w:color="auto"/>
              <w:right w:val="single" w:sz="4" w:space="0" w:color="auto"/>
            </w:tcBorders>
            <w:shd w:val="clear" w:color="000000" w:fill="FFFF00"/>
            <w:noWrap/>
            <w:vAlign w:val="center"/>
          </w:tcPr>
          <w:p w14:paraId="6D7DF707" w14:textId="77777777" w:rsidR="00B22620" w:rsidRPr="00802CA2" w:rsidRDefault="00B22620" w:rsidP="00B22620">
            <w:pPr>
              <w:jc w:val="center"/>
              <w:rPr>
                <w:rFonts w:ascii="Arial" w:hAnsi="Arial" w:cs="Arial"/>
                <w:b/>
                <w:bCs/>
                <w:color w:val="000000"/>
                <w:sz w:val="16"/>
                <w:szCs w:val="16"/>
              </w:rPr>
            </w:pPr>
            <w:r w:rsidRPr="00802CA2">
              <w:rPr>
                <w:rFonts w:ascii="Arial" w:hAnsi="Arial" w:cs="Arial"/>
                <w:b/>
                <w:bCs/>
                <w:color w:val="000000"/>
                <w:sz w:val="16"/>
                <w:szCs w:val="16"/>
              </w:rPr>
              <w:t>4800</w:t>
            </w:r>
          </w:p>
        </w:tc>
        <w:tc>
          <w:tcPr>
            <w:tcW w:w="797" w:type="dxa"/>
            <w:tcBorders>
              <w:top w:val="nil"/>
              <w:left w:val="nil"/>
              <w:bottom w:val="single" w:sz="4" w:space="0" w:color="auto"/>
              <w:right w:val="single" w:sz="4" w:space="0" w:color="auto"/>
            </w:tcBorders>
            <w:shd w:val="clear" w:color="000000" w:fill="FFFF00"/>
            <w:noWrap/>
            <w:vAlign w:val="center"/>
          </w:tcPr>
          <w:p w14:paraId="147ABCF5" w14:textId="77777777" w:rsidR="00B22620" w:rsidRPr="00802CA2" w:rsidRDefault="00B22620" w:rsidP="00B22620">
            <w:pPr>
              <w:jc w:val="center"/>
              <w:rPr>
                <w:rFonts w:ascii="Arial" w:hAnsi="Arial" w:cs="Arial"/>
                <w:b/>
                <w:bCs/>
                <w:color w:val="000000"/>
                <w:sz w:val="16"/>
                <w:szCs w:val="16"/>
              </w:rPr>
            </w:pPr>
            <w:r w:rsidRPr="00802CA2">
              <w:rPr>
                <w:rFonts w:ascii="Arial" w:hAnsi="Arial" w:cs="Arial"/>
                <w:b/>
                <w:bCs/>
                <w:color w:val="000000"/>
                <w:sz w:val="16"/>
                <w:szCs w:val="16"/>
              </w:rPr>
              <w:t>4800</w:t>
            </w:r>
          </w:p>
        </w:tc>
        <w:tc>
          <w:tcPr>
            <w:tcW w:w="797" w:type="dxa"/>
            <w:tcBorders>
              <w:top w:val="nil"/>
              <w:left w:val="nil"/>
              <w:bottom w:val="single" w:sz="4" w:space="0" w:color="auto"/>
              <w:right w:val="single" w:sz="4" w:space="0" w:color="auto"/>
            </w:tcBorders>
            <w:shd w:val="clear" w:color="000000" w:fill="FFFF00"/>
            <w:noWrap/>
            <w:vAlign w:val="center"/>
          </w:tcPr>
          <w:p w14:paraId="43AFCEC2" w14:textId="77777777" w:rsidR="00B22620" w:rsidRPr="00802CA2" w:rsidRDefault="00B22620" w:rsidP="00B22620">
            <w:pPr>
              <w:jc w:val="center"/>
              <w:rPr>
                <w:rFonts w:ascii="Arial" w:hAnsi="Arial" w:cs="Arial"/>
                <w:b/>
                <w:bCs/>
                <w:color w:val="000000"/>
                <w:sz w:val="16"/>
                <w:szCs w:val="16"/>
              </w:rPr>
            </w:pPr>
            <w:r w:rsidRPr="00802CA2">
              <w:rPr>
                <w:rFonts w:ascii="Arial" w:hAnsi="Arial" w:cs="Arial"/>
                <w:b/>
                <w:bCs/>
                <w:color w:val="000000"/>
                <w:sz w:val="16"/>
                <w:szCs w:val="16"/>
              </w:rPr>
              <w:t>4800</w:t>
            </w:r>
          </w:p>
        </w:tc>
        <w:tc>
          <w:tcPr>
            <w:tcW w:w="798" w:type="dxa"/>
            <w:tcBorders>
              <w:top w:val="nil"/>
              <w:left w:val="nil"/>
              <w:bottom w:val="single" w:sz="4" w:space="0" w:color="auto"/>
              <w:right w:val="single" w:sz="4" w:space="0" w:color="auto"/>
            </w:tcBorders>
            <w:shd w:val="clear" w:color="000000" w:fill="FFFF00"/>
            <w:noWrap/>
            <w:vAlign w:val="center"/>
          </w:tcPr>
          <w:p w14:paraId="4A9BB474" w14:textId="77777777" w:rsidR="00B22620" w:rsidRPr="00802CA2" w:rsidRDefault="00B22620" w:rsidP="00B22620">
            <w:pPr>
              <w:jc w:val="center"/>
              <w:rPr>
                <w:rFonts w:ascii="Arial" w:hAnsi="Arial" w:cs="Arial"/>
                <w:b/>
                <w:bCs/>
                <w:color w:val="000000"/>
                <w:sz w:val="16"/>
                <w:szCs w:val="16"/>
              </w:rPr>
            </w:pPr>
            <w:r w:rsidRPr="00802CA2">
              <w:rPr>
                <w:rFonts w:ascii="Arial" w:hAnsi="Arial" w:cs="Arial"/>
                <w:b/>
                <w:bCs/>
                <w:color w:val="000000"/>
                <w:sz w:val="16"/>
                <w:szCs w:val="16"/>
              </w:rPr>
              <w:t>4800</w:t>
            </w:r>
          </w:p>
        </w:tc>
        <w:tc>
          <w:tcPr>
            <w:tcW w:w="797" w:type="dxa"/>
            <w:tcBorders>
              <w:top w:val="nil"/>
              <w:left w:val="nil"/>
              <w:bottom w:val="single" w:sz="4" w:space="0" w:color="auto"/>
              <w:right w:val="single" w:sz="4" w:space="0" w:color="auto"/>
            </w:tcBorders>
            <w:shd w:val="clear" w:color="000000" w:fill="FFFF00"/>
            <w:noWrap/>
            <w:vAlign w:val="center"/>
          </w:tcPr>
          <w:p w14:paraId="5266A706" w14:textId="77777777" w:rsidR="00B22620" w:rsidRPr="00802CA2" w:rsidRDefault="00B22620" w:rsidP="00B22620">
            <w:pPr>
              <w:jc w:val="center"/>
              <w:rPr>
                <w:rFonts w:ascii="Arial" w:hAnsi="Arial" w:cs="Arial"/>
                <w:b/>
                <w:bCs/>
                <w:color w:val="000000"/>
                <w:sz w:val="16"/>
                <w:szCs w:val="16"/>
              </w:rPr>
            </w:pPr>
            <w:r w:rsidRPr="00802CA2">
              <w:rPr>
                <w:rFonts w:ascii="Arial" w:hAnsi="Arial" w:cs="Arial"/>
                <w:b/>
                <w:bCs/>
                <w:color w:val="000000"/>
                <w:sz w:val="16"/>
                <w:szCs w:val="16"/>
              </w:rPr>
              <w:t>4800</w:t>
            </w:r>
          </w:p>
        </w:tc>
        <w:tc>
          <w:tcPr>
            <w:tcW w:w="793" w:type="dxa"/>
            <w:tcBorders>
              <w:top w:val="nil"/>
              <w:left w:val="nil"/>
              <w:bottom w:val="single" w:sz="4" w:space="0" w:color="auto"/>
              <w:right w:val="single" w:sz="4" w:space="0" w:color="auto"/>
            </w:tcBorders>
            <w:shd w:val="clear" w:color="000000" w:fill="FFFF00"/>
            <w:noWrap/>
            <w:vAlign w:val="center"/>
          </w:tcPr>
          <w:p w14:paraId="472265B3" w14:textId="77777777" w:rsidR="00B22620" w:rsidRPr="00802CA2" w:rsidRDefault="00B22620" w:rsidP="00B22620">
            <w:pPr>
              <w:jc w:val="center"/>
              <w:rPr>
                <w:rFonts w:ascii="Arial" w:hAnsi="Arial" w:cs="Arial"/>
                <w:b/>
                <w:bCs/>
                <w:color w:val="000000"/>
                <w:sz w:val="16"/>
                <w:szCs w:val="16"/>
              </w:rPr>
            </w:pPr>
            <w:r w:rsidRPr="00802CA2">
              <w:rPr>
                <w:rFonts w:ascii="Arial" w:hAnsi="Arial" w:cs="Arial"/>
                <w:b/>
                <w:bCs/>
                <w:color w:val="000000"/>
                <w:sz w:val="16"/>
                <w:szCs w:val="16"/>
              </w:rPr>
              <w:t>4800</w:t>
            </w:r>
          </w:p>
        </w:tc>
      </w:tr>
    </w:tbl>
    <w:p w14:paraId="7510E68F" w14:textId="77777777" w:rsidR="00520339" w:rsidRPr="009B4823" w:rsidRDefault="00520339" w:rsidP="00520339">
      <w:pPr>
        <w:rPr>
          <w:rFonts w:ascii="Arial" w:hAnsi="Arial" w:cs="Arial"/>
        </w:rPr>
      </w:pPr>
    </w:p>
    <w:p w14:paraId="2469FC4E" w14:textId="77777777" w:rsidR="00520339" w:rsidRPr="009B4823" w:rsidRDefault="00520339" w:rsidP="009B4823">
      <w:pPr>
        <w:jc w:val="center"/>
        <w:rPr>
          <w:rFonts w:ascii="Arial" w:hAnsi="Arial" w:cs="Arial"/>
          <w:color w:val="000000"/>
          <w:sz w:val="22"/>
          <w:szCs w:val="22"/>
        </w:rPr>
      </w:pPr>
      <w:r w:rsidRPr="009B4823">
        <w:rPr>
          <w:rFonts w:ascii="Arial" w:hAnsi="Arial" w:cs="Arial"/>
          <w:color w:val="000000"/>
          <w:sz w:val="22"/>
          <w:szCs w:val="22"/>
        </w:rPr>
        <w:t>Tabuľka č. 20 Prehľad odhadovaných výdavkov na realizáciu programu starostlivosti a predpokladaných zdrojov financovania (roky 203</w:t>
      </w:r>
      <w:r w:rsidR="00B22620">
        <w:rPr>
          <w:rFonts w:ascii="Arial" w:hAnsi="Arial" w:cs="Arial"/>
          <w:color w:val="000000"/>
          <w:sz w:val="22"/>
          <w:szCs w:val="22"/>
        </w:rPr>
        <w:t>4</w:t>
      </w:r>
      <w:r w:rsidRPr="009B4823">
        <w:rPr>
          <w:rFonts w:ascii="Arial" w:hAnsi="Arial" w:cs="Arial"/>
          <w:color w:val="000000"/>
          <w:sz w:val="22"/>
          <w:szCs w:val="22"/>
        </w:rPr>
        <w:t>-204</w:t>
      </w:r>
      <w:r w:rsidR="00B22620">
        <w:rPr>
          <w:rFonts w:ascii="Arial" w:hAnsi="Arial" w:cs="Arial"/>
          <w:color w:val="000000"/>
          <w:sz w:val="22"/>
          <w:szCs w:val="22"/>
        </w:rPr>
        <w:t>7</w:t>
      </w:r>
      <w:r w:rsidRPr="009B4823">
        <w:rPr>
          <w:rFonts w:ascii="Arial" w:hAnsi="Arial" w:cs="Arial"/>
          <w:color w:val="000000"/>
          <w:sz w:val="22"/>
          <w:szCs w:val="22"/>
        </w:rPr>
        <w:t>)</w:t>
      </w:r>
    </w:p>
    <w:tbl>
      <w:tblPr>
        <w:tblW w:w="13887" w:type="dxa"/>
        <w:jc w:val="center"/>
        <w:tblLayout w:type="fixed"/>
        <w:tblCellMar>
          <w:left w:w="70" w:type="dxa"/>
          <w:right w:w="70" w:type="dxa"/>
        </w:tblCellMar>
        <w:tblLook w:val="04A0" w:firstRow="1" w:lastRow="0" w:firstColumn="1" w:lastColumn="0" w:noHBand="0" w:noVBand="1"/>
      </w:tblPr>
      <w:tblGrid>
        <w:gridCol w:w="1129"/>
        <w:gridCol w:w="713"/>
        <w:gridCol w:w="851"/>
        <w:gridCol w:w="846"/>
        <w:gridCol w:w="855"/>
        <w:gridCol w:w="850"/>
        <w:gridCol w:w="851"/>
        <w:gridCol w:w="850"/>
        <w:gridCol w:w="851"/>
        <w:gridCol w:w="850"/>
        <w:gridCol w:w="851"/>
        <w:gridCol w:w="850"/>
        <w:gridCol w:w="851"/>
        <w:gridCol w:w="850"/>
        <w:gridCol w:w="851"/>
        <w:gridCol w:w="988"/>
      </w:tblGrid>
      <w:tr w:rsidR="00520339" w:rsidRPr="00802CA2" w14:paraId="7641AAA8" w14:textId="77777777" w:rsidTr="00B22620">
        <w:trPr>
          <w:trHeight w:val="337"/>
          <w:jc w:val="center"/>
        </w:trPr>
        <w:tc>
          <w:tcPr>
            <w:tcW w:w="1129" w:type="dxa"/>
            <w:vMerge w:val="restart"/>
            <w:tcBorders>
              <w:top w:val="single" w:sz="4" w:space="0" w:color="auto"/>
              <w:left w:val="single" w:sz="4" w:space="0" w:color="auto"/>
              <w:right w:val="single" w:sz="4" w:space="0" w:color="auto"/>
            </w:tcBorders>
            <w:shd w:val="clear" w:color="auto" w:fill="auto"/>
            <w:noWrap/>
            <w:vAlign w:val="center"/>
          </w:tcPr>
          <w:p w14:paraId="1100F5A9" w14:textId="77777777" w:rsidR="00520339" w:rsidRPr="009B4823" w:rsidRDefault="00520339" w:rsidP="0065504A">
            <w:pPr>
              <w:jc w:val="center"/>
              <w:rPr>
                <w:rFonts w:ascii="Arial" w:hAnsi="Arial" w:cs="Arial"/>
                <w:b/>
                <w:color w:val="000000"/>
                <w:sz w:val="16"/>
                <w:szCs w:val="16"/>
              </w:rPr>
            </w:pPr>
            <w:r w:rsidRPr="009B4823">
              <w:rPr>
                <w:rFonts w:ascii="Arial" w:hAnsi="Arial" w:cs="Arial"/>
                <w:b/>
                <w:color w:val="000000"/>
                <w:sz w:val="16"/>
                <w:szCs w:val="16"/>
              </w:rPr>
              <w:t>Zdroj financo</w:t>
            </w:r>
            <w:r w:rsidR="00884A34">
              <w:rPr>
                <w:rFonts w:ascii="Arial" w:hAnsi="Arial" w:cs="Arial"/>
                <w:b/>
                <w:color w:val="000000"/>
                <w:sz w:val="16"/>
                <w:szCs w:val="16"/>
              </w:rPr>
              <w:t>-</w:t>
            </w:r>
            <w:r w:rsidRPr="009B4823">
              <w:rPr>
                <w:rFonts w:ascii="Arial" w:hAnsi="Arial" w:cs="Arial"/>
                <w:b/>
                <w:color w:val="000000"/>
                <w:sz w:val="16"/>
                <w:szCs w:val="16"/>
              </w:rPr>
              <w:t>vania</w:t>
            </w:r>
          </w:p>
        </w:tc>
        <w:tc>
          <w:tcPr>
            <w:tcW w:w="12758" w:type="dxa"/>
            <w:gridSpan w:val="15"/>
            <w:tcBorders>
              <w:top w:val="single" w:sz="4" w:space="0" w:color="auto"/>
              <w:left w:val="nil"/>
              <w:bottom w:val="single" w:sz="4" w:space="0" w:color="auto"/>
              <w:right w:val="single" w:sz="4" w:space="0" w:color="auto"/>
            </w:tcBorders>
            <w:shd w:val="clear" w:color="auto" w:fill="auto"/>
            <w:noWrap/>
            <w:vAlign w:val="center"/>
          </w:tcPr>
          <w:p w14:paraId="6CDD0625" w14:textId="77777777" w:rsidR="00520339" w:rsidRPr="009B4823" w:rsidRDefault="00520339" w:rsidP="0065504A">
            <w:pPr>
              <w:jc w:val="center"/>
              <w:rPr>
                <w:rFonts w:ascii="Arial" w:hAnsi="Arial" w:cs="Arial"/>
                <w:b/>
                <w:color w:val="000000"/>
                <w:sz w:val="16"/>
                <w:szCs w:val="16"/>
              </w:rPr>
            </w:pPr>
            <w:r w:rsidRPr="009B4823">
              <w:rPr>
                <w:rFonts w:ascii="Arial" w:hAnsi="Arial" w:cs="Arial"/>
                <w:b/>
                <w:color w:val="000000"/>
                <w:sz w:val="16"/>
                <w:szCs w:val="16"/>
              </w:rPr>
              <w:t>Rok realizácie programu starostlivosti / suma v €</w:t>
            </w:r>
          </w:p>
        </w:tc>
      </w:tr>
      <w:tr w:rsidR="00B22620" w:rsidRPr="00802CA2" w14:paraId="5F03A962" w14:textId="77777777" w:rsidTr="009A5FF8">
        <w:trPr>
          <w:trHeight w:val="337"/>
          <w:jc w:val="center"/>
        </w:trPr>
        <w:tc>
          <w:tcPr>
            <w:tcW w:w="1129" w:type="dxa"/>
            <w:vMerge/>
            <w:tcBorders>
              <w:left w:val="single" w:sz="4" w:space="0" w:color="auto"/>
              <w:bottom w:val="single" w:sz="4" w:space="0" w:color="auto"/>
              <w:right w:val="single" w:sz="4" w:space="0" w:color="auto"/>
            </w:tcBorders>
            <w:shd w:val="clear" w:color="auto" w:fill="auto"/>
            <w:noWrap/>
            <w:vAlign w:val="center"/>
          </w:tcPr>
          <w:p w14:paraId="503CDA8D" w14:textId="77777777" w:rsidR="00B22620" w:rsidRPr="009B4823" w:rsidRDefault="00B22620" w:rsidP="00B22620">
            <w:pPr>
              <w:jc w:val="center"/>
              <w:rPr>
                <w:rFonts w:ascii="Arial" w:hAnsi="Arial" w:cs="Arial"/>
                <w:b/>
                <w:color w:val="000000"/>
                <w:sz w:val="16"/>
                <w:szCs w:val="16"/>
              </w:rPr>
            </w:pPr>
          </w:p>
        </w:tc>
        <w:tc>
          <w:tcPr>
            <w:tcW w:w="713" w:type="dxa"/>
            <w:tcBorders>
              <w:top w:val="single" w:sz="4" w:space="0" w:color="auto"/>
              <w:left w:val="nil"/>
              <w:bottom w:val="single" w:sz="4" w:space="0" w:color="auto"/>
              <w:right w:val="single" w:sz="4" w:space="0" w:color="auto"/>
            </w:tcBorders>
            <w:shd w:val="clear" w:color="auto" w:fill="auto"/>
            <w:noWrap/>
            <w:vAlign w:val="center"/>
          </w:tcPr>
          <w:p w14:paraId="4999463D"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2034</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18286509"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2035</w:t>
            </w:r>
          </w:p>
        </w:tc>
        <w:tc>
          <w:tcPr>
            <w:tcW w:w="846" w:type="dxa"/>
            <w:tcBorders>
              <w:top w:val="single" w:sz="4" w:space="0" w:color="auto"/>
              <w:left w:val="nil"/>
              <w:bottom w:val="single" w:sz="4" w:space="0" w:color="auto"/>
              <w:right w:val="single" w:sz="4" w:space="0" w:color="auto"/>
            </w:tcBorders>
            <w:shd w:val="clear" w:color="auto" w:fill="auto"/>
            <w:noWrap/>
            <w:vAlign w:val="center"/>
          </w:tcPr>
          <w:p w14:paraId="60B8B9B3"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2036</w:t>
            </w:r>
          </w:p>
        </w:tc>
        <w:tc>
          <w:tcPr>
            <w:tcW w:w="855" w:type="dxa"/>
            <w:tcBorders>
              <w:top w:val="single" w:sz="4" w:space="0" w:color="auto"/>
              <w:left w:val="nil"/>
              <w:bottom w:val="single" w:sz="4" w:space="0" w:color="auto"/>
              <w:right w:val="single" w:sz="4" w:space="0" w:color="auto"/>
            </w:tcBorders>
            <w:shd w:val="clear" w:color="auto" w:fill="auto"/>
            <w:noWrap/>
            <w:vAlign w:val="center"/>
          </w:tcPr>
          <w:p w14:paraId="29B8E10B"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2037</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49E34BE"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2038</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345A3D62"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2039</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4F1A2B6"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2040</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4FBC5E2"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2041</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9E33790"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2042</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6CD73539"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2043</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721C877"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2044</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06144158"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2045</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521B84B7" w14:textId="77777777" w:rsidR="00B22620" w:rsidRPr="009B4823" w:rsidRDefault="00B22620" w:rsidP="00B22620">
            <w:pPr>
              <w:jc w:val="center"/>
              <w:rPr>
                <w:rFonts w:ascii="Arial" w:hAnsi="Arial" w:cs="Arial"/>
                <w:b/>
                <w:color w:val="000000"/>
                <w:sz w:val="16"/>
                <w:szCs w:val="16"/>
              </w:rPr>
            </w:pPr>
            <w:r w:rsidRPr="009B4823">
              <w:rPr>
                <w:rFonts w:ascii="Arial" w:hAnsi="Arial" w:cs="Arial"/>
                <w:b/>
                <w:color w:val="000000"/>
                <w:sz w:val="16"/>
                <w:szCs w:val="16"/>
              </w:rPr>
              <w:t>2046</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04BF3FB8" w14:textId="77777777" w:rsidR="00B22620" w:rsidRPr="009B4823" w:rsidRDefault="00B22620" w:rsidP="00B22620">
            <w:pPr>
              <w:jc w:val="center"/>
              <w:rPr>
                <w:rFonts w:ascii="Arial" w:hAnsi="Arial" w:cs="Arial"/>
                <w:b/>
                <w:color w:val="000000"/>
                <w:sz w:val="16"/>
                <w:szCs w:val="16"/>
              </w:rPr>
            </w:pPr>
            <w:r>
              <w:rPr>
                <w:rFonts w:ascii="Arial" w:hAnsi="Arial" w:cs="Arial"/>
                <w:b/>
                <w:color w:val="000000"/>
                <w:sz w:val="16"/>
                <w:szCs w:val="16"/>
              </w:rPr>
              <w:t>2047</w:t>
            </w:r>
          </w:p>
        </w:tc>
        <w:tc>
          <w:tcPr>
            <w:tcW w:w="988" w:type="dxa"/>
            <w:tcBorders>
              <w:top w:val="single" w:sz="4" w:space="0" w:color="auto"/>
              <w:left w:val="nil"/>
              <w:bottom w:val="single" w:sz="4" w:space="0" w:color="auto"/>
              <w:right w:val="single" w:sz="4" w:space="0" w:color="auto"/>
            </w:tcBorders>
            <w:shd w:val="clear" w:color="auto" w:fill="auto"/>
            <w:noWrap/>
            <w:vAlign w:val="center"/>
          </w:tcPr>
          <w:p w14:paraId="37FC2426" w14:textId="77777777" w:rsidR="00B22620" w:rsidRPr="009B4823" w:rsidRDefault="00B22620" w:rsidP="00B22620">
            <w:pPr>
              <w:rPr>
                <w:rFonts w:ascii="Arial" w:hAnsi="Arial" w:cs="Arial"/>
                <w:b/>
                <w:color w:val="000000"/>
                <w:sz w:val="16"/>
                <w:szCs w:val="16"/>
              </w:rPr>
            </w:pPr>
            <w:r w:rsidRPr="009B4823">
              <w:rPr>
                <w:rFonts w:ascii="Arial" w:hAnsi="Arial" w:cs="Arial"/>
                <w:b/>
                <w:color w:val="000000"/>
                <w:sz w:val="16"/>
                <w:szCs w:val="16"/>
              </w:rPr>
              <w:t>201</w:t>
            </w:r>
            <w:r>
              <w:rPr>
                <w:rFonts w:ascii="Arial" w:hAnsi="Arial" w:cs="Arial"/>
                <w:b/>
                <w:color w:val="000000"/>
                <w:sz w:val="16"/>
                <w:szCs w:val="16"/>
              </w:rPr>
              <w:t>8</w:t>
            </w:r>
            <w:r w:rsidRPr="009B4823">
              <w:rPr>
                <w:rFonts w:ascii="Arial" w:hAnsi="Arial" w:cs="Arial"/>
                <w:b/>
                <w:color w:val="000000"/>
                <w:sz w:val="16"/>
                <w:szCs w:val="16"/>
              </w:rPr>
              <w:t>-204</w:t>
            </w:r>
            <w:r>
              <w:rPr>
                <w:rFonts w:ascii="Arial" w:hAnsi="Arial" w:cs="Arial"/>
                <w:b/>
                <w:color w:val="000000"/>
                <w:sz w:val="16"/>
                <w:szCs w:val="16"/>
              </w:rPr>
              <w:t>7</w:t>
            </w:r>
          </w:p>
        </w:tc>
      </w:tr>
      <w:tr w:rsidR="00B22620" w:rsidRPr="00802CA2" w14:paraId="2F4CA1DC" w14:textId="77777777" w:rsidTr="009A5FF8">
        <w:trPr>
          <w:trHeight w:val="337"/>
          <w:jc w:val="center"/>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85FDCD" w14:textId="77777777" w:rsidR="00B22620" w:rsidRPr="009B4823" w:rsidRDefault="00B22620" w:rsidP="00B22620">
            <w:pPr>
              <w:jc w:val="center"/>
              <w:rPr>
                <w:rFonts w:ascii="Arial" w:hAnsi="Arial" w:cs="Arial"/>
                <w:color w:val="000000"/>
                <w:sz w:val="16"/>
                <w:szCs w:val="16"/>
              </w:rPr>
            </w:pPr>
            <w:r w:rsidRPr="009B4823">
              <w:rPr>
                <w:rFonts w:ascii="Arial" w:hAnsi="Arial" w:cs="Arial"/>
                <w:color w:val="000000"/>
                <w:sz w:val="16"/>
                <w:szCs w:val="16"/>
              </w:rPr>
              <w:t>ŠOP SR vlastné zdroje</w:t>
            </w:r>
          </w:p>
        </w:tc>
        <w:tc>
          <w:tcPr>
            <w:tcW w:w="71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667C35"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960</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03B7FC30"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960</w:t>
            </w:r>
          </w:p>
        </w:tc>
        <w:tc>
          <w:tcPr>
            <w:tcW w:w="846" w:type="dxa"/>
            <w:tcBorders>
              <w:top w:val="single" w:sz="4" w:space="0" w:color="auto"/>
              <w:left w:val="nil"/>
              <w:bottom w:val="single" w:sz="4" w:space="0" w:color="auto"/>
              <w:right w:val="single" w:sz="4" w:space="0" w:color="auto"/>
            </w:tcBorders>
            <w:shd w:val="clear" w:color="auto" w:fill="auto"/>
            <w:noWrap/>
            <w:vAlign w:val="center"/>
          </w:tcPr>
          <w:p w14:paraId="44526586"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960</w:t>
            </w:r>
          </w:p>
        </w:tc>
        <w:tc>
          <w:tcPr>
            <w:tcW w:w="855" w:type="dxa"/>
            <w:tcBorders>
              <w:top w:val="single" w:sz="4" w:space="0" w:color="auto"/>
              <w:left w:val="nil"/>
              <w:bottom w:val="single" w:sz="4" w:space="0" w:color="auto"/>
              <w:right w:val="single" w:sz="4" w:space="0" w:color="auto"/>
            </w:tcBorders>
            <w:shd w:val="clear" w:color="auto" w:fill="auto"/>
            <w:noWrap/>
            <w:vAlign w:val="center"/>
          </w:tcPr>
          <w:p w14:paraId="280DA657"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960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EB31739"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960</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78EA15A"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960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5D0C3A7"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960</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4EE9BDC"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960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0DE179E"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960</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33CFA4A"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960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55AC652"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960</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676FEAC"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960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E14DFE2"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960</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71DD9AF2"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960</w:t>
            </w:r>
          </w:p>
        </w:tc>
        <w:tc>
          <w:tcPr>
            <w:tcW w:w="988" w:type="dxa"/>
            <w:tcBorders>
              <w:top w:val="single" w:sz="4" w:space="0" w:color="auto"/>
              <w:left w:val="nil"/>
              <w:bottom w:val="single" w:sz="4" w:space="0" w:color="auto"/>
              <w:right w:val="single" w:sz="4" w:space="0" w:color="auto"/>
            </w:tcBorders>
            <w:shd w:val="clear" w:color="auto" w:fill="auto"/>
            <w:noWrap/>
            <w:vAlign w:val="center"/>
          </w:tcPr>
          <w:p w14:paraId="5D8E1871" w14:textId="77777777" w:rsidR="00B22620" w:rsidRPr="00B22620" w:rsidRDefault="00B22620" w:rsidP="00CB4197">
            <w:pPr>
              <w:jc w:val="right"/>
              <w:rPr>
                <w:rFonts w:ascii="Arial" w:hAnsi="Arial" w:cs="Arial"/>
                <w:b/>
                <w:color w:val="000000"/>
                <w:sz w:val="16"/>
                <w:szCs w:val="16"/>
              </w:rPr>
            </w:pPr>
            <w:r w:rsidRPr="00B22620">
              <w:rPr>
                <w:rFonts w:ascii="Arial" w:hAnsi="Arial" w:cs="Arial"/>
                <w:b/>
                <w:color w:val="000000"/>
                <w:sz w:val="16"/>
                <w:szCs w:val="16"/>
              </w:rPr>
              <w:t>2</w:t>
            </w:r>
            <w:r>
              <w:rPr>
                <w:rFonts w:ascii="Arial" w:hAnsi="Arial" w:cs="Arial"/>
                <w:b/>
                <w:color w:val="000000"/>
                <w:sz w:val="16"/>
                <w:szCs w:val="16"/>
              </w:rPr>
              <w:t>4</w:t>
            </w:r>
            <w:r w:rsidRPr="00B22620">
              <w:rPr>
                <w:rFonts w:ascii="Arial" w:hAnsi="Arial" w:cs="Arial"/>
                <w:b/>
                <w:color w:val="000000"/>
                <w:sz w:val="16"/>
                <w:szCs w:val="16"/>
              </w:rPr>
              <w:t xml:space="preserve"> 0</w:t>
            </w:r>
            <w:r>
              <w:rPr>
                <w:rFonts w:ascii="Arial" w:hAnsi="Arial" w:cs="Arial"/>
                <w:b/>
                <w:color w:val="000000"/>
                <w:sz w:val="16"/>
                <w:szCs w:val="16"/>
              </w:rPr>
              <w:t>0</w:t>
            </w:r>
            <w:r w:rsidRPr="00B22620">
              <w:rPr>
                <w:rFonts w:ascii="Arial" w:hAnsi="Arial" w:cs="Arial"/>
                <w:b/>
                <w:color w:val="000000"/>
                <w:sz w:val="16"/>
                <w:szCs w:val="16"/>
              </w:rPr>
              <w:t>0</w:t>
            </w:r>
          </w:p>
        </w:tc>
      </w:tr>
      <w:tr w:rsidR="00B22620" w:rsidRPr="00802CA2" w14:paraId="7387C838" w14:textId="77777777" w:rsidTr="009A5FF8">
        <w:trPr>
          <w:trHeight w:val="385"/>
          <w:jc w:val="center"/>
        </w:trPr>
        <w:tc>
          <w:tcPr>
            <w:tcW w:w="112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EA4399" w14:textId="77777777" w:rsidR="00B22620" w:rsidRPr="009B4823" w:rsidRDefault="00B22620" w:rsidP="00B22620">
            <w:pPr>
              <w:jc w:val="center"/>
              <w:rPr>
                <w:rFonts w:ascii="Arial" w:hAnsi="Arial" w:cs="Arial"/>
                <w:color w:val="000000"/>
                <w:sz w:val="16"/>
                <w:szCs w:val="16"/>
              </w:rPr>
            </w:pPr>
            <w:r w:rsidRPr="009B4823">
              <w:rPr>
                <w:rFonts w:ascii="Arial" w:hAnsi="Arial" w:cs="Arial"/>
                <w:color w:val="000000"/>
                <w:sz w:val="16"/>
                <w:szCs w:val="16"/>
              </w:rPr>
              <w:t>SOP SR rozpočet</w:t>
            </w:r>
          </w:p>
        </w:tc>
        <w:tc>
          <w:tcPr>
            <w:tcW w:w="71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3013C9" w14:textId="77777777" w:rsidR="00B22620" w:rsidRPr="009B4823" w:rsidRDefault="00B22620" w:rsidP="00B22620">
            <w:pPr>
              <w:jc w:val="center"/>
              <w:rPr>
                <w:rFonts w:ascii="Arial" w:hAnsi="Arial" w:cs="Arial"/>
              </w:rPr>
            </w:pPr>
            <w:r w:rsidRPr="00802CA2">
              <w:rPr>
                <w:rFonts w:ascii="Arial" w:hAnsi="Arial" w:cs="Arial"/>
                <w:color w:val="000000"/>
                <w:sz w:val="16"/>
                <w:szCs w:val="16"/>
              </w:rPr>
              <w:t>3840</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1E73B946" w14:textId="77777777" w:rsidR="00B22620" w:rsidRPr="009B4823" w:rsidRDefault="00B22620" w:rsidP="00B22620">
            <w:pPr>
              <w:jc w:val="center"/>
              <w:rPr>
                <w:rFonts w:ascii="Arial" w:hAnsi="Arial" w:cs="Arial"/>
              </w:rPr>
            </w:pPr>
            <w:r w:rsidRPr="00802CA2">
              <w:rPr>
                <w:rFonts w:ascii="Arial" w:hAnsi="Arial" w:cs="Arial"/>
                <w:color w:val="000000"/>
                <w:sz w:val="16"/>
                <w:szCs w:val="16"/>
              </w:rPr>
              <w:t>3840</w:t>
            </w:r>
          </w:p>
        </w:tc>
        <w:tc>
          <w:tcPr>
            <w:tcW w:w="846" w:type="dxa"/>
            <w:tcBorders>
              <w:top w:val="single" w:sz="4" w:space="0" w:color="auto"/>
              <w:left w:val="nil"/>
              <w:bottom w:val="single" w:sz="4" w:space="0" w:color="auto"/>
              <w:right w:val="single" w:sz="4" w:space="0" w:color="auto"/>
            </w:tcBorders>
            <w:shd w:val="clear" w:color="auto" w:fill="auto"/>
            <w:noWrap/>
            <w:vAlign w:val="center"/>
          </w:tcPr>
          <w:p w14:paraId="58976F32" w14:textId="77777777" w:rsidR="00B22620" w:rsidRPr="009B4823" w:rsidRDefault="00B22620" w:rsidP="00B22620">
            <w:pPr>
              <w:jc w:val="center"/>
              <w:rPr>
                <w:rFonts w:ascii="Arial" w:hAnsi="Arial" w:cs="Arial"/>
              </w:rPr>
            </w:pPr>
            <w:r w:rsidRPr="00802CA2">
              <w:rPr>
                <w:rFonts w:ascii="Arial" w:hAnsi="Arial" w:cs="Arial"/>
                <w:color w:val="000000"/>
                <w:sz w:val="16"/>
                <w:szCs w:val="16"/>
              </w:rPr>
              <w:t>3840</w:t>
            </w:r>
          </w:p>
        </w:tc>
        <w:tc>
          <w:tcPr>
            <w:tcW w:w="855" w:type="dxa"/>
            <w:tcBorders>
              <w:top w:val="single" w:sz="4" w:space="0" w:color="auto"/>
              <w:left w:val="nil"/>
              <w:bottom w:val="single" w:sz="4" w:space="0" w:color="auto"/>
              <w:right w:val="single" w:sz="4" w:space="0" w:color="auto"/>
            </w:tcBorders>
            <w:shd w:val="clear" w:color="auto" w:fill="auto"/>
            <w:noWrap/>
            <w:vAlign w:val="center"/>
          </w:tcPr>
          <w:p w14:paraId="4491B6EB" w14:textId="77777777" w:rsidR="00B22620" w:rsidRPr="009B4823" w:rsidRDefault="00B22620" w:rsidP="00B22620">
            <w:pPr>
              <w:jc w:val="center"/>
              <w:rPr>
                <w:rFonts w:ascii="Arial" w:hAnsi="Arial" w:cs="Arial"/>
              </w:rPr>
            </w:pPr>
            <w:r w:rsidRPr="00802CA2">
              <w:rPr>
                <w:rFonts w:ascii="Arial" w:hAnsi="Arial" w:cs="Arial"/>
                <w:color w:val="000000"/>
                <w:sz w:val="16"/>
                <w:szCs w:val="16"/>
              </w:rPr>
              <w:t>3840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5232279" w14:textId="77777777" w:rsidR="00B22620" w:rsidRPr="009B4823" w:rsidRDefault="00B22620" w:rsidP="00B22620">
            <w:pPr>
              <w:jc w:val="center"/>
              <w:rPr>
                <w:rFonts w:ascii="Arial" w:hAnsi="Arial" w:cs="Arial"/>
              </w:rPr>
            </w:pPr>
            <w:r w:rsidRPr="00802CA2">
              <w:rPr>
                <w:rFonts w:ascii="Arial" w:hAnsi="Arial" w:cs="Arial"/>
                <w:color w:val="000000"/>
                <w:sz w:val="16"/>
                <w:szCs w:val="16"/>
              </w:rPr>
              <w:t>3840</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FEE5246" w14:textId="77777777" w:rsidR="00B22620" w:rsidRPr="009B4823" w:rsidRDefault="00B22620" w:rsidP="00B22620">
            <w:pPr>
              <w:jc w:val="center"/>
              <w:rPr>
                <w:rFonts w:ascii="Arial" w:hAnsi="Arial" w:cs="Arial"/>
              </w:rPr>
            </w:pPr>
            <w:r w:rsidRPr="00802CA2">
              <w:rPr>
                <w:rFonts w:ascii="Arial" w:hAnsi="Arial" w:cs="Arial"/>
                <w:color w:val="000000"/>
                <w:sz w:val="16"/>
                <w:szCs w:val="16"/>
              </w:rPr>
              <w:t>3840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4D72ADD" w14:textId="77777777" w:rsidR="00B22620" w:rsidRPr="009B4823" w:rsidRDefault="00B22620" w:rsidP="00B22620">
            <w:pPr>
              <w:jc w:val="center"/>
              <w:rPr>
                <w:rFonts w:ascii="Arial" w:hAnsi="Arial" w:cs="Arial"/>
              </w:rPr>
            </w:pPr>
            <w:r w:rsidRPr="00802CA2">
              <w:rPr>
                <w:rFonts w:ascii="Arial" w:hAnsi="Arial" w:cs="Arial"/>
                <w:color w:val="000000"/>
                <w:sz w:val="16"/>
                <w:szCs w:val="16"/>
              </w:rPr>
              <w:t>3840</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D94152F" w14:textId="77777777" w:rsidR="00B22620" w:rsidRPr="009B4823" w:rsidRDefault="00B22620" w:rsidP="00B22620">
            <w:pPr>
              <w:jc w:val="center"/>
              <w:rPr>
                <w:rFonts w:ascii="Arial" w:hAnsi="Arial" w:cs="Arial"/>
              </w:rPr>
            </w:pPr>
            <w:r w:rsidRPr="00802CA2">
              <w:rPr>
                <w:rFonts w:ascii="Arial" w:hAnsi="Arial" w:cs="Arial"/>
                <w:color w:val="000000"/>
                <w:sz w:val="16"/>
                <w:szCs w:val="16"/>
              </w:rPr>
              <w:t>3840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44FD8F0E" w14:textId="77777777" w:rsidR="00B22620" w:rsidRPr="009B4823" w:rsidRDefault="00B22620" w:rsidP="00B22620">
            <w:pPr>
              <w:jc w:val="center"/>
              <w:rPr>
                <w:rFonts w:ascii="Arial" w:hAnsi="Arial" w:cs="Arial"/>
              </w:rPr>
            </w:pPr>
            <w:r w:rsidRPr="00802CA2">
              <w:rPr>
                <w:rFonts w:ascii="Arial" w:hAnsi="Arial" w:cs="Arial"/>
                <w:color w:val="000000"/>
                <w:sz w:val="16"/>
                <w:szCs w:val="16"/>
              </w:rPr>
              <w:t>3840</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4E65E3E7" w14:textId="77777777" w:rsidR="00B22620" w:rsidRPr="009B4823" w:rsidRDefault="00B22620" w:rsidP="00B22620">
            <w:pPr>
              <w:jc w:val="center"/>
              <w:rPr>
                <w:rFonts w:ascii="Arial" w:hAnsi="Arial" w:cs="Arial"/>
              </w:rPr>
            </w:pPr>
            <w:r w:rsidRPr="00802CA2">
              <w:rPr>
                <w:rFonts w:ascii="Arial" w:hAnsi="Arial" w:cs="Arial"/>
                <w:color w:val="000000"/>
                <w:sz w:val="16"/>
                <w:szCs w:val="16"/>
              </w:rPr>
              <w:t>3840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5E4EA43" w14:textId="77777777" w:rsidR="00B22620" w:rsidRPr="009B4823" w:rsidRDefault="00B22620" w:rsidP="00B22620">
            <w:pPr>
              <w:jc w:val="center"/>
              <w:rPr>
                <w:rFonts w:ascii="Arial" w:hAnsi="Arial" w:cs="Arial"/>
              </w:rPr>
            </w:pPr>
            <w:r w:rsidRPr="00802CA2">
              <w:rPr>
                <w:rFonts w:ascii="Arial" w:hAnsi="Arial" w:cs="Arial"/>
                <w:color w:val="000000"/>
                <w:sz w:val="16"/>
                <w:szCs w:val="16"/>
              </w:rPr>
              <w:t>3840</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29FBE1E9" w14:textId="77777777" w:rsidR="00B22620" w:rsidRPr="009B4823" w:rsidRDefault="00B22620" w:rsidP="00B22620">
            <w:pPr>
              <w:jc w:val="center"/>
              <w:rPr>
                <w:rFonts w:ascii="Arial" w:hAnsi="Arial" w:cs="Arial"/>
              </w:rPr>
            </w:pPr>
            <w:r w:rsidRPr="00802CA2">
              <w:rPr>
                <w:rFonts w:ascii="Arial" w:hAnsi="Arial" w:cs="Arial"/>
                <w:color w:val="000000"/>
                <w:sz w:val="16"/>
                <w:szCs w:val="16"/>
              </w:rPr>
              <w:t>3840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3F166BC1" w14:textId="77777777" w:rsidR="00B22620" w:rsidRPr="009B4823" w:rsidRDefault="00B22620" w:rsidP="00B22620">
            <w:pPr>
              <w:jc w:val="center"/>
              <w:rPr>
                <w:rFonts w:ascii="Arial" w:hAnsi="Arial" w:cs="Arial"/>
              </w:rPr>
            </w:pPr>
            <w:r w:rsidRPr="00802CA2">
              <w:rPr>
                <w:rFonts w:ascii="Arial" w:hAnsi="Arial" w:cs="Arial"/>
                <w:color w:val="000000"/>
                <w:sz w:val="16"/>
                <w:szCs w:val="16"/>
              </w:rPr>
              <w:t>3840</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5A30A939" w14:textId="77777777" w:rsidR="00B22620" w:rsidRPr="009B4823" w:rsidRDefault="00B22620" w:rsidP="00B22620">
            <w:pPr>
              <w:jc w:val="center"/>
              <w:rPr>
                <w:rFonts w:ascii="Arial" w:hAnsi="Arial" w:cs="Arial"/>
              </w:rPr>
            </w:pPr>
            <w:r w:rsidRPr="00802CA2">
              <w:rPr>
                <w:rFonts w:ascii="Arial" w:hAnsi="Arial" w:cs="Arial"/>
                <w:color w:val="000000"/>
                <w:sz w:val="16"/>
                <w:szCs w:val="16"/>
              </w:rPr>
              <w:t>3840</w:t>
            </w:r>
          </w:p>
        </w:tc>
        <w:tc>
          <w:tcPr>
            <w:tcW w:w="988" w:type="dxa"/>
            <w:tcBorders>
              <w:top w:val="single" w:sz="4" w:space="0" w:color="auto"/>
              <w:left w:val="nil"/>
              <w:bottom w:val="single" w:sz="4" w:space="0" w:color="auto"/>
              <w:right w:val="single" w:sz="4" w:space="0" w:color="auto"/>
            </w:tcBorders>
            <w:shd w:val="clear" w:color="auto" w:fill="auto"/>
            <w:noWrap/>
            <w:vAlign w:val="center"/>
          </w:tcPr>
          <w:p w14:paraId="17D8CEF2" w14:textId="77777777" w:rsidR="00B22620" w:rsidRPr="00B22620" w:rsidRDefault="00B22620" w:rsidP="00CB4197">
            <w:pPr>
              <w:jc w:val="right"/>
              <w:rPr>
                <w:rFonts w:ascii="Arial" w:hAnsi="Arial" w:cs="Arial"/>
                <w:b/>
                <w:color w:val="000000"/>
                <w:sz w:val="16"/>
                <w:szCs w:val="16"/>
              </w:rPr>
            </w:pPr>
            <w:r w:rsidRPr="00B22620">
              <w:rPr>
                <w:rFonts w:ascii="Arial" w:hAnsi="Arial" w:cs="Arial"/>
                <w:b/>
                <w:color w:val="000000"/>
                <w:sz w:val="16"/>
                <w:szCs w:val="16"/>
              </w:rPr>
              <w:t>9</w:t>
            </w:r>
            <w:r>
              <w:rPr>
                <w:rFonts w:ascii="Arial" w:hAnsi="Arial" w:cs="Arial"/>
                <w:b/>
                <w:color w:val="000000"/>
                <w:sz w:val="16"/>
                <w:szCs w:val="16"/>
              </w:rPr>
              <w:t>6</w:t>
            </w:r>
            <w:r w:rsidRPr="00B22620">
              <w:rPr>
                <w:rFonts w:ascii="Arial" w:hAnsi="Arial" w:cs="Arial"/>
                <w:b/>
                <w:color w:val="000000"/>
                <w:sz w:val="16"/>
                <w:szCs w:val="16"/>
              </w:rPr>
              <w:t xml:space="preserve"> </w:t>
            </w:r>
            <w:r>
              <w:rPr>
                <w:rFonts w:ascii="Arial" w:hAnsi="Arial" w:cs="Arial"/>
                <w:b/>
                <w:color w:val="000000"/>
                <w:sz w:val="16"/>
                <w:szCs w:val="16"/>
              </w:rPr>
              <w:t>000</w:t>
            </w:r>
          </w:p>
        </w:tc>
      </w:tr>
      <w:tr w:rsidR="00B22620" w:rsidRPr="00802CA2" w14:paraId="04A73461" w14:textId="77777777" w:rsidTr="009A5FF8">
        <w:trPr>
          <w:trHeight w:val="337"/>
          <w:jc w:val="center"/>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3B18EFED" w14:textId="77777777" w:rsidR="00B22620" w:rsidRPr="009B4823" w:rsidRDefault="00B22620" w:rsidP="00B22620">
            <w:pPr>
              <w:jc w:val="center"/>
              <w:rPr>
                <w:rFonts w:ascii="Arial" w:hAnsi="Arial" w:cs="Arial"/>
                <w:color w:val="000000"/>
                <w:sz w:val="16"/>
                <w:szCs w:val="16"/>
              </w:rPr>
            </w:pPr>
            <w:r w:rsidRPr="009B4823">
              <w:rPr>
                <w:rFonts w:ascii="Arial" w:hAnsi="Arial" w:cs="Arial"/>
                <w:color w:val="000000"/>
                <w:sz w:val="16"/>
                <w:szCs w:val="16"/>
              </w:rPr>
              <w:t>Európske štrukturálne a investičné fondy</w:t>
            </w:r>
            <w:r w:rsidR="00A609F1" w:rsidRPr="00A609F1">
              <w:rPr>
                <w:rFonts w:ascii="Arial" w:hAnsi="Arial" w:cs="Arial"/>
                <w:color w:val="000000"/>
                <w:sz w:val="16"/>
                <w:szCs w:val="16"/>
                <w:vertAlign w:val="superscript"/>
              </w:rPr>
              <w:t>1</w:t>
            </w:r>
            <w:r w:rsidR="002C65F5">
              <w:rPr>
                <w:rFonts w:ascii="Arial" w:hAnsi="Arial" w:cs="Arial"/>
                <w:color w:val="000000"/>
                <w:sz w:val="16"/>
                <w:szCs w:val="16"/>
                <w:vertAlign w:val="superscript"/>
              </w:rPr>
              <w:t>6</w:t>
            </w:r>
          </w:p>
        </w:tc>
        <w:tc>
          <w:tcPr>
            <w:tcW w:w="713" w:type="dxa"/>
            <w:tcBorders>
              <w:top w:val="nil"/>
              <w:left w:val="single" w:sz="4" w:space="0" w:color="auto"/>
              <w:bottom w:val="single" w:sz="4" w:space="0" w:color="auto"/>
              <w:right w:val="single" w:sz="4" w:space="0" w:color="auto"/>
            </w:tcBorders>
            <w:shd w:val="clear" w:color="auto" w:fill="auto"/>
            <w:noWrap/>
            <w:vAlign w:val="center"/>
          </w:tcPr>
          <w:p w14:paraId="46B91A02"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851" w:type="dxa"/>
            <w:tcBorders>
              <w:top w:val="nil"/>
              <w:left w:val="nil"/>
              <w:bottom w:val="single" w:sz="4" w:space="0" w:color="auto"/>
              <w:right w:val="single" w:sz="4" w:space="0" w:color="auto"/>
            </w:tcBorders>
            <w:shd w:val="clear" w:color="auto" w:fill="auto"/>
            <w:noWrap/>
            <w:vAlign w:val="center"/>
          </w:tcPr>
          <w:p w14:paraId="4627A06F"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846" w:type="dxa"/>
            <w:tcBorders>
              <w:top w:val="nil"/>
              <w:left w:val="nil"/>
              <w:bottom w:val="single" w:sz="4" w:space="0" w:color="auto"/>
              <w:right w:val="single" w:sz="4" w:space="0" w:color="auto"/>
            </w:tcBorders>
            <w:shd w:val="clear" w:color="auto" w:fill="auto"/>
            <w:noWrap/>
            <w:vAlign w:val="center"/>
          </w:tcPr>
          <w:p w14:paraId="794296C4"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855" w:type="dxa"/>
            <w:tcBorders>
              <w:top w:val="nil"/>
              <w:left w:val="nil"/>
              <w:bottom w:val="single" w:sz="4" w:space="0" w:color="auto"/>
              <w:right w:val="single" w:sz="4" w:space="0" w:color="auto"/>
            </w:tcBorders>
            <w:shd w:val="clear" w:color="auto" w:fill="auto"/>
            <w:noWrap/>
            <w:vAlign w:val="center"/>
          </w:tcPr>
          <w:p w14:paraId="0A9ED23F"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850" w:type="dxa"/>
            <w:tcBorders>
              <w:top w:val="nil"/>
              <w:left w:val="nil"/>
              <w:bottom w:val="single" w:sz="4" w:space="0" w:color="auto"/>
              <w:right w:val="single" w:sz="4" w:space="0" w:color="auto"/>
            </w:tcBorders>
            <w:shd w:val="clear" w:color="auto" w:fill="auto"/>
            <w:noWrap/>
            <w:vAlign w:val="center"/>
          </w:tcPr>
          <w:p w14:paraId="09F463E0"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851" w:type="dxa"/>
            <w:tcBorders>
              <w:top w:val="nil"/>
              <w:left w:val="nil"/>
              <w:bottom w:val="single" w:sz="4" w:space="0" w:color="auto"/>
              <w:right w:val="single" w:sz="4" w:space="0" w:color="auto"/>
            </w:tcBorders>
            <w:shd w:val="clear" w:color="auto" w:fill="auto"/>
            <w:noWrap/>
            <w:vAlign w:val="center"/>
          </w:tcPr>
          <w:p w14:paraId="7FA8498F"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850" w:type="dxa"/>
            <w:tcBorders>
              <w:top w:val="nil"/>
              <w:left w:val="nil"/>
              <w:bottom w:val="single" w:sz="4" w:space="0" w:color="auto"/>
              <w:right w:val="single" w:sz="4" w:space="0" w:color="auto"/>
            </w:tcBorders>
            <w:shd w:val="clear" w:color="auto" w:fill="auto"/>
            <w:noWrap/>
            <w:vAlign w:val="center"/>
          </w:tcPr>
          <w:p w14:paraId="761AF433"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851" w:type="dxa"/>
            <w:tcBorders>
              <w:top w:val="nil"/>
              <w:left w:val="nil"/>
              <w:bottom w:val="single" w:sz="4" w:space="0" w:color="auto"/>
              <w:right w:val="single" w:sz="4" w:space="0" w:color="auto"/>
            </w:tcBorders>
            <w:shd w:val="clear" w:color="auto" w:fill="auto"/>
            <w:noWrap/>
            <w:vAlign w:val="center"/>
          </w:tcPr>
          <w:p w14:paraId="03172F1C"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850" w:type="dxa"/>
            <w:tcBorders>
              <w:top w:val="nil"/>
              <w:left w:val="nil"/>
              <w:bottom w:val="single" w:sz="4" w:space="0" w:color="auto"/>
              <w:right w:val="single" w:sz="4" w:space="0" w:color="auto"/>
            </w:tcBorders>
            <w:shd w:val="clear" w:color="auto" w:fill="auto"/>
            <w:noWrap/>
            <w:vAlign w:val="center"/>
          </w:tcPr>
          <w:p w14:paraId="2B76EBE9"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851" w:type="dxa"/>
            <w:tcBorders>
              <w:top w:val="nil"/>
              <w:left w:val="nil"/>
              <w:bottom w:val="single" w:sz="4" w:space="0" w:color="auto"/>
              <w:right w:val="single" w:sz="4" w:space="0" w:color="auto"/>
            </w:tcBorders>
            <w:shd w:val="clear" w:color="auto" w:fill="auto"/>
            <w:noWrap/>
            <w:vAlign w:val="center"/>
          </w:tcPr>
          <w:p w14:paraId="0C451FF8"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850" w:type="dxa"/>
            <w:tcBorders>
              <w:top w:val="nil"/>
              <w:left w:val="nil"/>
              <w:bottom w:val="single" w:sz="4" w:space="0" w:color="auto"/>
              <w:right w:val="single" w:sz="4" w:space="0" w:color="auto"/>
            </w:tcBorders>
            <w:shd w:val="clear" w:color="auto" w:fill="auto"/>
            <w:noWrap/>
            <w:vAlign w:val="center"/>
          </w:tcPr>
          <w:p w14:paraId="52E81ACD"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851" w:type="dxa"/>
            <w:tcBorders>
              <w:top w:val="nil"/>
              <w:left w:val="nil"/>
              <w:bottom w:val="single" w:sz="4" w:space="0" w:color="auto"/>
              <w:right w:val="single" w:sz="4" w:space="0" w:color="auto"/>
            </w:tcBorders>
            <w:shd w:val="clear" w:color="auto" w:fill="auto"/>
            <w:noWrap/>
            <w:vAlign w:val="center"/>
          </w:tcPr>
          <w:p w14:paraId="2D58FCAC"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850" w:type="dxa"/>
            <w:tcBorders>
              <w:top w:val="nil"/>
              <w:left w:val="nil"/>
              <w:bottom w:val="single" w:sz="4" w:space="0" w:color="auto"/>
              <w:right w:val="single" w:sz="4" w:space="0" w:color="auto"/>
            </w:tcBorders>
            <w:shd w:val="clear" w:color="auto" w:fill="auto"/>
            <w:noWrap/>
            <w:vAlign w:val="center"/>
          </w:tcPr>
          <w:p w14:paraId="49E20FED"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851" w:type="dxa"/>
            <w:tcBorders>
              <w:top w:val="nil"/>
              <w:left w:val="nil"/>
              <w:bottom w:val="single" w:sz="4" w:space="0" w:color="auto"/>
              <w:right w:val="single" w:sz="4" w:space="0" w:color="auto"/>
            </w:tcBorders>
            <w:shd w:val="clear" w:color="auto" w:fill="auto"/>
            <w:noWrap/>
            <w:vAlign w:val="center"/>
          </w:tcPr>
          <w:p w14:paraId="0089CED8"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988" w:type="dxa"/>
            <w:tcBorders>
              <w:top w:val="single" w:sz="4" w:space="0" w:color="auto"/>
              <w:left w:val="nil"/>
              <w:bottom w:val="single" w:sz="4" w:space="0" w:color="auto"/>
              <w:right w:val="single" w:sz="4" w:space="0" w:color="auto"/>
            </w:tcBorders>
            <w:shd w:val="clear" w:color="auto" w:fill="auto"/>
            <w:noWrap/>
            <w:vAlign w:val="center"/>
          </w:tcPr>
          <w:p w14:paraId="41D0DC7B" w14:textId="77777777" w:rsidR="00B22620" w:rsidRPr="00B22620" w:rsidRDefault="00B22620" w:rsidP="00CB4197">
            <w:pPr>
              <w:jc w:val="right"/>
              <w:rPr>
                <w:rFonts w:ascii="Arial" w:hAnsi="Arial" w:cs="Arial"/>
                <w:b/>
                <w:color w:val="000000"/>
                <w:sz w:val="16"/>
                <w:szCs w:val="16"/>
              </w:rPr>
            </w:pPr>
            <w:r w:rsidRPr="00B22620">
              <w:rPr>
                <w:rFonts w:ascii="Arial" w:hAnsi="Arial" w:cs="Arial"/>
                <w:b/>
                <w:color w:val="000000"/>
                <w:sz w:val="16"/>
                <w:szCs w:val="16"/>
              </w:rPr>
              <w:t>375 360</w:t>
            </w:r>
          </w:p>
        </w:tc>
      </w:tr>
      <w:tr w:rsidR="00B22620" w:rsidRPr="00802CA2" w14:paraId="02A459E2" w14:textId="77777777" w:rsidTr="009A5FF8">
        <w:trPr>
          <w:trHeight w:val="337"/>
          <w:jc w:val="center"/>
        </w:trPr>
        <w:tc>
          <w:tcPr>
            <w:tcW w:w="1129" w:type="dxa"/>
            <w:tcBorders>
              <w:top w:val="nil"/>
              <w:left w:val="single" w:sz="4" w:space="0" w:color="auto"/>
              <w:bottom w:val="single" w:sz="4" w:space="0" w:color="auto"/>
              <w:right w:val="single" w:sz="4" w:space="0" w:color="auto"/>
            </w:tcBorders>
            <w:shd w:val="clear" w:color="auto" w:fill="auto"/>
            <w:noWrap/>
            <w:vAlign w:val="center"/>
          </w:tcPr>
          <w:p w14:paraId="1D911614" w14:textId="77777777" w:rsidR="00B22620" w:rsidRPr="009B4823" w:rsidRDefault="00B22620" w:rsidP="00B22620">
            <w:pPr>
              <w:jc w:val="center"/>
              <w:rPr>
                <w:rFonts w:ascii="Arial" w:hAnsi="Arial" w:cs="Arial"/>
                <w:color w:val="000000"/>
                <w:sz w:val="16"/>
                <w:szCs w:val="16"/>
              </w:rPr>
            </w:pPr>
            <w:r w:rsidRPr="009B4823">
              <w:rPr>
                <w:rFonts w:ascii="Arial" w:hAnsi="Arial" w:cs="Arial"/>
                <w:color w:val="000000"/>
                <w:sz w:val="16"/>
                <w:szCs w:val="16"/>
              </w:rPr>
              <w:t>Iné zdroje</w:t>
            </w:r>
            <w:r w:rsidR="005B2A3C" w:rsidRPr="005B2A3C">
              <w:rPr>
                <w:rFonts w:ascii="Arial" w:hAnsi="Arial" w:cs="Arial"/>
                <w:color w:val="000000"/>
                <w:sz w:val="16"/>
                <w:szCs w:val="16"/>
                <w:vertAlign w:val="superscript"/>
              </w:rPr>
              <w:t>1</w:t>
            </w:r>
            <w:r w:rsidR="002C65F5">
              <w:rPr>
                <w:rFonts w:ascii="Arial" w:hAnsi="Arial" w:cs="Arial"/>
                <w:color w:val="000000"/>
                <w:sz w:val="16"/>
                <w:szCs w:val="16"/>
                <w:vertAlign w:val="superscript"/>
              </w:rPr>
              <w:t>7</w:t>
            </w:r>
          </w:p>
        </w:tc>
        <w:tc>
          <w:tcPr>
            <w:tcW w:w="713" w:type="dxa"/>
            <w:tcBorders>
              <w:top w:val="nil"/>
              <w:left w:val="single" w:sz="4" w:space="0" w:color="auto"/>
              <w:bottom w:val="single" w:sz="4" w:space="0" w:color="auto"/>
              <w:right w:val="single" w:sz="4" w:space="0" w:color="auto"/>
            </w:tcBorders>
            <w:shd w:val="clear" w:color="auto" w:fill="auto"/>
            <w:noWrap/>
            <w:vAlign w:val="center"/>
          </w:tcPr>
          <w:p w14:paraId="6208B084"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851" w:type="dxa"/>
            <w:tcBorders>
              <w:top w:val="nil"/>
              <w:left w:val="nil"/>
              <w:bottom w:val="single" w:sz="4" w:space="0" w:color="auto"/>
              <w:right w:val="single" w:sz="4" w:space="0" w:color="auto"/>
            </w:tcBorders>
            <w:shd w:val="clear" w:color="auto" w:fill="auto"/>
            <w:noWrap/>
            <w:vAlign w:val="center"/>
          </w:tcPr>
          <w:p w14:paraId="02689B16"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846" w:type="dxa"/>
            <w:tcBorders>
              <w:top w:val="nil"/>
              <w:left w:val="nil"/>
              <w:bottom w:val="single" w:sz="4" w:space="0" w:color="auto"/>
              <w:right w:val="single" w:sz="4" w:space="0" w:color="auto"/>
            </w:tcBorders>
            <w:shd w:val="clear" w:color="auto" w:fill="auto"/>
            <w:noWrap/>
            <w:vAlign w:val="center"/>
          </w:tcPr>
          <w:p w14:paraId="02125A63"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855" w:type="dxa"/>
            <w:tcBorders>
              <w:top w:val="nil"/>
              <w:left w:val="nil"/>
              <w:bottom w:val="single" w:sz="4" w:space="0" w:color="auto"/>
              <w:right w:val="single" w:sz="4" w:space="0" w:color="auto"/>
            </w:tcBorders>
            <w:shd w:val="clear" w:color="auto" w:fill="auto"/>
            <w:noWrap/>
            <w:vAlign w:val="center"/>
          </w:tcPr>
          <w:p w14:paraId="15222EB5"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850" w:type="dxa"/>
            <w:tcBorders>
              <w:top w:val="nil"/>
              <w:left w:val="nil"/>
              <w:bottom w:val="single" w:sz="4" w:space="0" w:color="auto"/>
              <w:right w:val="single" w:sz="4" w:space="0" w:color="auto"/>
            </w:tcBorders>
            <w:shd w:val="clear" w:color="auto" w:fill="auto"/>
            <w:noWrap/>
            <w:vAlign w:val="center"/>
          </w:tcPr>
          <w:p w14:paraId="5B669CB4"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851" w:type="dxa"/>
            <w:tcBorders>
              <w:top w:val="nil"/>
              <w:left w:val="nil"/>
              <w:bottom w:val="single" w:sz="4" w:space="0" w:color="auto"/>
              <w:right w:val="single" w:sz="4" w:space="0" w:color="auto"/>
            </w:tcBorders>
            <w:shd w:val="clear" w:color="auto" w:fill="auto"/>
            <w:noWrap/>
            <w:vAlign w:val="center"/>
          </w:tcPr>
          <w:p w14:paraId="0A969E7F"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850" w:type="dxa"/>
            <w:tcBorders>
              <w:top w:val="nil"/>
              <w:left w:val="nil"/>
              <w:bottom w:val="single" w:sz="4" w:space="0" w:color="auto"/>
              <w:right w:val="single" w:sz="4" w:space="0" w:color="auto"/>
            </w:tcBorders>
            <w:shd w:val="clear" w:color="auto" w:fill="auto"/>
            <w:noWrap/>
            <w:vAlign w:val="center"/>
          </w:tcPr>
          <w:p w14:paraId="4F4B2E20"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851" w:type="dxa"/>
            <w:tcBorders>
              <w:top w:val="nil"/>
              <w:left w:val="nil"/>
              <w:bottom w:val="single" w:sz="4" w:space="0" w:color="auto"/>
              <w:right w:val="single" w:sz="4" w:space="0" w:color="auto"/>
            </w:tcBorders>
            <w:shd w:val="clear" w:color="auto" w:fill="auto"/>
            <w:noWrap/>
            <w:vAlign w:val="center"/>
          </w:tcPr>
          <w:p w14:paraId="1235601D"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850" w:type="dxa"/>
            <w:tcBorders>
              <w:top w:val="nil"/>
              <w:left w:val="nil"/>
              <w:bottom w:val="single" w:sz="4" w:space="0" w:color="auto"/>
              <w:right w:val="single" w:sz="4" w:space="0" w:color="auto"/>
            </w:tcBorders>
            <w:shd w:val="clear" w:color="auto" w:fill="auto"/>
            <w:noWrap/>
            <w:vAlign w:val="center"/>
          </w:tcPr>
          <w:p w14:paraId="24B4EDE3"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851" w:type="dxa"/>
            <w:tcBorders>
              <w:top w:val="nil"/>
              <w:left w:val="nil"/>
              <w:bottom w:val="single" w:sz="4" w:space="0" w:color="auto"/>
              <w:right w:val="single" w:sz="4" w:space="0" w:color="auto"/>
            </w:tcBorders>
            <w:shd w:val="clear" w:color="auto" w:fill="auto"/>
            <w:noWrap/>
            <w:vAlign w:val="center"/>
          </w:tcPr>
          <w:p w14:paraId="4C16DD87"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850" w:type="dxa"/>
            <w:tcBorders>
              <w:top w:val="nil"/>
              <w:left w:val="nil"/>
              <w:bottom w:val="single" w:sz="4" w:space="0" w:color="auto"/>
              <w:right w:val="single" w:sz="4" w:space="0" w:color="auto"/>
            </w:tcBorders>
            <w:shd w:val="clear" w:color="auto" w:fill="auto"/>
            <w:noWrap/>
            <w:vAlign w:val="center"/>
          </w:tcPr>
          <w:p w14:paraId="243D697F"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851" w:type="dxa"/>
            <w:tcBorders>
              <w:top w:val="nil"/>
              <w:left w:val="nil"/>
              <w:bottom w:val="single" w:sz="4" w:space="0" w:color="auto"/>
              <w:right w:val="single" w:sz="4" w:space="0" w:color="auto"/>
            </w:tcBorders>
            <w:shd w:val="clear" w:color="auto" w:fill="auto"/>
            <w:noWrap/>
            <w:vAlign w:val="center"/>
          </w:tcPr>
          <w:p w14:paraId="630504BA"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850" w:type="dxa"/>
            <w:tcBorders>
              <w:top w:val="nil"/>
              <w:left w:val="nil"/>
              <w:bottom w:val="single" w:sz="4" w:space="0" w:color="auto"/>
              <w:right w:val="single" w:sz="4" w:space="0" w:color="auto"/>
            </w:tcBorders>
            <w:shd w:val="clear" w:color="auto" w:fill="auto"/>
            <w:noWrap/>
            <w:vAlign w:val="center"/>
          </w:tcPr>
          <w:p w14:paraId="52933A5F"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851" w:type="dxa"/>
            <w:tcBorders>
              <w:top w:val="nil"/>
              <w:left w:val="nil"/>
              <w:bottom w:val="single" w:sz="4" w:space="0" w:color="auto"/>
              <w:right w:val="single" w:sz="4" w:space="0" w:color="auto"/>
            </w:tcBorders>
            <w:shd w:val="clear" w:color="auto" w:fill="auto"/>
            <w:noWrap/>
            <w:vAlign w:val="center"/>
          </w:tcPr>
          <w:p w14:paraId="75333071" w14:textId="77777777" w:rsidR="00B22620" w:rsidRPr="00802CA2" w:rsidRDefault="00B22620" w:rsidP="00B22620">
            <w:pPr>
              <w:jc w:val="center"/>
              <w:rPr>
                <w:rFonts w:ascii="Arial" w:hAnsi="Arial" w:cs="Arial"/>
                <w:color w:val="000000"/>
                <w:sz w:val="16"/>
                <w:szCs w:val="16"/>
              </w:rPr>
            </w:pPr>
            <w:r w:rsidRPr="00802CA2">
              <w:rPr>
                <w:rFonts w:ascii="Arial" w:hAnsi="Arial" w:cs="Arial"/>
                <w:color w:val="000000"/>
                <w:sz w:val="16"/>
                <w:szCs w:val="16"/>
              </w:rPr>
              <w:t>0</w:t>
            </w:r>
          </w:p>
        </w:tc>
        <w:tc>
          <w:tcPr>
            <w:tcW w:w="988" w:type="dxa"/>
            <w:tcBorders>
              <w:top w:val="single" w:sz="4" w:space="0" w:color="auto"/>
              <w:left w:val="nil"/>
              <w:bottom w:val="single" w:sz="4" w:space="0" w:color="auto"/>
              <w:right w:val="single" w:sz="4" w:space="0" w:color="auto"/>
            </w:tcBorders>
            <w:shd w:val="clear" w:color="auto" w:fill="auto"/>
            <w:noWrap/>
            <w:vAlign w:val="center"/>
          </w:tcPr>
          <w:p w14:paraId="47D64866" w14:textId="77777777" w:rsidR="00B22620" w:rsidRPr="00B22620" w:rsidRDefault="00B22620" w:rsidP="00CB4197">
            <w:pPr>
              <w:jc w:val="right"/>
              <w:rPr>
                <w:rFonts w:ascii="Arial" w:hAnsi="Arial" w:cs="Arial"/>
                <w:b/>
                <w:color w:val="000000"/>
                <w:sz w:val="16"/>
                <w:szCs w:val="16"/>
              </w:rPr>
            </w:pPr>
            <w:r w:rsidRPr="00B22620">
              <w:rPr>
                <w:rFonts w:ascii="Arial" w:hAnsi="Arial" w:cs="Arial"/>
                <w:b/>
                <w:color w:val="000000"/>
                <w:sz w:val="16"/>
                <w:szCs w:val="16"/>
              </w:rPr>
              <w:t>0</w:t>
            </w:r>
          </w:p>
        </w:tc>
      </w:tr>
      <w:tr w:rsidR="00E672B9" w:rsidRPr="00802CA2" w14:paraId="4BA2B9D8" w14:textId="77777777" w:rsidTr="00CB4197">
        <w:trPr>
          <w:trHeight w:val="337"/>
          <w:jc w:val="center"/>
        </w:trPr>
        <w:tc>
          <w:tcPr>
            <w:tcW w:w="1129" w:type="dxa"/>
            <w:tcBorders>
              <w:top w:val="nil"/>
              <w:left w:val="single" w:sz="4" w:space="0" w:color="auto"/>
              <w:bottom w:val="single" w:sz="4" w:space="0" w:color="auto"/>
              <w:right w:val="single" w:sz="4" w:space="0" w:color="auto"/>
            </w:tcBorders>
            <w:shd w:val="clear" w:color="000000" w:fill="FFFF00"/>
            <w:noWrap/>
            <w:vAlign w:val="center"/>
          </w:tcPr>
          <w:p w14:paraId="7618EAFF" w14:textId="77777777" w:rsidR="00B22620" w:rsidRPr="009B4823" w:rsidRDefault="00B22620" w:rsidP="00B22620">
            <w:pPr>
              <w:jc w:val="center"/>
              <w:rPr>
                <w:rFonts w:ascii="Arial" w:hAnsi="Arial" w:cs="Arial"/>
                <w:b/>
                <w:bCs/>
                <w:color w:val="000000"/>
                <w:sz w:val="16"/>
                <w:szCs w:val="16"/>
              </w:rPr>
            </w:pPr>
            <w:r w:rsidRPr="009B4823">
              <w:rPr>
                <w:rFonts w:ascii="Arial" w:hAnsi="Arial" w:cs="Arial"/>
                <w:b/>
                <w:bCs/>
                <w:color w:val="000000"/>
                <w:sz w:val="16"/>
                <w:szCs w:val="16"/>
              </w:rPr>
              <w:t>Spolu</w:t>
            </w:r>
          </w:p>
        </w:tc>
        <w:tc>
          <w:tcPr>
            <w:tcW w:w="713" w:type="dxa"/>
            <w:tcBorders>
              <w:top w:val="nil"/>
              <w:left w:val="single" w:sz="4" w:space="0" w:color="auto"/>
              <w:bottom w:val="single" w:sz="4" w:space="0" w:color="auto"/>
              <w:right w:val="single" w:sz="4" w:space="0" w:color="auto"/>
            </w:tcBorders>
            <w:shd w:val="clear" w:color="000000" w:fill="FFFF00"/>
            <w:noWrap/>
            <w:vAlign w:val="center"/>
          </w:tcPr>
          <w:p w14:paraId="34FC25D0" w14:textId="77777777" w:rsidR="00B22620" w:rsidRPr="009B4823" w:rsidRDefault="00B22620" w:rsidP="00B22620">
            <w:pPr>
              <w:jc w:val="center"/>
              <w:rPr>
                <w:rFonts w:ascii="Arial" w:hAnsi="Arial" w:cs="Arial"/>
              </w:rPr>
            </w:pPr>
            <w:r w:rsidRPr="00802CA2">
              <w:rPr>
                <w:rFonts w:ascii="Arial" w:hAnsi="Arial" w:cs="Arial"/>
                <w:b/>
                <w:bCs/>
                <w:color w:val="000000"/>
                <w:sz w:val="16"/>
                <w:szCs w:val="16"/>
              </w:rPr>
              <w:t>4800</w:t>
            </w:r>
          </w:p>
        </w:tc>
        <w:tc>
          <w:tcPr>
            <w:tcW w:w="851" w:type="dxa"/>
            <w:tcBorders>
              <w:top w:val="nil"/>
              <w:left w:val="nil"/>
              <w:bottom w:val="single" w:sz="4" w:space="0" w:color="auto"/>
              <w:right w:val="single" w:sz="4" w:space="0" w:color="auto"/>
            </w:tcBorders>
            <w:shd w:val="clear" w:color="000000" w:fill="FFFF00"/>
            <w:noWrap/>
            <w:vAlign w:val="center"/>
          </w:tcPr>
          <w:p w14:paraId="484359A1" w14:textId="77777777" w:rsidR="00B22620" w:rsidRPr="009B4823" w:rsidRDefault="00B22620" w:rsidP="00B22620">
            <w:pPr>
              <w:jc w:val="center"/>
              <w:rPr>
                <w:rFonts w:ascii="Arial" w:hAnsi="Arial" w:cs="Arial"/>
              </w:rPr>
            </w:pPr>
            <w:r w:rsidRPr="00802CA2">
              <w:rPr>
                <w:rFonts w:ascii="Arial" w:hAnsi="Arial" w:cs="Arial"/>
                <w:b/>
                <w:bCs/>
                <w:color w:val="000000"/>
                <w:sz w:val="16"/>
                <w:szCs w:val="16"/>
              </w:rPr>
              <w:t>4800</w:t>
            </w:r>
          </w:p>
        </w:tc>
        <w:tc>
          <w:tcPr>
            <w:tcW w:w="846" w:type="dxa"/>
            <w:tcBorders>
              <w:top w:val="nil"/>
              <w:left w:val="nil"/>
              <w:bottom w:val="single" w:sz="4" w:space="0" w:color="auto"/>
              <w:right w:val="single" w:sz="4" w:space="0" w:color="auto"/>
            </w:tcBorders>
            <w:shd w:val="clear" w:color="000000" w:fill="FFFF00"/>
            <w:noWrap/>
            <w:vAlign w:val="center"/>
          </w:tcPr>
          <w:p w14:paraId="5AD250C0" w14:textId="77777777" w:rsidR="00B22620" w:rsidRPr="009B4823" w:rsidRDefault="00B22620" w:rsidP="00B22620">
            <w:pPr>
              <w:jc w:val="center"/>
              <w:rPr>
                <w:rFonts w:ascii="Arial" w:hAnsi="Arial" w:cs="Arial"/>
              </w:rPr>
            </w:pPr>
            <w:r w:rsidRPr="00802CA2">
              <w:rPr>
                <w:rFonts w:ascii="Arial" w:hAnsi="Arial" w:cs="Arial"/>
                <w:b/>
                <w:bCs/>
                <w:color w:val="000000"/>
                <w:sz w:val="16"/>
                <w:szCs w:val="16"/>
              </w:rPr>
              <w:t>4800</w:t>
            </w:r>
          </w:p>
        </w:tc>
        <w:tc>
          <w:tcPr>
            <w:tcW w:w="855" w:type="dxa"/>
            <w:tcBorders>
              <w:top w:val="nil"/>
              <w:left w:val="nil"/>
              <w:bottom w:val="single" w:sz="4" w:space="0" w:color="auto"/>
              <w:right w:val="single" w:sz="4" w:space="0" w:color="auto"/>
            </w:tcBorders>
            <w:shd w:val="clear" w:color="000000" w:fill="FFFF00"/>
            <w:noWrap/>
            <w:vAlign w:val="center"/>
          </w:tcPr>
          <w:p w14:paraId="5170B8BB" w14:textId="77777777" w:rsidR="00B22620" w:rsidRPr="009B4823" w:rsidRDefault="00B22620" w:rsidP="00B22620">
            <w:pPr>
              <w:jc w:val="center"/>
              <w:rPr>
                <w:rFonts w:ascii="Arial" w:hAnsi="Arial" w:cs="Arial"/>
              </w:rPr>
            </w:pPr>
            <w:r w:rsidRPr="00802CA2">
              <w:rPr>
                <w:rFonts w:ascii="Arial" w:hAnsi="Arial" w:cs="Arial"/>
                <w:b/>
                <w:bCs/>
                <w:color w:val="000000"/>
                <w:sz w:val="16"/>
                <w:szCs w:val="16"/>
              </w:rPr>
              <w:t>4800</w:t>
            </w:r>
          </w:p>
        </w:tc>
        <w:tc>
          <w:tcPr>
            <w:tcW w:w="850" w:type="dxa"/>
            <w:tcBorders>
              <w:top w:val="nil"/>
              <w:left w:val="nil"/>
              <w:bottom w:val="single" w:sz="4" w:space="0" w:color="auto"/>
              <w:right w:val="single" w:sz="4" w:space="0" w:color="auto"/>
            </w:tcBorders>
            <w:shd w:val="clear" w:color="000000" w:fill="FFFF00"/>
            <w:noWrap/>
            <w:vAlign w:val="center"/>
          </w:tcPr>
          <w:p w14:paraId="6C6BB5BF" w14:textId="77777777" w:rsidR="00B22620" w:rsidRPr="009B4823" w:rsidRDefault="00B22620" w:rsidP="00B22620">
            <w:pPr>
              <w:jc w:val="center"/>
              <w:rPr>
                <w:rFonts w:ascii="Arial" w:hAnsi="Arial" w:cs="Arial"/>
              </w:rPr>
            </w:pPr>
            <w:r w:rsidRPr="00802CA2">
              <w:rPr>
                <w:rFonts w:ascii="Arial" w:hAnsi="Arial" w:cs="Arial"/>
                <w:b/>
                <w:bCs/>
                <w:color w:val="000000"/>
                <w:sz w:val="16"/>
                <w:szCs w:val="16"/>
              </w:rPr>
              <w:t>4800</w:t>
            </w:r>
          </w:p>
        </w:tc>
        <w:tc>
          <w:tcPr>
            <w:tcW w:w="851" w:type="dxa"/>
            <w:tcBorders>
              <w:top w:val="nil"/>
              <w:left w:val="nil"/>
              <w:bottom w:val="single" w:sz="4" w:space="0" w:color="auto"/>
              <w:right w:val="single" w:sz="4" w:space="0" w:color="auto"/>
            </w:tcBorders>
            <w:shd w:val="clear" w:color="000000" w:fill="FFFF00"/>
            <w:noWrap/>
            <w:vAlign w:val="center"/>
          </w:tcPr>
          <w:p w14:paraId="7B285C17" w14:textId="77777777" w:rsidR="00B22620" w:rsidRPr="009B4823" w:rsidRDefault="00B22620" w:rsidP="00B22620">
            <w:pPr>
              <w:jc w:val="center"/>
              <w:rPr>
                <w:rFonts w:ascii="Arial" w:hAnsi="Arial" w:cs="Arial"/>
              </w:rPr>
            </w:pPr>
            <w:r w:rsidRPr="00802CA2">
              <w:rPr>
                <w:rFonts w:ascii="Arial" w:hAnsi="Arial" w:cs="Arial"/>
                <w:b/>
                <w:bCs/>
                <w:color w:val="000000"/>
                <w:sz w:val="16"/>
                <w:szCs w:val="16"/>
              </w:rPr>
              <w:t>4800</w:t>
            </w:r>
          </w:p>
        </w:tc>
        <w:tc>
          <w:tcPr>
            <w:tcW w:w="850" w:type="dxa"/>
            <w:tcBorders>
              <w:top w:val="nil"/>
              <w:left w:val="nil"/>
              <w:bottom w:val="single" w:sz="4" w:space="0" w:color="auto"/>
              <w:right w:val="single" w:sz="4" w:space="0" w:color="auto"/>
            </w:tcBorders>
            <w:shd w:val="clear" w:color="000000" w:fill="FFFF00"/>
            <w:noWrap/>
            <w:vAlign w:val="center"/>
          </w:tcPr>
          <w:p w14:paraId="5661DA5C" w14:textId="77777777" w:rsidR="00B22620" w:rsidRPr="009B4823" w:rsidRDefault="00B22620" w:rsidP="00B22620">
            <w:pPr>
              <w:jc w:val="center"/>
              <w:rPr>
                <w:rFonts w:ascii="Arial" w:hAnsi="Arial" w:cs="Arial"/>
              </w:rPr>
            </w:pPr>
            <w:r w:rsidRPr="00802CA2">
              <w:rPr>
                <w:rFonts w:ascii="Arial" w:hAnsi="Arial" w:cs="Arial"/>
                <w:b/>
                <w:bCs/>
                <w:color w:val="000000"/>
                <w:sz w:val="16"/>
                <w:szCs w:val="16"/>
              </w:rPr>
              <w:t>4800</w:t>
            </w:r>
          </w:p>
        </w:tc>
        <w:tc>
          <w:tcPr>
            <w:tcW w:w="851" w:type="dxa"/>
            <w:tcBorders>
              <w:top w:val="nil"/>
              <w:left w:val="nil"/>
              <w:bottom w:val="single" w:sz="4" w:space="0" w:color="auto"/>
              <w:right w:val="single" w:sz="4" w:space="0" w:color="auto"/>
            </w:tcBorders>
            <w:shd w:val="clear" w:color="000000" w:fill="FFFF00"/>
            <w:noWrap/>
            <w:vAlign w:val="center"/>
          </w:tcPr>
          <w:p w14:paraId="0302ECF1" w14:textId="77777777" w:rsidR="00B22620" w:rsidRPr="009B4823" w:rsidRDefault="00B22620" w:rsidP="00B22620">
            <w:pPr>
              <w:jc w:val="center"/>
              <w:rPr>
                <w:rFonts w:ascii="Arial" w:hAnsi="Arial" w:cs="Arial"/>
              </w:rPr>
            </w:pPr>
            <w:r w:rsidRPr="00802CA2">
              <w:rPr>
                <w:rFonts w:ascii="Arial" w:hAnsi="Arial" w:cs="Arial"/>
                <w:b/>
                <w:bCs/>
                <w:color w:val="000000"/>
                <w:sz w:val="16"/>
                <w:szCs w:val="16"/>
              </w:rPr>
              <w:t>4800</w:t>
            </w:r>
          </w:p>
        </w:tc>
        <w:tc>
          <w:tcPr>
            <w:tcW w:w="850" w:type="dxa"/>
            <w:tcBorders>
              <w:top w:val="nil"/>
              <w:left w:val="nil"/>
              <w:bottom w:val="single" w:sz="4" w:space="0" w:color="auto"/>
              <w:right w:val="single" w:sz="4" w:space="0" w:color="auto"/>
            </w:tcBorders>
            <w:shd w:val="clear" w:color="000000" w:fill="FFFF00"/>
            <w:noWrap/>
            <w:vAlign w:val="center"/>
          </w:tcPr>
          <w:p w14:paraId="22489426" w14:textId="77777777" w:rsidR="00B22620" w:rsidRPr="009B4823" w:rsidRDefault="00B22620" w:rsidP="00B22620">
            <w:pPr>
              <w:jc w:val="center"/>
              <w:rPr>
                <w:rFonts w:ascii="Arial" w:hAnsi="Arial" w:cs="Arial"/>
              </w:rPr>
            </w:pPr>
            <w:r w:rsidRPr="00802CA2">
              <w:rPr>
                <w:rFonts w:ascii="Arial" w:hAnsi="Arial" w:cs="Arial"/>
                <w:b/>
                <w:bCs/>
                <w:color w:val="000000"/>
                <w:sz w:val="16"/>
                <w:szCs w:val="16"/>
              </w:rPr>
              <w:t>4800</w:t>
            </w:r>
          </w:p>
        </w:tc>
        <w:tc>
          <w:tcPr>
            <w:tcW w:w="851" w:type="dxa"/>
            <w:tcBorders>
              <w:top w:val="nil"/>
              <w:left w:val="nil"/>
              <w:bottom w:val="single" w:sz="4" w:space="0" w:color="auto"/>
              <w:right w:val="single" w:sz="4" w:space="0" w:color="auto"/>
            </w:tcBorders>
            <w:shd w:val="clear" w:color="000000" w:fill="FFFF00"/>
            <w:noWrap/>
            <w:vAlign w:val="center"/>
          </w:tcPr>
          <w:p w14:paraId="55682AEE" w14:textId="77777777" w:rsidR="00B22620" w:rsidRPr="009B4823" w:rsidRDefault="00B22620" w:rsidP="00B22620">
            <w:pPr>
              <w:jc w:val="center"/>
              <w:rPr>
                <w:rFonts w:ascii="Arial" w:hAnsi="Arial" w:cs="Arial"/>
              </w:rPr>
            </w:pPr>
            <w:r w:rsidRPr="00802CA2">
              <w:rPr>
                <w:rFonts w:ascii="Arial" w:hAnsi="Arial" w:cs="Arial"/>
                <w:b/>
                <w:bCs/>
                <w:color w:val="000000"/>
                <w:sz w:val="16"/>
                <w:szCs w:val="16"/>
              </w:rPr>
              <w:t>4800</w:t>
            </w:r>
          </w:p>
        </w:tc>
        <w:tc>
          <w:tcPr>
            <w:tcW w:w="850" w:type="dxa"/>
            <w:tcBorders>
              <w:top w:val="nil"/>
              <w:left w:val="nil"/>
              <w:bottom w:val="single" w:sz="4" w:space="0" w:color="auto"/>
              <w:right w:val="single" w:sz="4" w:space="0" w:color="auto"/>
            </w:tcBorders>
            <w:shd w:val="clear" w:color="000000" w:fill="FFFF00"/>
            <w:noWrap/>
            <w:vAlign w:val="center"/>
          </w:tcPr>
          <w:p w14:paraId="1843D4FD" w14:textId="77777777" w:rsidR="00B22620" w:rsidRPr="009B4823" w:rsidRDefault="00B22620" w:rsidP="00B22620">
            <w:pPr>
              <w:jc w:val="center"/>
              <w:rPr>
                <w:rFonts w:ascii="Arial" w:hAnsi="Arial" w:cs="Arial"/>
              </w:rPr>
            </w:pPr>
            <w:r w:rsidRPr="00802CA2">
              <w:rPr>
                <w:rFonts w:ascii="Arial" w:hAnsi="Arial" w:cs="Arial"/>
                <w:b/>
                <w:bCs/>
                <w:color w:val="000000"/>
                <w:sz w:val="16"/>
                <w:szCs w:val="16"/>
              </w:rPr>
              <w:t>4800</w:t>
            </w:r>
          </w:p>
        </w:tc>
        <w:tc>
          <w:tcPr>
            <w:tcW w:w="851" w:type="dxa"/>
            <w:tcBorders>
              <w:top w:val="nil"/>
              <w:left w:val="nil"/>
              <w:bottom w:val="single" w:sz="4" w:space="0" w:color="auto"/>
              <w:right w:val="single" w:sz="4" w:space="0" w:color="auto"/>
            </w:tcBorders>
            <w:shd w:val="clear" w:color="000000" w:fill="FFFF00"/>
            <w:noWrap/>
            <w:vAlign w:val="center"/>
          </w:tcPr>
          <w:p w14:paraId="7D4EB04B" w14:textId="77777777" w:rsidR="00B22620" w:rsidRPr="009B4823" w:rsidRDefault="00B22620" w:rsidP="00B22620">
            <w:pPr>
              <w:jc w:val="center"/>
              <w:rPr>
                <w:rFonts w:ascii="Arial" w:hAnsi="Arial" w:cs="Arial"/>
              </w:rPr>
            </w:pPr>
            <w:r w:rsidRPr="00802CA2">
              <w:rPr>
                <w:rFonts w:ascii="Arial" w:hAnsi="Arial" w:cs="Arial"/>
                <w:b/>
                <w:bCs/>
                <w:color w:val="000000"/>
                <w:sz w:val="16"/>
                <w:szCs w:val="16"/>
              </w:rPr>
              <w:t>4800</w:t>
            </w:r>
          </w:p>
        </w:tc>
        <w:tc>
          <w:tcPr>
            <w:tcW w:w="850" w:type="dxa"/>
            <w:tcBorders>
              <w:top w:val="nil"/>
              <w:left w:val="nil"/>
              <w:bottom w:val="single" w:sz="4" w:space="0" w:color="auto"/>
              <w:right w:val="single" w:sz="4" w:space="0" w:color="auto"/>
            </w:tcBorders>
            <w:shd w:val="clear" w:color="000000" w:fill="FFFF00"/>
            <w:noWrap/>
            <w:vAlign w:val="center"/>
          </w:tcPr>
          <w:p w14:paraId="4ECE2AE6" w14:textId="77777777" w:rsidR="00B22620" w:rsidRPr="009B4823" w:rsidRDefault="00B22620" w:rsidP="00B22620">
            <w:pPr>
              <w:jc w:val="center"/>
              <w:rPr>
                <w:rFonts w:ascii="Arial" w:hAnsi="Arial" w:cs="Arial"/>
              </w:rPr>
            </w:pPr>
            <w:r w:rsidRPr="00802CA2">
              <w:rPr>
                <w:rFonts w:ascii="Arial" w:hAnsi="Arial" w:cs="Arial"/>
                <w:b/>
                <w:bCs/>
                <w:color w:val="000000"/>
                <w:sz w:val="16"/>
                <w:szCs w:val="16"/>
              </w:rPr>
              <w:t>4800</w:t>
            </w:r>
          </w:p>
        </w:tc>
        <w:tc>
          <w:tcPr>
            <w:tcW w:w="851" w:type="dxa"/>
            <w:tcBorders>
              <w:top w:val="nil"/>
              <w:left w:val="nil"/>
              <w:bottom w:val="single" w:sz="4" w:space="0" w:color="auto"/>
              <w:right w:val="single" w:sz="4" w:space="0" w:color="auto"/>
            </w:tcBorders>
            <w:shd w:val="clear" w:color="000000" w:fill="FFFF00"/>
            <w:noWrap/>
            <w:vAlign w:val="center"/>
          </w:tcPr>
          <w:p w14:paraId="5650AAEC" w14:textId="77777777" w:rsidR="00B22620" w:rsidRPr="009B4823" w:rsidRDefault="00B22620" w:rsidP="00B22620">
            <w:pPr>
              <w:jc w:val="center"/>
              <w:rPr>
                <w:rFonts w:ascii="Arial" w:hAnsi="Arial" w:cs="Arial"/>
              </w:rPr>
            </w:pPr>
            <w:r w:rsidRPr="00802CA2">
              <w:rPr>
                <w:rFonts w:ascii="Arial" w:hAnsi="Arial" w:cs="Arial"/>
                <w:b/>
                <w:bCs/>
                <w:color w:val="000000"/>
                <w:sz w:val="16"/>
                <w:szCs w:val="16"/>
              </w:rPr>
              <w:t>4800</w:t>
            </w:r>
          </w:p>
        </w:tc>
        <w:tc>
          <w:tcPr>
            <w:tcW w:w="988" w:type="dxa"/>
            <w:tcBorders>
              <w:top w:val="single" w:sz="4" w:space="0" w:color="auto"/>
              <w:left w:val="nil"/>
              <w:bottom w:val="single" w:sz="4" w:space="0" w:color="auto"/>
              <w:right w:val="single" w:sz="4" w:space="0" w:color="auto"/>
            </w:tcBorders>
            <w:shd w:val="clear" w:color="000000" w:fill="FFFF00"/>
            <w:noWrap/>
            <w:vAlign w:val="center"/>
          </w:tcPr>
          <w:p w14:paraId="6FB9F2C1" w14:textId="77777777" w:rsidR="00B22620" w:rsidRPr="00802CA2" w:rsidRDefault="00B22620" w:rsidP="00CB4197">
            <w:pPr>
              <w:jc w:val="right"/>
              <w:rPr>
                <w:rFonts w:ascii="Arial" w:hAnsi="Arial" w:cs="Arial"/>
                <w:b/>
                <w:color w:val="000000"/>
                <w:sz w:val="16"/>
                <w:szCs w:val="16"/>
              </w:rPr>
            </w:pPr>
            <w:r w:rsidRPr="00802CA2">
              <w:rPr>
                <w:rFonts w:ascii="Arial" w:hAnsi="Arial" w:cs="Arial"/>
                <w:b/>
                <w:bCs/>
                <w:color w:val="000000"/>
                <w:sz w:val="16"/>
                <w:szCs w:val="16"/>
              </w:rPr>
              <w:t>49</w:t>
            </w:r>
            <w:r>
              <w:rPr>
                <w:rFonts w:ascii="Arial" w:hAnsi="Arial" w:cs="Arial"/>
                <w:b/>
                <w:bCs/>
                <w:color w:val="000000"/>
                <w:sz w:val="16"/>
                <w:szCs w:val="16"/>
              </w:rPr>
              <w:t>5</w:t>
            </w:r>
            <w:r w:rsidRPr="00802CA2">
              <w:rPr>
                <w:rFonts w:ascii="Arial" w:hAnsi="Arial" w:cs="Arial"/>
                <w:b/>
                <w:bCs/>
                <w:color w:val="000000"/>
                <w:sz w:val="16"/>
                <w:szCs w:val="16"/>
              </w:rPr>
              <w:t xml:space="preserve"> </w:t>
            </w:r>
            <w:r w:rsidR="00CB4197">
              <w:rPr>
                <w:rFonts w:ascii="Arial" w:hAnsi="Arial" w:cs="Arial"/>
                <w:b/>
                <w:bCs/>
                <w:color w:val="000000"/>
                <w:sz w:val="16"/>
                <w:szCs w:val="16"/>
              </w:rPr>
              <w:t>3</w:t>
            </w:r>
            <w:r w:rsidRPr="00802CA2">
              <w:rPr>
                <w:rFonts w:ascii="Arial" w:hAnsi="Arial" w:cs="Arial"/>
                <w:b/>
                <w:bCs/>
                <w:color w:val="000000"/>
                <w:sz w:val="16"/>
                <w:szCs w:val="16"/>
              </w:rPr>
              <w:t>60</w:t>
            </w:r>
          </w:p>
        </w:tc>
      </w:tr>
    </w:tbl>
    <w:p w14:paraId="3CC06451" w14:textId="77777777" w:rsidR="00962033" w:rsidRPr="00802CA2" w:rsidRDefault="00962033" w:rsidP="008022F4">
      <w:pPr>
        <w:pStyle w:val="Default"/>
        <w:jc w:val="both"/>
        <w:rPr>
          <w:rFonts w:ascii="Arial" w:hAnsi="Arial" w:cs="Arial"/>
          <w:b/>
          <w:sz w:val="22"/>
          <w:szCs w:val="22"/>
        </w:rPr>
        <w:sectPr w:rsidR="00962033" w:rsidRPr="00802CA2" w:rsidSect="00325950">
          <w:pgSz w:w="16840" w:h="11907" w:orient="landscape"/>
          <w:pgMar w:top="1259" w:right="1418" w:bottom="1418" w:left="1105" w:header="709" w:footer="709" w:gutter="0"/>
          <w:cols w:space="708"/>
          <w:docGrid w:linePitch="360"/>
        </w:sectPr>
      </w:pPr>
    </w:p>
    <w:p w14:paraId="3BD550E4" w14:textId="77777777" w:rsidR="00736FAC" w:rsidRPr="00802CA2" w:rsidRDefault="00BC5C94" w:rsidP="009B4823">
      <w:pPr>
        <w:pStyle w:val="Nadpis1"/>
      </w:pPr>
      <w:bookmarkStart w:id="199" w:name="_Toc461456209"/>
      <w:bookmarkStart w:id="200" w:name="_Toc464136382"/>
      <w:bookmarkStart w:id="201" w:name="_Toc464138105"/>
      <w:bookmarkStart w:id="202" w:name="_Toc464138159"/>
      <w:bookmarkStart w:id="203" w:name="_Toc464138284"/>
      <w:bookmarkStart w:id="204" w:name="_Toc477862854"/>
      <w:r w:rsidRPr="00802CA2">
        <w:lastRenderedPageBreak/>
        <w:t xml:space="preserve">SPÔSOB VYHODNOCOVANIA PLNENIA PROGRAMU </w:t>
      </w:r>
      <w:r w:rsidRPr="00802CA2">
        <w:tab/>
        <w:t>STAROSTLIVOSTI</w:t>
      </w:r>
      <w:bookmarkEnd w:id="199"/>
      <w:bookmarkEnd w:id="200"/>
      <w:bookmarkEnd w:id="201"/>
      <w:bookmarkEnd w:id="202"/>
      <w:bookmarkEnd w:id="203"/>
      <w:bookmarkEnd w:id="204"/>
      <w:r w:rsidR="00736FAC" w:rsidRPr="00802CA2">
        <w:t xml:space="preserve"> </w:t>
      </w:r>
    </w:p>
    <w:p w14:paraId="018D1007" w14:textId="77777777" w:rsidR="00736FAC" w:rsidRPr="00802CA2" w:rsidRDefault="00736FAC" w:rsidP="00736FAC">
      <w:pPr>
        <w:tabs>
          <w:tab w:val="num" w:pos="360"/>
        </w:tabs>
        <w:ind w:left="360" w:hanging="360"/>
        <w:rPr>
          <w:rFonts w:ascii="Arial" w:hAnsi="Arial" w:cs="Arial"/>
          <w:sz w:val="22"/>
          <w:szCs w:val="22"/>
          <w:highlight w:val="yellow"/>
        </w:rPr>
      </w:pPr>
    </w:p>
    <w:p w14:paraId="1BAC7DD0" w14:textId="77777777" w:rsidR="00736FAC" w:rsidRPr="00802CA2" w:rsidRDefault="00736FAC" w:rsidP="00D15121">
      <w:pPr>
        <w:tabs>
          <w:tab w:val="num" w:pos="0"/>
        </w:tabs>
        <w:rPr>
          <w:rFonts w:ascii="Arial" w:hAnsi="Arial" w:cs="Arial"/>
          <w:sz w:val="22"/>
          <w:szCs w:val="22"/>
          <w:highlight w:val="yellow"/>
        </w:rPr>
      </w:pPr>
      <w:r w:rsidRPr="00802CA2">
        <w:rPr>
          <w:rFonts w:ascii="Arial" w:hAnsi="Arial" w:cs="Arial"/>
          <w:sz w:val="22"/>
          <w:szCs w:val="22"/>
        </w:rPr>
        <w:t>Tab</w:t>
      </w:r>
      <w:r w:rsidR="00AC6574" w:rsidRPr="00802CA2">
        <w:rPr>
          <w:rFonts w:ascii="Arial" w:hAnsi="Arial" w:cs="Arial"/>
          <w:sz w:val="22"/>
          <w:szCs w:val="22"/>
        </w:rPr>
        <w:t>uľka</w:t>
      </w:r>
      <w:r w:rsidR="00FD5E1D" w:rsidRPr="00802CA2">
        <w:rPr>
          <w:rFonts w:ascii="Arial" w:hAnsi="Arial" w:cs="Arial"/>
          <w:sz w:val="22"/>
          <w:szCs w:val="22"/>
        </w:rPr>
        <w:t xml:space="preserve"> č. </w:t>
      </w:r>
      <w:r w:rsidR="00962033" w:rsidRPr="00802CA2">
        <w:rPr>
          <w:rFonts w:ascii="Arial" w:hAnsi="Arial" w:cs="Arial"/>
          <w:sz w:val="22"/>
          <w:szCs w:val="22"/>
        </w:rPr>
        <w:t>21</w:t>
      </w:r>
      <w:r w:rsidRPr="00802CA2">
        <w:rPr>
          <w:rFonts w:ascii="Arial" w:hAnsi="Arial" w:cs="Arial"/>
          <w:sz w:val="22"/>
          <w:szCs w:val="22"/>
        </w:rPr>
        <w:t xml:space="preserve"> </w:t>
      </w:r>
      <w:r w:rsidR="00D15121" w:rsidRPr="00D15121">
        <w:rPr>
          <w:rFonts w:ascii="Arial" w:hAnsi="Arial" w:cs="Arial"/>
          <w:sz w:val="22"/>
          <w:szCs w:val="22"/>
        </w:rPr>
        <w:t xml:space="preserve">Zoznam dlhodobých a operatívnych cieľov a opatrení programu starostlivosti o CHVÚ </w:t>
      </w:r>
      <w:r w:rsidR="00D15121">
        <w:rPr>
          <w:rFonts w:ascii="Arial" w:hAnsi="Arial" w:cs="Arial"/>
          <w:sz w:val="22"/>
          <w:szCs w:val="22"/>
        </w:rPr>
        <w:t>Dubnické štrkovisko,</w:t>
      </w:r>
      <w:r w:rsidR="00D15121" w:rsidRPr="00D15121">
        <w:rPr>
          <w:rFonts w:ascii="Arial" w:hAnsi="Arial" w:cs="Arial"/>
          <w:sz w:val="22"/>
          <w:szCs w:val="22"/>
        </w:rPr>
        <w:t xml:space="preserve"> ich indikátorov a spôsobov overenia</w:t>
      </w:r>
    </w:p>
    <w:tbl>
      <w:tblPr>
        <w:tblW w:w="964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5"/>
        <w:gridCol w:w="2278"/>
        <w:gridCol w:w="1690"/>
        <w:gridCol w:w="2057"/>
      </w:tblGrid>
      <w:tr w:rsidR="00736FAC" w:rsidRPr="00802CA2" w14:paraId="2854558D" w14:textId="77777777" w:rsidTr="002427C8">
        <w:trPr>
          <w:tblHeader/>
        </w:trPr>
        <w:tc>
          <w:tcPr>
            <w:tcW w:w="3663" w:type="dxa"/>
            <w:vAlign w:val="center"/>
          </w:tcPr>
          <w:p w14:paraId="436360EA" w14:textId="77777777" w:rsidR="00736FAC" w:rsidRPr="00802CA2" w:rsidRDefault="00736FAC" w:rsidP="002427C8">
            <w:pPr>
              <w:pStyle w:val="Default"/>
              <w:jc w:val="center"/>
              <w:rPr>
                <w:rFonts w:ascii="Arial" w:hAnsi="Arial" w:cs="Arial"/>
                <w:b/>
                <w:sz w:val="18"/>
                <w:szCs w:val="18"/>
              </w:rPr>
            </w:pPr>
            <w:r w:rsidRPr="00802CA2">
              <w:rPr>
                <w:rFonts w:ascii="Arial" w:hAnsi="Arial" w:cs="Arial"/>
                <w:b/>
                <w:sz w:val="18"/>
                <w:szCs w:val="18"/>
              </w:rPr>
              <w:t>Štruktúra programu starostlivosti</w:t>
            </w:r>
          </w:p>
        </w:tc>
        <w:tc>
          <w:tcPr>
            <w:tcW w:w="2208" w:type="dxa"/>
            <w:vAlign w:val="center"/>
          </w:tcPr>
          <w:p w14:paraId="5689D9DE" w14:textId="77777777" w:rsidR="00736FAC" w:rsidRPr="00802CA2" w:rsidRDefault="00736FAC" w:rsidP="002427C8">
            <w:pPr>
              <w:pStyle w:val="Default"/>
              <w:jc w:val="center"/>
              <w:rPr>
                <w:rFonts w:ascii="Arial" w:hAnsi="Arial" w:cs="Arial"/>
                <w:b/>
                <w:sz w:val="18"/>
                <w:szCs w:val="18"/>
              </w:rPr>
            </w:pPr>
            <w:r w:rsidRPr="00802CA2">
              <w:rPr>
                <w:rFonts w:ascii="Arial" w:hAnsi="Arial" w:cs="Arial"/>
                <w:b/>
                <w:sz w:val="18"/>
                <w:szCs w:val="18"/>
              </w:rPr>
              <w:t>Objektívne overiteľný indikátor úspešnosti</w:t>
            </w:r>
          </w:p>
        </w:tc>
        <w:tc>
          <w:tcPr>
            <w:tcW w:w="1697" w:type="dxa"/>
            <w:vAlign w:val="center"/>
          </w:tcPr>
          <w:p w14:paraId="01780E8A" w14:textId="77777777" w:rsidR="00736FAC" w:rsidRPr="00802CA2" w:rsidRDefault="00736FAC" w:rsidP="002427C8">
            <w:pPr>
              <w:pStyle w:val="Default"/>
              <w:jc w:val="center"/>
              <w:rPr>
                <w:rFonts w:ascii="Arial" w:hAnsi="Arial" w:cs="Arial"/>
                <w:b/>
                <w:sz w:val="18"/>
                <w:szCs w:val="18"/>
              </w:rPr>
            </w:pPr>
            <w:r w:rsidRPr="00802CA2">
              <w:rPr>
                <w:rFonts w:ascii="Arial" w:hAnsi="Arial" w:cs="Arial"/>
                <w:b/>
                <w:sz w:val="18"/>
                <w:szCs w:val="18"/>
              </w:rPr>
              <w:t>Spôsob overenia</w:t>
            </w:r>
          </w:p>
        </w:tc>
        <w:tc>
          <w:tcPr>
            <w:tcW w:w="2072" w:type="dxa"/>
            <w:vAlign w:val="center"/>
          </w:tcPr>
          <w:p w14:paraId="75D28564" w14:textId="77777777" w:rsidR="00736FAC" w:rsidRPr="00802CA2" w:rsidRDefault="00736FAC" w:rsidP="002427C8">
            <w:pPr>
              <w:pStyle w:val="Default"/>
              <w:jc w:val="center"/>
              <w:rPr>
                <w:rFonts w:ascii="Arial" w:hAnsi="Arial" w:cs="Arial"/>
                <w:b/>
                <w:sz w:val="18"/>
                <w:szCs w:val="18"/>
              </w:rPr>
            </w:pPr>
            <w:r w:rsidRPr="00802CA2">
              <w:rPr>
                <w:rFonts w:ascii="Arial" w:hAnsi="Arial" w:cs="Arial"/>
                <w:b/>
                <w:sz w:val="18"/>
                <w:szCs w:val="18"/>
              </w:rPr>
              <w:t>Stav realizácie</w:t>
            </w:r>
          </w:p>
        </w:tc>
      </w:tr>
      <w:tr w:rsidR="00736FAC" w:rsidRPr="00802CA2" w14:paraId="56E3C30A" w14:textId="77777777" w:rsidTr="002427C8">
        <w:tc>
          <w:tcPr>
            <w:tcW w:w="9640" w:type="dxa"/>
            <w:gridSpan w:val="4"/>
          </w:tcPr>
          <w:p w14:paraId="4662C9C7"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u w:val="single"/>
              </w:rPr>
              <w:t>Dlhodobé ciele</w:t>
            </w:r>
          </w:p>
        </w:tc>
      </w:tr>
      <w:tr w:rsidR="00736FAC" w:rsidRPr="00802CA2" w14:paraId="22D33FFE" w14:textId="77777777" w:rsidTr="002427C8">
        <w:tc>
          <w:tcPr>
            <w:tcW w:w="3663" w:type="dxa"/>
          </w:tcPr>
          <w:p w14:paraId="7ABE381C" w14:textId="77777777" w:rsidR="00736FAC" w:rsidRPr="00802CA2" w:rsidRDefault="00736FAC" w:rsidP="003C4C93">
            <w:pPr>
              <w:pStyle w:val="Default"/>
              <w:rPr>
                <w:rFonts w:ascii="Arial" w:hAnsi="Arial" w:cs="Arial"/>
                <w:sz w:val="18"/>
                <w:szCs w:val="18"/>
              </w:rPr>
            </w:pPr>
            <w:r w:rsidRPr="00802CA2">
              <w:rPr>
                <w:rFonts w:ascii="Arial" w:hAnsi="Arial" w:cs="Arial"/>
                <w:sz w:val="18"/>
                <w:szCs w:val="18"/>
              </w:rPr>
              <w:t>1. Z</w:t>
            </w:r>
            <w:r w:rsidR="00557C77">
              <w:rPr>
                <w:rFonts w:ascii="Arial" w:hAnsi="Arial" w:cs="Arial"/>
                <w:sz w:val="18"/>
                <w:szCs w:val="18"/>
              </w:rPr>
              <w:t>lepšiť</w:t>
            </w:r>
            <w:r w:rsidRPr="00802CA2">
              <w:rPr>
                <w:rFonts w:ascii="Arial" w:hAnsi="Arial" w:cs="Arial"/>
                <w:sz w:val="18"/>
                <w:szCs w:val="18"/>
              </w:rPr>
              <w:t xml:space="preserve"> priaznivý stav rybára riečneho </w:t>
            </w:r>
            <w:r w:rsidR="00557C77">
              <w:rPr>
                <w:rFonts w:ascii="Arial" w:hAnsi="Arial" w:cs="Arial"/>
                <w:sz w:val="18"/>
                <w:szCs w:val="18"/>
              </w:rPr>
              <w:t>z</w:t>
            </w:r>
            <w:r w:rsidRPr="00802CA2">
              <w:rPr>
                <w:rFonts w:ascii="Arial" w:hAnsi="Arial" w:cs="Arial"/>
                <w:sz w:val="18"/>
                <w:szCs w:val="18"/>
              </w:rPr>
              <w:t> kategóri</w:t>
            </w:r>
            <w:r w:rsidR="00557C77">
              <w:rPr>
                <w:rFonts w:ascii="Arial" w:hAnsi="Arial" w:cs="Arial"/>
                <w:sz w:val="18"/>
                <w:szCs w:val="18"/>
              </w:rPr>
              <w:t>e B (priemerný) do kategórie</w:t>
            </w:r>
            <w:r w:rsidRPr="00802CA2">
              <w:rPr>
                <w:rFonts w:ascii="Arial" w:hAnsi="Arial" w:cs="Arial"/>
                <w:sz w:val="18"/>
                <w:szCs w:val="18"/>
              </w:rPr>
              <w:t xml:space="preserve"> A </w:t>
            </w:r>
            <w:r w:rsidR="00557C77">
              <w:rPr>
                <w:rFonts w:ascii="Arial" w:hAnsi="Arial" w:cs="Arial"/>
                <w:sz w:val="18"/>
                <w:szCs w:val="18"/>
              </w:rPr>
              <w:t>(dobrý)</w:t>
            </w:r>
            <w:r w:rsidRPr="00802CA2">
              <w:rPr>
                <w:rFonts w:ascii="Arial" w:hAnsi="Arial" w:cs="Arial"/>
                <w:sz w:val="18"/>
                <w:szCs w:val="18"/>
              </w:rPr>
              <w:t>.</w:t>
            </w:r>
          </w:p>
        </w:tc>
        <w:tc>
          <w:tcPr>
            <w:tcW w:w="2208" w:type="dxa"/>
          </w:tcPr>
          <w:p w14:paraId="6E7B966F"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Kategória priaznivého stavu</w:t>
            </w:r>
          </w:p>
        </w:tc>
        <w:tc>
          <w:tcPr>
            <w:tcW w:w="1697" w:type="dxa"/>
          </w:tcPr>
          <w:p w14:paraId="164721BA"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Pravidelné vyhodnotenie priaznivého stavu (raz za 5-6 rokov)</w:t>
            </w:r>
          </w:p>
        </w:tc>
        <w:tc>
          <w:tcPr>
            <w:tcW w:w="2072" w:type="dxa"/>
          </w:tcPr>
          <w:p w14:paraId="41E5AAB9"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Plní sa / neplní sa</w:t>
            </w:r>
          </w:p>
        </w:tc>
      </w:tr>
      <w:tr w:rsidR="00736FAC" w:rsidRPr="00802CA2" w14:paraId="2F5F1068" w14:textId="77777777" w:rsidTr="002427C8">
        <w:tc>
          <w:tcPr>
            <w:tcW w:w="3663" w:type="dxa"/>
          </w:tcPr>
          <w:p w14:paraId="1D4AC360"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2. Zvýšiť ekologické povedomie miestnych obyvateľov a zlepšiť spoluprácu s vlastníkmi a správcami pozemkov pri ochrane vtáctva.</w:t>
            </w:r>
          </w:p>
        </w:tc>
        <w:tc>
          <w:tcPr>
            <w:tcW w:w="2208" w:type="dxa"/>
          </w:tcPr>
          <w:p w14:paraId="5835F405"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Počet návštevníkov lokality (prichádzajúcich za účelom jej spoznania)</w:t>
            </w:r>
          </w:p>
        </w:tc>
        <w:tc>
          <w:tcPr>
            <w:tcW w:w="1697" w:type="dxa"/>
          </w:tcPr>
          <w:p w14:paraId="28DF3BDC"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Monitoring návštevníkov raz ročne</w:t>
            </w:r>
          </w:p>
        </w:tc>
        <w:tc>
          <w:tcPr>
            <w:tcW w:w="2072" w:type="dxa"/>
          </w:tcPr>
          <w:p w14:paraId="17082ACF"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Plní sa (ak rastie) / Neplní sa (ak stagnuje či klesá)</w:t>
            </w:r>
          </w:p>
        </w:tc>
      </w:tr>
      <w:tr w:rsidR="00736FAC" w:rsidRPr="00802CA2" w14:paraId="7A500BFF" w14:textId="77777777" w:rsidTr="002427C8">
        <w:tc>
          <w:tcPr>
            <w:tcW w:w="9640" w:type="dxa"/>
            <w:gridSpan w:val="4"/>
          </w:tcPr>
          <w:p w14:paraId="6D052B03" w14:textId="77777777" w:rsidR="00736FAC" w:rsidRPr="00802CA2" w:rsidRDefault="00736FAC" w:rsidP="002427C8">
            <w:pPr>
              <w:pStyle w:val="Default"/>
              <w:rPr>
                <w:rFonts w:ascii="Arial" w:hAnsi="Arial" w:cs="Arial"/>
                <w:sz w:val="18"/>
                <w:szCs w:val="18"/>
                <w:u w:val="single"/>
              </w:rPr>
            </w:pPr>
            <w:r w:rsidRPr="00802CA2">
              <w:rPr>
                <w:rFonts w:ascii="Arial" w:hAnsi="Arial" w:cs="Arial"/>
                <w:sz w:val="18"/>
                <w:szCs w:val="18"/>
                <w:u w:val="single"/>
              </w:rPr>
              <w:t>Operatívne ciele</w:t>
            </w:r>
          </w:p>
        </w:tc>
      </w:tr>
      <w:tr w:rsidR="00736FAC" w:rsidRPr="00802CA2" w14:paraId="178B95C3" w14:textId="77777777" w:rsidTr="002427C8">
        <w:tc>
          <w:tcPr>
            <w:tcW w:w="3663" w:type="dxa"/>
          </w:tcPr>
          <w:p w14:paraId="6BE923DB" w14:textId="77777777" w:rsidR="00736FAC" w:rsidRPr="00802CA2" w:rsidRDefault="00736FAC" w:rsidP="00500D42">
            <w:pPr>
              <w:pStyle w:val="Default"/>
              <w:rPr>
                <w:rFonts w:ascii="Arial" w:hAnsi="Arial" w:cs="Arial"/>
                <w:sz w:val="18"/>
                <w:szCs w:val="18"/>
              </w:rPr>
            </w:pPr>
            <w:r w:rsidRPr="00802CA2">
              <w:rPr>
                <w:rFonts w:ascii="Arial" w:hAnsi="Arial" w:cs="Arial"/>
                <w:sz w:val="18"/>
                <w:szCs w:val="18"/>
              </w:rPr>
              <w:t xml:space="preserve">1.1. Udržať priemerný stav (v päťročnej perióde) populácie rybára riečneho na </w:t>
            </w:r>
            <w:r w:rsidR="00FD682A" w:rsidRPr="00802CA2">
              <w:rPr>
                <w:rFonts w:ascii="Arial" w:hAnsi="Arial" w:cs="Arial"/>
                <w:sz w:val="18"/>
                <w:szCs w:val="18"/>
              </w:rPr>
              <w:t xml:space="preserve">úrovni </w:t>
            </w:r>
            <w:r w:rsidRPr="00802CA2">
              <w:rPr>
                <w:rFonts w:ascii="Arial" w:hAnsi="Arial" w:cs="Arial"/>
                <w:sz w:val="18"/>
                <w:szCs w:val="18"/>
              </w:rPr>
              <w:t xml:space="preserve">minimálne 230 </w:t>
            </w:r>
            <w:r w:rsidR="00FD682A" w:rsidRPr="00802CA2">
              <w:rPr>
                <w:rFonts w:ascii="Arial" w:hAnsi="Arial" w:cs="Arial"/>
                <w:sz w:val="18"/>
                <w:szCs w:val="18"/>
              </w:rPr>
              <w:t>párov</w:t>
            </w:r>
            <w:r w:rsidRPr="00802CA2">
              <w:rPr>
                <w:rFonts w:ascii="Arial" w:hAnsi="Arial" w:cs="Arial"/>
                <w:sz w:val="18"/>
                <w:szCs w:val="18"/>
              </w:rPr>
              <w:t>.</w:t>
            </w:r>
          </w:p>
        </w:tc>
        <w:tc>
          <w:tcPr>
            <w:tcW w:w="2208" w:type="dxa"/>
          </w:tcPr>
          <w:p w14:paraId="6A1169E3"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Počet párov</w:t>
            </w:r>
          </w:p>
        </w:tc>
        <w:tc>
          <w:tcPr>
            <w:tcW w:w="1697" w:type="dxa"/>
          </w:tcPr>
          <w:p w14:paraId="391827DF"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Každoročné zhodnotenie po hniezdnej sezóne</w:t>
            </w:r>
          </w:p>
        </w:tc>
        <w:tc>
          <w:tcPr>
            <w:tcW w:w="2072" w:type="dxa"/>
          </w:tcPr>
          <w:p w14:paraId="6EBE59E5"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Plní sa / neplní sa</w:t>
            </w:r>
          </w:p>
        </w:tc>
      </w:tr>
      <w:tr w:rsidR="00736FAC" w:rsidRPr="00802CA2" w14:paraId="336FFEA6" w14:textId="77777777" w:rsidTr="002427C8">
        <w:tc>
          <w:tcPr>
            <w:tcW w:w="3663" w:type="dxa"/>
          </w:tcPr>
          <w:p w14:paraId="60FD1F26" w14:textId="77777777" w:rsidR="00736FAC" w:rsidRPr="00802CA2" w:rsidRDefault="00736FAC" w:rsidP="00500D42">
            <w:pPr>
              <w:pStyle w:val="Default"/>
              <w:rPr>
                <w:rFonts w:ascii="Arial" w:hAnsi="Arial" w:cs="Arial"/>
                <w:sz w:val="18"/>
                <w:szCs w:val="18"/>
              </w:rPr>
            </w:pPr>
            <w:r w:rsidRPr="00802CA2">
              <w:rPr>
                <w:rFonts w:ascii="Arial" w:hAnsi="Arial" w:cs="Arial"/>
                <w:sz w:val="18"/>
                <w:szCs w:val="18"/>
              </w:rPr>
              <w:t>1.2. Každoročne zachovať vhodný hniezdny štrkový substrát na aktuálnych 25 hniezdnych ostrovoch rybára riečneho a zvýšiť počet pre ne vhodných hniezdnych ostrovov o 5 v desaťročnom období</w:t>
            </w:r>
          </w:p>
        </w:tc>
        <w:tc>
          <w:tcPr>
            <w:tcW w:w="2208" w:type="dxa"/>
          </w:tcPr>
          <w:p w14:paraId="69A0CF51"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 xml:space="preserve">Počet ostrovov rybára riečneho s obnaženým štrkovým substrátom </w:t>
            </w:r>
          </w:p>
        </w:tc>
        <w:tc>
          <w:tcPr>
            <w:tcW w:w="1697" w:type="dxa"/>
          </w:tcPr>
          <w:p w14:paraId="593E4073"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Každoročné zhodnotenie v marci</w:t>
            </w:r>
          </w:p>
        </w:tc>
        <w:tc>
          <w:tcPr>
            <w:tcW w:w="2072" w:type="dxa"/>
          </w:tcPr>
          <w:p w14:paraId="443B5671"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Plní sa / neplní sa</w:t>
            </w:r>
          </w:p>
        </w:tc>
      </w:tr>
      <w:tr w:rsidR="00736FAC" w:rsidRPr="00802CA2" w14:paraId="38290660" w14:textId="77777777" w:rsidTr="002427C8">
        <w:tc>
          <w:tcPr>
            <w:tcW w:w="3663" w:type="dxa"/>
          </w:tcPr>
          <w:p w14:paraId="6A88F8B9"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2.1. Zlepšiť úroveň poznania vtáctva, propagovať myšlienku ochrany významnej ornitologickej lokality a vybudovať infraštruktúru pre pozorovanie vtáctva na lokalite.</w:t>
            </w:r>
          </w:p>
        </w:tc>
        <w:tc>
          <w:tcPr>
            <w:tcW w:w="2208" w:type="dxa"/>
          </w:tcPr>
          <w:p w14:paraId="23BAC9EB"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Počet návštevníkov lokality (prichádzajúcich za účelom jej spoznania)</w:t>
            </w:r>
          </w:p>
        </w:tc>
        <w:tc>
          <w:tcPr>
            <w:tcW w:w="1697" w:type="dxa"/>
          </w:tcPr>
          <w:p w14:paraId="4FE107C0"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Monitoring návštevníkov raz ročne</w:t>
            </w:r>
          </w:p>
        </w:tc>
        <w:tc>
          <w:tcPr>
            <w:tcW w:w="2072" w:type="dxa"/>
          </w:tcPr>
          <w:p w14:paraId="06F32041"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Plní sa (ak rastie) / Neplní sa (ak stagnuje či klesá)</w:t>
            </w:r>
          </w:p>
        </w:tc>
      </w:tr>
      <w:tr w:rsidR="00736FAC" w:rsidRPr="00802CA2" w14:paraId="07704BAE" w14:textId="77777777" w:rsidTr="002427C8">
        <w:tc>
          <w:tcPr>
            <w:tcW w:w="3663" w:type="dxa"/>
          </w:tcPr>
          <w:p w14:paraId="18E66386"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2.2. Zapojiť vlastníkov a užívateľov pozemkov a poľovných a rybárskych revírov do ostrahy lokality a dodržiavania predpisov na úseku ochrany prírody.</w:t>
            </w:r>
          </w:p>
        </w:tc>
        <w:tc>
          <w:tcPr>
            <w:tcW w:w="2208" w:type="dxa"/>
          </w:tcPr>
          <w:p w14:paraId="5984CC91"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Počet kontrol lokality</w:t>
            </w:r>
          </w:p>
        </w:tc>
        <w:tc>
          <w:tcPr>
            <w:tcW w:w="1697" w:type="dxa"/>
          </w:tcPr>
          <w:p w14:paraId="56A8BC0D"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Záznamy z kontrol lokality</w:t>
            </w:r>
          </w:p>
        </w:tc>
        <w:tc>
          <w:tcPr>
            <w:tcW w:w="2072" w:type="dxa"/>
          </w:tcPr>
          <w:p w14:paraId="224335B6"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Plní sa (ak sú kontroly hlásené) / Neplní sa (ak nie sú hlásené kontroly)</w:t>
            </w:r>
          </w:p>
        </w:tc>
      </w:tr>
      <w:tr w:rsidR="00736FAC" w:rsidRPr="00802CA2" w14:paraId="6E531549" w14:textId="77777777" w:rsidTr="002427C8">
        <w:tc>
          <w:tcPr>
            <w:tcW w:w="9640" w:type="dxa"/>
            <w:gridSpan w:val="4"/>
          </w:tcPr>
          <w:p w14:paraId="7A140D67" w14:textId="77777777" w:rsidR="00736FAC" w:rsidRPr="00802CA2" w:rsidRDefault="00736FAC" w:rsidP="002427C8">
            <w:pPr>
              <w:pStyle w:val="Default"/>
              <w:rPr>
                <w:rFonts w:ascii="Arial" w:hAnsi="Arial" w:cs="Arial"/>
                <w:sz w:val="18"/>
                <w:szCs w:val="18"/>
                <w:u w:val="single"/>
              </w:rPr>
            </w:pPr>
            <w:r w:rsidRPr="00802CA2">
              <w:rPr>
                <w:rFonts w:ascii="Arial" w:hAnsi="Arial" w:cs="Arial"/>
                <w:sz w:val="18"/>
                <w:szCs w:val="18"/>
                <w:u w:val="single"/>
              </w:rPr>
              <w:t>Opatrenia</w:t>
            </w:r>
          </w:p>
        </w:tc>
      </w:tr>
      <w:tr w:rsidR="00736FAC" w:rsidRPr="00802CA2" w14:paraId="201D0DFE" w14:textId="77777777" w:rsidTr="002427C8">
        <w:tc>
          <w:tcPr>
            <w:tcW w:w="3663" w:type="dxa"/>
          </w:tcPr>
          <w:p w14:paraId="04648EE1" w14:textId="77777777" w:rsidR="00736FAC" w:rsidRPr="00802CA2" w:rsidRDefault="00736FAC">
            <w:pPr>
              <w:pStyle w:val="Default"/>
              <w:rPr>
                <w:rFonts w:ascii="Arial" w:hAnsi="Arial" w:cs="Arial"/>
                <w:sz w:val="18"/>
                <w:szCs w:val="18"/>
              </w:rPr>
            </w:pPr>
            <w:r w:rsidRPr="00802CA2">
              <w:rPr>
                <w:rFonts w:ascii="Arial" w:hAnsi="Arial" w:cs="Arial"/>
                <w:sz w:val="18"/>
                <w:szCs w:val="18"/>
              </w:rPr>
              <w:t xml:space="preserve">1.1.1. </w:t>
            </w:r>
            <w:r w:rsidR="003A29CA">
              <w:rPr>
                <w:rFonts w:ascii="Arial" w:hAnsi="Arial" w:cs="Arial"/>
                <w:sz w:val="18"/>
                <w:szCs w:val="18"/>
              </w:rPr>
              <w:t>Na základe mapovania a monitoringu druhov p</w:t>
            </w:r>
            <w:r w:rsidR="00EA1DC1" w:rsidRPr="00EA1DC1">
              <w:rPr>
                <w:rFonts w:ascii="Arial" w:hAnsi="Arial" w:cs="Arial"/>
                <w:sz w:val="18"/>
                <w:szCs w:val="18"/>
              </w:rPr>
              <w:t>rehodnotiť súčasnú právnu úpravu (</w:t>
            </w:r>
            <w:r w:rsidR="00884A34">
              <w:rPr>
                <w:rFonts w:ascii="Arial" w:hAnsi="Arial" w:cs="Arial"/>
                <w:sz w:val="18"/>
                <w:szCs w:val="18"/>
              </w:rPr>
              <w:t>u</w:t>
            </w:r>
            <w:r w:rsidR="00EA1DC1" w:rsidRPr="00EA1DC1">
              <w:rPr>
                <w:rFonts w:ascii="Arial" w:hAnsi="Arial" w:cs="Arial"/>
                <w:sz w:val="18"/>
                <w:szCs w:val="18"/>
              </w:rPr>
              <w:t>praviť vyhlášk</w:t>
            </w:r>
            <w:r w:rsidR="00884A34">
              <w:rPr>
                <w:rFonts w:ascii="Arial" w:hAnsi="Arial" w:cs="Arial"/>
                <w:sz w:val="18"/>
                <w:szCs w:val="18"/>
              </w:rPr>
              <w:t>u</w:t>
            </w:r>
            <w:r w:rsidR="00EA1DC1" w:rsidRPr="00EA1DC1">
              <w:rPr>
                <w:rFonts w:ascii="Arial" w:hAnsi="Arial" w:cs="Arial"/>
                <w:sz w:val="18"/>
                <w:szCs w:val="18"/>
              </w:rPr>
              <w:t xml:space="preserve"> MŽP SR č. 435/2009 Z. z.) a jej relevantnosť voči cieľom ochrany programu starostlivosti o CH</w:t>
            </w:r>
            <w:r w:rsidR="00884A34">
              <w:rPr>
                <w:rFonts w:ascii="Arial" w:hAnsi="Arial" w:cs="Arial"/>
                <w:sz w:val="18"/>
                <w:szCs w:val="18"/>
              </w:rPr>
              <w:t>V</w:t>
            </w:r>
            <w:r w:rsidR="00EA1DC1" w:rsidRPr="00EA1DC1">
              <w:rPr>
                <w:rFonts w:ascii="Arial" w:hAnsi="Arial" w:cs="Arial"/>
                <w:sz w:val="18"/>
                <w:szCs w:val="18"/>
              </w:rPr>
              <w:t>Ú</w:t>
            </w:r>
            <w:r w:rsidRPr="00802CA2">
              <w:rPr>
                <w:rFonts w:ascii="Arial" w:hAnsi="Arial" w:cs="Arial"/>
                <w:sz w:val="18"/>
                <w:szCs w:val="18"/>
              </w:rPr>
              <w:t>.</w:t>
            </w:r>
          </w:p>
        </w:tc>
        <w:tc>
          <w:tcPr>
            <w:tcW w:w="2208" w:type="dxa"/>
          </w:tcPr>
          <w:p w14:paraId="20C9FCDF" w14:textId="77777777" w:rsidR="00736FAC" w:rsidRPr="00802CA2" w:rsidRDefault="002A6579" w:rsidP="00231393">
            <w:pPr>
              <w:pStyle w:val="Default"/>
              <w:rPr>
                <w:rFonts w:ascii="Arial" w:hAnsi="Arial" w:cs="Arial"/>
                <w:sz w:val="18"/>
                <w:szCs w:val="18"/>
              </w:rPr>
            </w:pPr>
            <w:r w:rsidRPr="00802CA2">
              <w:rPr>
                <w:rFonts w:ascii="Arial" w:hAnsi="Arial" w:cs="Arial"/>
                <w:sz w:val="18"/>
                <w:szCs w:val="18"/>
              </w:rPr>
              <w:t>spracovanie/prerokovanie všeobecne záväzného predpisu</w:t>
            </w:r>
          </w:p>
        </w:tc>
        <w:tc>
          <w:tcPr>
            <w:tcW w:w="1697" w:type="dxa"/>
          </w:tcPr>
          <w:p w14:paraId="7FF6B426"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Zoznam adresných zakázaných činnosti v úprave</w:t>
            </w:r>
          </w:p>
        </w:tc>
        <w:tc>
          <w:tcPr>
            <w:tcW w:w="2072" w:type="dxa"/>
          </w:tcPr>
          <w:p w14:paraId="366A1E66"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Plní sa (ak sú zákazy v zmene pre rybára adresné) / Neplní sa (ak zmeny nie sú adresné)</w:t>
            </w:r>
          </w:p>
        </w:tc>
      </w:tr>
      <w:tr w:rsidR="00736FAC" w:rsidRPr="00802CA2" w14:paraId="569522A5" w14:textId="77777777" w:rsidTr="002427C8">
        <w:tc>
          <w:tcPr>
            <w:tcW w:w="3663" w:type="dxa"/>
          </w:tcPr>
          <w:p w14:paraId="15AE8212" w14:textId="77777777" w:rsidR="00736FAC" w:rsidRPr="00802CA2" w:rsidRDefault="00736FAC" w:rsidP="00DB3A7D">
            <w:pPr>
              <w:pStyle w:val="Default"/>
              <w:rPr>
                <w:rFonts w:ascii="Arial" w:hAnsi="Arial" w:cs="Arial"/>
                <w:sz w:val="18"/>
                <w:szCs w:val="18"/>
              </w:rPr>
            </w:pPr>
            <w:r w:rsidRPr="00802CA2">
              <w:rPr>
                <w:rFonts w:ascii="Arial" w:hAnsi="Arial" w:cs="Arial"/>
                <w:sz w:val="18"/>
                <w:szCs w:val="18"/>
              </w:rPr>
              <w:t xml:space="preserve">1.1.2. </w:t>
            </w:r>
            <w:r w:rsidR="00512112" w:rsidRPr="00890224">
              <w:rPr>
                <w:rFonts w:ascii="Arial" w:hAnsi="Arial" w:cs="Arial"/>
                <w:sz w:val="18"/>
                <w:szCs w:val="18"/>
              </w:rPr>
              <w:t xml:space="preserve">Vylúčiť a usmerniť ťažbu štrku v CHVÚ a bezprostrednom okolí podľa kapitoly 2.3.5. tohto </w:t>
            </w:r>
            <w:r w:rsidR="0099320D">
              <w:rPr>
                <w:rFonts w:ascii="Arial" w:hAnsi="Arial" w:cs="Arial"/>
                <w:sz w:val="18"/>
                <w:szCs w:val="18"/>
              </w:rPr>
              <w:t>programu starostlivosti</w:t>
            </w:r>
            <w:r w:rsidR="00512112" w:rsidRPr="00890224">
              <w:rPr>
                <w:rFonts w:ascii="Arial" w:hAnsi="Arial" w:cs="Arial"/>
                <w:sz w:val="18"/>
                <w:szCs w:val="18"/>
              </w:rPr>
              <w:t xml:space="preserve"> a</w:t>
            </w:r>
            <w:r w:rsidR="006436F5">
              <w:rPr>
                <w:rFonts w:ascii="Arial" w:hAnsi="Arial" w:cs="Arial"/>
                <w:sz w:val="18"/>
                <w:szCs w:val="18"/>
              </w:rPr>
              <w:t xml:space="preserve"> pripraviť návrh na úpravu </w:t>
            </w:r>
            <w:r w:rsidR="00512112" w:rsidRPr="00890224">
              <w:rPr>
                <w:rFonts w:ascii="Arial" w:hAnsi="Arial" w:cs="Arial"/>
                <w:sz w:val="18"/>
                <w:szCs w:val="18"/>
              </w:rPr>
              <w:t>hranice dobývacieho priestoru za týmto účelom.</w:t>
            </w:r>
          </w:p>
        </w:tc>
        <w:tc>
          <w:tcPr>
            <w:tcW w:w="2208" w:type="dxa"/>
          </w:tcPr>
          <w:p w14:paraId="62C0BA3D"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Prítomnosť ťažby na lokality a schválená úprava dobývacieho priestoru</w:t>
            </w:r>
          </w:p>
        </w:tc>
        <w:tc>
          <w:tcPr>
            <w:tcW w:w="1697" w:type="dxa"/>
          </w:tcPr>
          <w:p w14:paraId="16B59DDD"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Správy z kontrol lokality a úprava priestoru</w:t>
            </w:r>
          </w:p>
        </w:tc>
        <w:tc>
          <w:tcPr>
            <w:tcW w:w="2072" w:type="dxa"/>
          </w:tcPr>
          <w:p w14:paraId="5075E9BF" w14:textId="77777777" w:rsidR="00736FAC" w:rsidRPr="00802CA2" w:rsidRDefault="00736FAC" w:rsidP="00260604">
            <w:pPr>
              <w:pStyle w:val="Default"/>
              <w:rPr>
                <w:rFonts w:ascii="Arial" w:hAnsi="Arial" w:cs="Arial"/>
                <w:sz w:val="18"/>
                <w:szCs w:val="18"/>
              </w:rPr>
            </w:pPr>
            <w:r w:rsidRPr="00802CA2">
              <w:rPr>
                <w:rFonts w:ascii="Arial" w:hAnsi="Arial" w:cs="Arial"/>
                <w:sz w:val="18"/>
                <w:szCs w:val="18"/>
              </w:rPr>
              <w:t xml:space="preserve">Plní sa (ak ťažba neprebieha a CHVÚ bolo vyňaté z </w:t>
            </w:r>
            <w:r w:rsidR="00260604">
              <w:rPr>
                <w:rFonts w:ascii="Arial" w:hAnsi="Arial" w:cs="Arial"/>
                <w:sz w:val="18"/>
                <w:szCs w:val="18"/>
              </w:rPr>
              <w:t>dobývacie</w:t>
            </w:r>
            <w:r w:rsidRPr="00802CA2">
              <w:rPr>
                <w:rFonts w:ascii="Arial" w:hAnsi="Arial" w:cs="Arial"/>
                <w:sz w:val="18"/>
                <w:szCs w:val="18"/>
              </w:rPr>
              <w:t xml:space="preserve">ho priestoru) / Neplní sa (ak ťažba prebieha alebo CHVÚ nebolo vyňaté z </w:t>
            </w:r>
            <w:r w:rsidR="00260604">
              <w:rPr>
                <w:rFonts w:ascii="Arial" w:hAnsi="Arial" w:cs="Arial"/>
                <w:sz w:val="18"/>
                <w:szCs w:val="18"/>
              </w:rPr>
              <w:t>dobývacie</w:t>
            </w:r>
            <w:r w:rsidRPr="00802CA2">
              <w:rPr>
                <w:rFonts w:ascii="Arial" w:hAnsi="Arial" w:cs="Arial"/>
                <w:sz w:val="18"/>
                <w:szCs w:val="18"/>
              </w:rPr>
              <w:t>ho priestoru)</w:t>
            </w:r>
          </w:p>
        </w:tc>
      </w:tr>
      <w:tr w:rsidR="00736FAC" w:rsidRPr="00802CA2" w14:paraId="7C990B41" w14:textId="77777777" w:rsidTr="002427C8">
        <w:tc>
          <w:tcPr>
            <w:tcW w:w="3663" w:type="dxa"/>
          </w:tcPr>
          <w:p w14:paraId="325F011D" w14:textId="77777777" w:rsidR="00736FAC" w:rsidRPr="00802CA2" w:rsidRDefault="00736FAC">
            <w:pPr>
              <w:pStyle w:val="Default"/>
              <w:rPr>
                <w:rFonts w:ascii="Arial" w:hAnsi="Arial" w:cs="Arial"/>
                <w:sz w:val="18"/>
                <w:szCs w:val="18"/>
              </w:rPr>
            </w:pPr>
            <w:r w:rsidRPr="00802CA2">
              <w:rPr>
                <w:rFonts w:ascii="Arial" w:hAnsi="Arial" w:cs="Arial"/>
                <w:sz w:val="18"/>
                <w:szCs w:val="18"/>
              </w:rPr>
              <w:t xml:space="preserve">1.1.3. Zabezpečiť pravidelné kontroly územia a dodržiavanie </w:t>
            </w:r>
            <w:r w:rsidR="00392A58" w:rsidRPr="00802CA2">
              <w:rPr>
                <w:rFonts w:ascii="Arial" w:hAnsi="Arial" w:cs="Arial"/>
                <w:sz w:val="18"/>
                <w:szCs w:val="18"/>
              </w:rPr>
              <w:t xml:space="preserve">právnych predpisov </w:t>
            </w:r>
            <w:r w:rsidRPr="00802CA2">
              <w:rPr>
                <w:rFonts w:ascii="Arial" w:hAnsi="Arial" w:cs="Arial"/>
                <w:sz w:val="18"/>
                <w:szCs w:val="18"/>
              </w:rPr>
              <w:t>profesionálnou strážou prírody.</w:t>
            </w:r>
          </w:p>
        </w:tc>
        <w:tc>
          <w:tcPr>
            <w:tcW w:w="2208" w:type="dxa"/>
          </w:tcPr>
          <w:p w14:paraId="01BA81F7"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Počet kontrol lokality</w:t>
            </w:r>
          </w:p>
        </w:tc>
        <w:tc>
          <w:tcPr>
            <w:tcW w:w="1697" w:type="dxa"/>
          </w:tcPr>
          <w:p w14:paraId="6B189EB2"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Záznamy z kontroly</w:t>
            </w:r>
          </w:p>
        </w:tc>
        <w:tc>
          <w:tcPr>
            <w:tcW w:w="2072" w:type="dxa"/>
          </w:tcPr>
          <w:p w14:paraId="2A8CF4D3"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Plní sa priebežne / neplní sa priebežne</w:t>
            </w:r>
          </w:p>
        </w:tc>
      </w:tr>
      <w:tr w:rsidR="00736FAC" w:rsidRPr="00802CA2" w14:paraId="77CBC12B" w14:textId="77777777" w:rsidTr="002427C8">
        <w:tc>
          <w:tcPr>
            <w:tcW w:w="3663" w:type="dxa"/>
          </w:tcPr>
          <w:p w14:paraId="1651BD31" w14:textId="77777777" w:rsidR="00736FAC" w:rsidRPr="00802CA2" w:rsidRDefault="00736FAC" w:rsidP="00EA1DC1">
            <w:pPr>
              <w:pStyle w:val="Default"/>
              <w:rPr>
                <w:rFonts w:ascii="Arial" w:hAnsi="Arial" w:cs="Arial"/>
                <w:sz w:val="18"/>
                <w:szCs w:val="18"/>
              </w:rPr>
            </w:pPr>
            <w:r w:rsidRPr="00802CA2">
              <w:rPr>
                <w:rFonts w:ascii="Arial" w:hAnsi="Arial" w:cs="Arial"/>
                <w:sz w:val="18"/>
                <w:szCs w:val="18"/>
              </w:rPr>
              <w:t xml:space="preserve">1.1.4. Zabezpečiť kontinuálny monitoring inváznych </w:t>
            </w:r>
            <w:r w:rsidR="00EA1DC1">
              <w:rPr>
                <w:rFonts w:ascii="Arial" w:hAnsi="Arial" w:cs="Arial"/>
                <w:sz w:val="18"/>
                <w:szCs w:val="18"/>
              </w:rPr>
              <w:t xml:space="preserve">a </w:t>
            </w:r>
            <w:r w:rsidR="00EA1DC1" w:rsidRPr="00802CA2">
              <w:rPr>
                <w:rFonts w:ascii="Arial" w:hAnsi="Arial" w:cs="Arial"/>
                <w:sz w:val="18"/>
                <w:szCs w:val="18"/>
              </w:rPr>
              <w:t xml:space="preserve">nepôvodných </w:t>
            </w:r>
            <w:r w:rsidRPr="00802CA2">
              <w:rPr>
                <w:rFonts w:ascii="Arial" w:hAnsi="Arial" w:cs="Arial"/>
                <w:sz w:val="18"/>
                <w:szCs w:val="18"/>
              </w:rPr>
              <w:t>druhov šeliem priamo na lokalite a v bezprostrednom okolí.</w:t>
            </w:r>
          </w:p>
        </w:tc>
        <w:tc>
          <w:tcPr>
            <w:tcW w:w="2208" w:type="dxa"/>
          </w:tcPr>
          <w:p w14:paraId="58D3CEF3"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Počet dní s kontrolou</w:t>
            </w:r>
          </w:p>
        </w:tc>
        <w:tc>
          <w:tcPr>
            <w:tcW w:w="1697" w:type="dxa"/>
          </w:tcPr>
          <w:p w14:paraId="50B72B6D"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Záznamy z fyzickej kontroly alebo dni so záznamami z fotopascí</w:t>
            </w:r>
          </w:p>
        </w:tc>
        <w:tc>
          <w:tcPr>
            <w:tcW w:w="2072" w:type="dxa"/>
          </w:tcPr>
          <w:p w14:paraId="1E09C4B3"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Plní sa priebežne / neplní sa priebežne</w:t>
            </w:r>
          </w:p>
        </w:tc>
      </w:tr>
      <w:tr w:rsidR="00736FAC" w:rsidRPr="00802CA2" w14:paraId="1575ED4F" w14:textId="77777777" w:rsidTr="002427C8">
        <w:tc>
          <w:tcPr>
            <w:tcW w:w="3663" w:type="dxa"/>
          </w:tcPr>
          <w:p w14:paraId="5EBE8D06"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1.1.5. Zabezpečiť kosenie alebo spásanie aluviálnych lúk medzi Váhom a Dubnickým štrkoviskom a okrem toho aspoň raz za päť rokov odstránenie náletu drevín v tomto území.</w:t>
            </w:r>
          </w:p>
        </w:tc>
        <w:tc>
          <w:tcPr>
            <w:tcW w:w="2208" w:type="dxa"/>
          </w:tcPr>
          <w:p w14:paraId="4F350981"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Rozloha manažovaného územia aluviálnych lúk</w:t>
            </w:r>
          </w:p>
        </w:tc>
        <w:tc>
          <w:tcPr>
            <w:tcW w:w="1697" w:type="dxa"/>
          </w:tcPr>
          <w:p w14:paraId="40BA6A09"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Záznam po ukončení manažmentu</w:t>
            </w:r>
          </w:p>
        </w:tc>
        <w:tc>
          <w:tcPr>
            <w:tcW w:w="2072" w:type="dxa"/>
          </w:tcPr>
          <w:p w14:paraId="4A82C2BF"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Zaznamenávajú sa roky plnenia / neplnenia</w:t>
            </w:r>
          </w:p>
        </w:tc>
      </w:tr>
      <w:tr w:rsidR="00736FAC" w:rsidRPr="00802CA2" w14:paraId="0E0A1418" w14:textId="77777777" w:rsidTr="002427C8">
        <w:tc>
          <w:tcPr>
            <w:tcW w:w="3663" w:type="dxa"/>
          </w:tcPr>
          <w:p w14:paraId="681DB3F5" w14:textId="77777777" w:rsidR="00736FAC" w:rsidRPr="00802CA2" w:rsidRDefault="00736FAC" w:rsidP="00A53606">
            <w:pPr>
              <w:pStyle w:val="Default"/>
              <w:rPr>
                <w:rFonts w:ascii="Arial" w:hAnsi="Arial" w:cs="Arial"/>
                <w:sz w:val="18"/>
                <w:szCs w:val="18"/>
              </w:rPr>
            </w:pPr>
            <w:r w:rsidRPr="00802CA2">
              <w:rPr>
                <w:rFonts w:ascii="Arial" w:hAnsi="Arial" w:cs="Arial"/>
                <w:sz w:val="18"/>
                <w:szCs w:val="18"/>
              </w:rPr>
              <w:t>1.1.6. Udržať vhodné potravné biotopy na brehoch štrkoviska a ostrovoch zamedzením likvidovania mokra</w:t>
            </w:r>
            <w:r w:rsidR="00A53606">
              <w:rPr>
                <w:rFonts w:ascii="Arial" w:hAnsi="Arial" w:cs="Arial"/>
                <w:sz w:val="18"/>
                <w:szCs w:val="18"/>
              </w:rPr>
              <w:t>ďový</w:t>
            </w:r>
            <w:r w:rsidRPr="00802CA2">
              <w:rPr>
                <w:rFonts w:ascii="Arial" w:hAnsi="Arial" w:cs="Arial"/>
                <w:sz w:val="18"/>
                <w:szCs w:val="18"/>
              </w:rPr>
              <w:t xml:space="preserve">ch </w:t>
            </w:r>
            <w:r w:rsidRPr="00802CA2">
              <w:rPr>
                <w:rFonts w:ascii="Arial" w:hAnsi="Arial" w:cs="Arial"/>
                <w:sz w:val="18"/>
                <w:szCs w:val="18"/>
              </w:rPr>
              <w:lastRenderedPageBreak/>
              <w:t xml:space="preserve">biotopov, úprav litorálnej submerznej a natantnej vegetácie a vykonať </w:t>
            </w:r>
            <w:r w:rsidR="000965CB" w:rsidRPr="00802CA2">
              <w:rPr>
                <w:rFonts w:ascii="Arial" w:hAnsi="Arial" w:cs="Arial"/>
                <w:sz w:val="18"/>
                <w:szCs w:val="18"/>
              </w:rPr>
              <w:t xml:space="preserve">aktivity </w:t>
            </w:r>
            <w:r w:rsidRPr="00802CA2">
              <w:rPr>
                <w:rFonts w:ascii="Arial" w:hAnsi="Arial" w:cs="Arial"/>
                <w:sz w:val="18"/>
                <w:szCs w:val="18"/>
              </w:rPr>
              <w:t>na rozšírenie tejto vegetácie.</w:t>
            </w:r>
          </w:p>
        </w:tc>
        <w:tc>
          <w:tcPr>
            <w:tcW w:w="2208" w:type="dxa"/>
          </w:tcPr>
          <w:p w14:paraId="568DAA0D"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lastRenderedPageBreak/>
              <w:t>Dĺžka brehu s porastmi litorálnej vegetácie</w:t>
            </w:r>
          </w:p>
        </w:tc>
        <w:tc>
          <w:tcPr>
            <w:tcW w:w="1697" w:type="dxa"/>
          </w:tcPr>
          <w:p w14:paraId="13C18BB8"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Záznam raz v sezóne</w:t>
            </w:r>
          </w:p>
        </w:tc>
        <w:tc>
          <w:tcPr>
            <w:tcW w:w="2072" w:type="dxa"/>
          </w:tcPr>
          <w:p w14:paraId="0319C0E7"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Plní sa (ak dĺžka je stabilná alebo rastie) / neplní sa (ak klesá)</w:t>
            </w:r>
          </w:p>
        </w:tc>
      </w:tr>
      <w:tr w:rsidR="00736FAC" w:rsidRPr="00802CA2" w14:paraId="5BFFD263" w14:textId="77777777" w:rsidTr="002427C8">
        <w:tc>
          <w:tcPr>
            <w:tcW w:w="3663" w:type="dxa"/>
          </w:tcPr>
          <w:p w14:paraId="33B19CB6"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1.1.7. Zabezpečiť každoročný monitoring populácie rybára riečneho.</w:t>
            </w:r>
          </w:p>
        </w:tc>
        <w:tc>
          <w:tcPr>
            <w:tcW w:w="2208" w:type="dxa"/>
          </w:tcPr>
          <w:p w14:paraId="3FD5C13E"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Počet párov</w:t>
            </w:r>
          </w:p>
        </w:tc>
        <w:tc>
          <w:tcPr>
            <w:tcW w:w="1697" w:type="dxa"/>
          </w:tcPr>
          <w:p w14:paraId="06633A2C"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Ročné zhodnotenie</w:t>
            </w:r>
          </w:p>
        </w:tc>
        <w:tc>
          <w:tcPr>
            <w:tcW w:w="2072" w:type="dxa"/>
          </w:tcPr>
          <w:p w14:paraId="27BB6AE0"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Plní sa (ak sú každoročné aktuálne údaje) / Neplní sa (ak chýbajú v danom roku aktuálne dáta)</w:t>
            </w:r>
          </w:p>
        </w:tc>
      </w:tr>
      <w:tr w:rsidR="00736FAC" w:rsidRPr="00802CA2" w14:paraId="71074B95" w14:textId="77777777" w:rsidTr="002427C8">
        <w:tc>
          <w:tcPr>
            <w:tcW w:w="3663" w:type="dxa"/>
          </w:tcPr>
          <w:p w14:paraId="003716F5"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1.1.8. Vylúčiť aplikáciu hnojív a pesticídov.</w:t>
            </w:r>
          </w:p>
        </w:tc>
        <w:tc>
          <w:tcPr>
            <w:tcW w:w="2208" w:type="dxa"/>
          </w:tcPr>
          <w:p w14:paraId="5C785333"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Prítomnosť aplikácie hnojív</w:t>
            </w:r>
          </w:p>
        </w:tc>
        <w:tc>
          <w:tcPr>
            <w:tcW w:w="1697" w:type="dxa"/>
          </w:tcPr>
          <w:p w14:paraId="0F1CAD17"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Záznam kontroly z lokality</w:t>
            </w:r>
          </w:p>
        </w:tc>
        <w:tc>
          <w:tcPr>
            <w:tcW w:w="2072" w:type="dxa"/>
          </w:tcPr>
          <w:p w14:paraId="5A28F9E2"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Plní sa / neplní sa</w:t>
            </w:r>
          </w:p>
        </w:tc>
      </w:tr>
      <w:tr w:rsidR="00736FAC" w:rsidRPr="00802CA2" w14:paraId="317CC10E" w14:textId="77777777" w:rsidTr="002427C8">
        <w:tc>
          <w:tcPr>
            <w:tcW w:w="3663" w:type="dxa"/>
          </w:tcPr>
          <w:p w14:paraId="3FEB9654"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1.1.9. Zrušiť a presunúť poľné cesty a chodníky umiestnené najbližšie ku hniezdnym ostrovom rybára riečneho.</w:t>
            </w:r>
          </w:p>
        </w:tc>
        <w:tc>
          <w:tcPr>
            <w:tcW w:w="2208" w:type="dxa"/>
          </w:tcPr>
          <w:p w14:paraId="4BF2F074"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Dĺžka preložených ciest</w:t>
            </w:r>
          </w:p>
        </w:tc>
        <w:tc>
          <w:tcPr>
            <w:tcW w:w="1697" w:type="dxa"/>
          </w:tcPr>
          <w:p w14:paraId="41FF671C" w14:textId="77777777" w:rsidR="00736FAC" w:rsidRPr="00802CA2" w:rsidRDefault="00736FAC">
            <w:pPr>
              <w:pStyle w:val="Default"/>
              <w:rPr>
                <w:rFonts w:ascii="Arial" w:hAnsi="Arial" w:cs="Arial"/>
                <w:sz w:val="18"/>
                <w:szCs w:val="18"/>
              </w:rPr>
            </w:pPr>
            <w:r w:rsidRPr="00802CA2">
              <w:rPr>
                <w:rFonts w:ascii="Arial" w:hAnsi="Arial" w:cs="Arial"/>
                <w:sz w:val="18"/>
                <w:szCs w:val="18"/>
              </w:rPr>
              <w:t>Zrealizované projekty/</w:t>
            </w:r>
            <w:r w:rsidR="000965CB" w:rsidRPr="00802CA2">
              <w:rPr>
                <w:rFonts w:ascii="Arial" w:hAnsi="Arial" w:cs="Arial"/>
                <w:sz w:val="18"/>
                <w:szCs w:val="18"/>
              </w:rPr>
              <w:t xml:space="preserve">aktivity </w:t>
            </w:r>
            <w:r w:rsidRPr="00802CA2">
              <w:rPr>
                <w:rFonts w:ascii="Arial" w:hAnsi="Arial" w:cs="Arial"/>
                <w:sz w:val="18"/>
                <w:szCs w:val="18"/>
              </w:rPr>
              <w:t>na presun ciest</w:t>
            </w:r>
          </w:p>
        </w:tc>
        <w:tc>
          <w:tcPr>
            <w:tcW w:w="2072" w:type="dxa"/>
          </w:tcPr>
          <w:p w14:paraId="7E237642"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Plní sa / neplní sa</w:t>
            </w:r>
          </w:p>
        </w:tc>
      </w:tr>
      <w:tr w:rsidR="00736FAC" w:rsidRPr="00802CA2" w14:paraId="37BB95FF" w14:textId="77777777" w:rsidTr="002427C8">
        <w:tc>
          <w:tcPr>
            <w:tcW w:w="3663" w:type="dxa"/>
          </w:tcPr>
          <w:p w14:paraId="1A071253"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 xml:space="preserve">1.1.10. </w:t>
            </w:r>
            <w:r w:rsidR="00F4251C" w:rsidRPr="00802CA2">
              <w:rPr>
                <w:rFonts w:ascii="Arial" w:hAnsi="Arial" w:cs="Arial"/>
                <w:sz w:val="18"/>
                <w:szCs w:val="18"/>
              </w:rPr>
              <w:t>Zabezpečiť vykonávanie pravidelného monitoringu potravných biotopov vrátane zisťovania kvality vody (o.</w:t>
            </w:r>
            <w:r w:rsidR="00654F1B">
              <w:rPr>
                <w:rFonts w:ascii="Arial" w:hAnsi="Arial" w:cs="Arial"/>
                <w:sz w:val="18"/>
                <w:szCs w:val="18"/>
              </w:rPr>
              <w:t xml:space="preserve"> </w:t>
            </w:r>
            <w:r w:rsidR="00F4251C" w:rsidRPr="00802CA2">
              <w:rPr>
                <w:rFonts w:ascii="Arial" w:hAnsi="Arial" w:cs="Arial"/>
                <w:sz w:val="18"/>
                <w:szCs w:val="18"/>
              </w:rPr>
              <w:t>i. ekotoxikologických analýz) v CHVÚ a vôd Váhu 15km nad a 15km pod CHVÚ Dubnické štrkovisko a v prípade pozitívnych nálezov zjednať nápravu.</w:t>
            </w:r>
          </w:p>
        </w:tc>
        <w:tc>
          <w:tcPr>
            <w:tcW w:w="2208" w:type="dxa"/>
          </w:tcPr>
          <w:p w14:paraId="1C56C4A2"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Počet odobraných vzoriek</w:t>
            </w:r>
          </w:p>
        </w:tc>
        <w:tc>
          <w:tcPr>
            <w:tcW w:w="1697" w:type="dxa"/>
          </w:tcPr>
          <w:p w14:paraId="47C24375"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Záznam kontrol</w:t>
            </w:r>
          </w:p>
        </w:tc>
        <w:tc>
          <w:tcPr>
            <w:tcW w:w="2072" w:type="dxa"/>
          </w:tcPr>
          <w:p w14:paraId="02A2B9B9"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Plní sa / Neplní sa</w:t>
            </w:r>
          </w:p>
        </w:tc>
      </w:tr>
      <w:tr w:rsidR="00736FAC" w:rsidRPr="00802CA2" w14:paraId="6AF570CE" w14:textId="77777777" w:rsidTr="002427C8">
        <w:tc>
          <w:tcPr>
            <w:tcW w:w="3663" w:type="dxa"/>
          </w:tcPr>
          <w:p w14:paraId="32761C6D"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1.1.11. Zabezpečiť zníženie medzidruhovej konkurencie na ostrovoch obsadených rybármi riečnymi skosením minimálne 15 ostrovov (neobsadených rybármi) ako vhodného hniezdneho biotopu pre čajky smejivé.</w:t>
            </w:r>
          </w:p>
        </w:tc>
        <w:tc>
          <w:tcPr>
            <w:tcW w:w="2208" w:type="dxa"/>
          </w:tcPr>
          <w:p w14:paraId="782D4255"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Počet upravených ostrovov</w:t>
            </w:r>
          </w:p>
        </w:tc>
        <w:tc>
          <w:tcPr>
            <w:tcW w:w="1697" w:type="dxa"/>
          </w:tcPr>
          <w:p w14:paraId="7B56B4AE"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Záznamy z manažmentu</w:t>
            </w:r>
          </w:p>
        </w:tc>
        <w:tc>
          <w:tcPr>
            <w:tcW w:w="2072" w:type="dxa"/>
          </w:tcPr>
          <w:p w14:paraId="485E7684"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Plní sa (ak každoročne je daný počet dosiahnutý) / Neplní sa (ak v danom roku sa nedosiahol stanovený počet manažovaných ostrovov)</w:t>
            </w:r>
          </w:p>
        </w:tc>
      </w:tr>
      <w:tr w:rsidR="00736FAC" w:rsidRPr="00802CA2" w14:paraId="0A2AB322" w14:textId="77777777" w:rsidTr="002427C8">
        <w:tc>
          <w:tcPr>
            <w:tcW w:w="3663" w:type="dxa"/>
          </w:tcPr>
          <w:p w14:paraId="64F57A48"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1.2.1. Každoročne pokosiť a odstrániť vegetáciu z 25 hniezdnych ostrovov rybára riečneho.</w:t>
            </w:r>
          </w:p>
        </w:tc>
        <w:tc>
          <w:tcPr>
            <w:tcW w:w="2208" w:type="dxa"/>
          </w:tcPr>
          <w:p w14:paraId="38610847"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Počet upravených ostrovov</w:t>
            </w:r>
          </w:p>
        </w:tc>
        <w:tc>
          <w:tcPr>
            <w:tcW w:w="1697" w:type="dxa"/>
          </w:tcPr>
          <w:p w14:paraId="7D8769C0"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Záznamy z manažmentu</w:t>
            </w:r>
          </w:p>
        </w:tc>
        <w:tc>
          <w:tcPr>
            <w:tcW w:w="2072" w:type="dxa"/>
          </w:tcPr>
          <w:p w14:paraId="4EF0E269"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Plní sa (ak každoročne je daný počet dosiahnutý) / Neplní sa (ak v danom roku sa nedosiahol stanovený počet manažovaných ostrovov)</w:t>
            </w:r>
          </w:p>
        </w:tc>
      </w:tr>
      <w:tr w:rsidR="00736FAC" w:rsidRPr="00802CA2" w14:paraId="1A2CEB60" w14:textId="77777777" w:rsidTr="002427C8">
        <w:tc>
          <w:tcPr>
            <w:tcW w:w="3663" w:type="dxa"/>
          </w:tcPr>
          <w:p w14:paraId="2326E2CA"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1.2.2. Zabezpečiť technicky hniezdne ostrovy (fóliou s prekrytím štrkovou vrstvou) proti prerastaniu vegetáciou.</w:t>
            </w:r>
          </w:p>
        </w:tc>
        <w:tc>
          <w:tcPr>
            <w:tcW w:w="2208" w:type="dxa"/>
          </w:tcPr>
          <w:p w14:paraId="25D72525"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Počet upravených ostrovov</w:t>
            </w:r>
          </w:p>
        </w:tc>
        <w:tc>
          <w:tcPr>
            <w:tcW w:w="1697" w:type="dxa"/>
          </w:tcPr>
          <w:p w14:paraId="49B8B40A"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Záznamy z manažmentu</w:t>
            </w:r>
          </w:p>
        </w:tc>
        <w:tc>
          <w:tcPr>
            <w:tcW w:w="2072" w:type="dxa"/>
          </w:tcPr>
          <w:p w14:paraId="4DDFB4EE"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Plní sa / Neplní sa (ak niektoré z 25 ostrovov je potrebne každoročne nákladne kosiť a obnoviť štrkový substrát)</w:t>
            </w:r>
          </w:p>
        </w:tc>
      </w:tr>
      <w:tr w:rsidR="00736FAC" w:rsidRPr="00802CA2" w14:paraId="1D3E4775" w14:textId="77777777" w:rsidTr="002427C8">
        <w:tc>
          <w:tcPr>
            <w:tcW w:w="3663" w:type="dxa"/>
          </w:tcPr>
          <w:p w14:paraId="484E7E58"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1.2.3. Vytvoriť vhodné hniezdne podmienky pre rybára riečneho na piatich dnes neudržiavaných ostrovoch do desiatich rokov alebo vytvoriť päť nových hniezdnych ostrovov.</w:t>
            </w:r>
          </w:p>
        </w:tc>
        <w:tc>
          <w:tcPr>
            <w:tcW w:w="2208" w:type="dxa"/>
          </w:tcPr>
          <w:p w14:paraId="0651BFDA"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Počet ostrovov s obnovenými hniezdnymi podmienkami</w:t>
            </w:r>
          </w:p>
        </w:tc>
        <w:tc>
          <w:tcPr>
            <w:tcW w:w="1697" w:type="dxa"/>
          </w:tcPr>
          <w:p w14:paraId="0939C56C"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Záznamy z manažmentu</w:t>
            </w:r>
          </w:p>
        </w:tc>
        <w:tc>
          <w:tcPr>
            <w:tcW w:w="2072" w:type="dxa"/>
          </w:tcPr>
          <w:p w14:paraId="08576EB2"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Plní sa / neplní sa</w:t>
            </w:r>
          </w:p>
        </w:tc>
      </w:tr>
      <w:tr w:rsidR="00736FAC" w:rsidRPr="00802CA2" w14:paraId="67C7548F" w14:textId="77777777" w:rsidTr="002427C8">
        <w:tc>
          <w:tcPr>
            <w:tcW w:w="3663" w:type="dxa"/>
          </w:tcPr>
          <w:p w14:paraId="79480E18"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2.1.1. Každoročne organizovať exkurzie na lokalitu s pozorovaním vtáctva pre verejnosť.</w:t>
            </w:r>
          </w:p>
        </w:tc>
        <w:tc>
          <w:tcPr>
            <w:tcW w:w="2208" w:type="dxa"/>
          </w:tcPr>
          <w:p w14:paraId="5C51B091"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Počet exkurzií</w:t>
            </w:r>
          </w:p>
        </w:tc>
        <w:tc>
          <w:tcPr>
            <w:tcW w:w="1697" w:type="dxa"/>
          </w:tcPr>
          <w:p w14:paraId="44EFA2A3"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Prezenčné listiny</w:t>
            </w:r>
          </w:p>
        </w:tc>
        <w:tc>
          <w:tcPr>
            <w:tcW w:w="2072" w:type="dxa"/>
          </w:tcPr>
          <w:p w14:paraId="383F19A3"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Plní sa / neplní sa</w:t>
            </w:r>
          </w:p>
        </w:tc>
      </w:tr>
      <w:tr w:rsidR="00736FAC" w:rsidRPr="00802CA2" w14:paraId="30185353" w14:textId="77777777" w:rsidTr="002427C8">
        <w:tc>
          <w:tcPr>
            <w:tcW w:w="3663" w:type="dxa"/>
          </w:tcPr>
          <w:p w14:paraId="6503E3B0"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2.1.2. Vybudovať náučný chodník na lokalite.</w:t>
            </w:r>
          </w:p>
        </w:tc>
        <w:tc>
          <w:tcPr>
            <w:tcW w:w="2208" w:type="dxa"/>
          </w:tcPr>
          <w:p w14:paraId="6142CCCC"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Prítomnosť náučného chodníku v CHVÚ</w:t>
            </w:r>
          </w:p>
        </w:tc>
        <w:tc>
          <w:tcPr>
            <w:tcW w:w="1697" w:type="dxa"/>
          </w:tcPr>
          <w:p w14:paraId="5AB7A398"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Zrealizovaný projekt</w:t>
            </w:r>
          </w:p>
        </w:tc>
        <w:tc>
          <w:tcPr>
            <w:tcW w:w="2072" w:type="dxa"/>
          </w:tcPr>
          <w:p w14:paraId="520BF73A"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Plní sa / neplní sa</w:t>
            </w:r>
          </w:p>
        </w:tc>
      </w:tr>
      <w:tr w:rsidR="00736FAC" w:rsidRPr="00802CA2" w14:paraId="040A91F8" w14:textId="77777777" w:rsidTr="002427C8">
        <w:tc>
          <w:tcPr>
            <w:tcW w:w="3663" w:type="dxa"/>
          </w:tcPr>
          <w:p w14:paraId="3041562B" w14:textId="77777777" w:rsidR="00736FAC" w:rsidRPr="00802CA2" w:rsidRDefault="00736FAC" w:rsidP="002C3A50">
            <w:pPr>
              <w:pStyle w:val="Default"/>
              <w:rPr>
                <w:rFonts w:ascii="Arial" w:hAnsi="Arial" w:cs="Arial"/>
                <w:sz w:val="18"/>
                <w:szCs w:val="18"/>
              </w:rPr>
            </w:pPr>
            <w:r w:rsidRPr="00802CA2">
              <w:rPr>
                <w:rFonts w:ascii="Arial" w:hAnsi="Arial" w:cs="Arial"/>
                <w:sz w:val="18"/>
                <w:szCs w:val="18"/>
              </w:rPr>
              <w:t xml:space="preserve">2.1.3. </w:t>
            </w:r>
            <w:r w:rsidR="002C3A50">
              <w:rPr>
                <w:rFonts w:ascii="Arial" w:hAnsi="Arial" w:cs="Arial"/>
                <w:sz w:val="18"/>
                <w:szCs w:val="18"/>
              </w:rPr>
              <w:t>P</w:t>
            </w:r>
            <w:r w:rsidR="00EA1DC1">
              <w:rPr>
                <w:rFonts w:ascii="Arial" w:hAnsi="Arial" w:cs="Arial"/>
                <w:sz w:val="18"/>
                <w:szCs w:val="18"/>
              </w:rPr>
              <w:t xml:space="preserve">ripraviť návrh na </w:t>
            </w:r>
            <w:r w:rsidRPr="00802CA2">
              <w:rPr>
                <w:rFonts w:ascii="Arial" w:hAnsi="Arial" w:cs="Arial"/>
                <w:sz w:val="18"/>
                <w:szCs w:val="18"/>
              </w:rPr>
              <w:t>vyhlás</w:t>
            </w:r>
            <w:r w:rsidR="00EA1DC1">
              <w:rPr>
                <w:rFonts w:ascii="Arial" w:hAnsi="Arial" w:cs="Arial"/>
                <w:sz w:val="18"/>
                <w:szCs w:val="18"/>
              </w:rPr>
              <w:t>enie</w:t>
            </w:r>
            <w:r w:rsidRPr="00802CA2">
              <w:rPr>
                <w:rFonts w:ascii="Arial" w:hAnsi="Arial" w:cs="Arial"/>
                <w:sz w:val="18"/>
                <w:szCs w:val="18"/>
              </w:rPr>
              <w:t xml:space="preserve"> </w:t>
            </w:r>
            <w:r w:rsidR="00EA1DC1" w:rsidRPr="00802CA2">
              <w:rPr>
                <w:rFonts w:ascii="Arial" w:hAnsi="Arial" w:cs="Arial"/>
                <w:sz w:val="18"/>
                <w:szCs w:val="18"/>
              </w:rPr>
              <w:t>chránen</w:t>
            </w:r>
            <w:r w:rsidR="00EA1DC1">
              <w:rPr>
                <w:rFonts w:ascii="Arial" w:hAnsi="Arial" w:cs="Arial"/>
                <w:sz w:val="18"/>
                <w:szCs w:val="18"/>
              </w:rPr>
              <w:t>ého</w:t>
            </w:r>
            <w:r w:rsidR="00EA1DC1" w:rsidRPr="00802CA2">
              <w:rPr>
                <w:rFonts w:ascii="Arial" w:hAnsi="Arial" w:cs="Arial"/>
                <w:sz w:val="18"/>
                <w:szCs w:val="18"/>
              </w:rPr>
              <w:t xml:space="preserve"> </w:t>
            </w:r>
            <w:r w:rsidRPr="00802CA2">
              <w:rPr>
                <w:rFonts w:ascii="Arial" w:hAnsi="Arial" w:cs="Arial"/>
                <w:sz w:val="18"/>
                <w:szCs w:val="18"/>
              </w:rPr>
              <w:t>areál</w:t>
            </w:r>
            <w:r w:rsidR="00EA1DC1">
              <w:rPr>
                <w:rFonts w:ascii="Arial" w:hAnsi="Arial" w:cs="Arial"/>
                <w:sz w:val="18"/>
                <w:szCs w:val="18"/>
              </w:rPr>
              <w:t>u</w:t>
            </w:r>
            <w:r w:rsidRPr="00802CA2">
              <w:rPr>
                <w:rFonts w:ascii="Arial" w:hAnsi="Arial" w:cs="Arial"/>
                <w:sz w:val="18"/>
                <w:szCs w:val="18"/>
              </w:rPr>
              <w:t xml:space="preserve"> Dubnické štrkovisko minimálne s druhým stupňom ochrany pre zvýraznenie významu lokality.</w:t>
            </w:r>
          </w:p>
        </w:tc>
        <w:tc>
          <w:tcPr>
            <w:tcW w:w="2208" w:type="dxa"/>
          </w:tcPr>
          <w:p w14:paraId="5593803E"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Schválené nariadenie vlády</w:t>
            </w:r>
          </w:p>
        </w:tc>
        <w:tc>
          <w:tcPr>
            <w:tcW w:w="1697" w:type="dxa"/>
          </w:tcPr>
          <w:p w14:paraId="16ABB573"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Nariadenie vlády</w:t>
            </w:r>
          </w:p>
        </w:tc>
        <w:tc>
          <w:tcPr>
            <w:tcW w:w="2072" w:type="dxa"/>
          </w:tcPr>
          <w:p w14:paraId="545CB7F8"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Plní sa / neplní sa</w:t>
            </w:r>
          </w:p>
        </w:tc>
      </w:tr>
      <w:tr w:rsidR="00736FAC" w:rsidRPr="00802CA2" w14:paraId="1B335E81" w14:textId="77777777" w:rsidTr="002427C8">
        <w:tc>
          <w:tcPr>
            <w:tcW w:w="3663" w:type="dxa"/>
          </w:tcPr>
          <w:p w14:paraId="248E87A6"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2.1.4. Vybudovať aspoň dve pozorovateľne vtáctva na lokalite.</w:t>
            </w:r>
          </w:p>
        </w:tc>
        <w:tc>
          <w:tcPr>
            <w:tcW w:w="2208" w:type="dxa"/>
          </w:tcPr>
          <w:p w14:paraId="0AF6B9C2"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Počet pozorovateľní vtáctva</w:t>
            </w:r>
          </w:p>
        </w:tc>
        <w:tc>
          <w:tcPr>
            <w:tcW w:w="1697" w:type="dxa"/>
          </w:tcPr>
          <w:p w14:paraId="364101C6"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Zrealizované projekty</w:t>
            </w:r>
          </w:p>
        </w:tc>
        <w:tc>
          <w:tcPr>
            <w:tcW w:w="2072" w:type="dxa"/>
          </w:tcPr>
          <w:p w14:paraId="76EDC88A"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Plní sa / plní sa čiastočne / neplní sa</w:t>
            </w:r>
          </w:p>
        </w:tc>
      </w:tr>
      <w:tr w:rsidR="00736FAC" w:rsidRPr="00802CA2" w14:paraId="1748876D" w14:textId="77777777" w:rsidTr="002427C8">
        <w:tc>
          <w:tcPr>
            <w:tcW w:w="3663" w:type="dxa"/>
          </w:tcPr>
          <w:p w14:paraId="1CBD44D2"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2.1.5. Pravidelne organizovať prednášky na všetkých školách v okolitých obciach a aj okresných mestách.</w:t>
            </w:r>
          </w:p>
        </w:tc>
        <w:tc>
          <w:tcPr>
            <w:tcW w:w="2208" w:type="dxa"/>
          </w:tcPr>
          <w:p w14:paraId="2405EA7B"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Počet prednášok</w:t>
            </w:r>
          </w:p>
        </w:tc>
        <w:tc>
          <w:tcPr>
            <w:tcW w:w="1697" w:type="dxa"/>
          </w:tcPr>
          <w:p w14:paraId="12014162"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Prezenčné listiny</w:t>
            </w:r>
          </w:p>
        </w:tc>
        <w:tc>
          <w:tcPr>
            <w:tcW w:w="2072" w:type="dxa"/>
          </w:tcPr>
          <w:p w14:paraId="55361821"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Plní sa / neplní sa</w:t>
            </w:r>
          </w:p>
        </w:tc>
      </w:tr>
      <w:tr w:rsidR="00736FAC" w:rsidRPr="00802CA2" w14:paraId="2D923BC8" w14:textId="77777777" w:rsidTr="002427C8">
        <w:tc>
          <w:tcPr>
            <w:tcW w:w="3663" w:type="dxa"/>
          </w:tcPr>
          <w:p w14:paraId="5480277B"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2.1.6. Vydávať populárne a náučné publikácie o lokalite a umiestňovať pravidelne súvisiace články aj do regionálnych médií.</w:t>
            </w:r>
          </w:p>
        </w:tc>
        <w:tc>
          <w:tcPr>
            <w:tcW w:w="2208" w:type="dxa"/>
          </w:tcPr>
          <w:p w14:paraId="53776D14"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Počet titulov publikácií a článkov</w:t>
            </w:r>
          </w:p>
        </w:tc>
        <w:tc>
          <w:tcPr>
            <w:tcW w:w="1697" w:type="dxa"/>
          </w:tcPr>
          <w:p w14:paraId="27A0787A"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Výtlačky publikácií a článkov</w:t>
            </w:r>
          </w:p>
        </w:tc>
        <w:tc>
          <w:tcPr>
            <w:tcW w:w="2072" w:type="dxa"/>
          </w:tcPr>
          <w:p w14:paraId="523A9C7D"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Plní sa / neplní sa</w:t>
            </w:r>
          </w:p>
        </w:tc>
      </w:tr>
      <w:tr w:rsidR="00736FAC" w:rsidRPr="00802CA2" w14:paraId="6A044915" w14:textId="77777777" w:rsidTr="002427C8">
        <w:tc>
          <w:tcPr>
            <w:tcW w:w="3663" w:type="dxa"/>
          </w:tcPr>
          <w:p w14:paraId="5E0C2F5C" w14:textId="77777777" w:rsidR="00736FAC" w:rsidRPr="00802CA2" w:rsidRDefault="00736FAC" w:rsidP="00930DD4">
            <w:pPr>
              <w:pStyle w:val="Default"/>
              <w:rPr>
                <w:rFonts w:ascii="Arial" w:hAnsi="Arial" w:cs="Arial"/>
                <w:sz w:val="18"/>
                <w:szCs w:val="18"/>
              </w:rPr>
            </w:pPr>
            <w:r w:rsidRPr="00802CA2">
              <w:rPr>
                <w:rFonts w:ascii="Arial" w:hAnsi="Arial" w:cs="Arial"/>
                <w:sz w:val="18"/>
                <w:szCs w:val="18"/>
              </w:rPr>
              <w:lastRenderedPageBreak/>
              <w:t xml:space="preserve">2.2.1. </w:t>
            </w:r>
            <w:r w:rsidR="00930DD4">
              <w:rPr>
                <w:rFonts w:ascii="Arial" w:hAnsi="Arial" w:cs="Arial"/>
                <w:sz w:val="18"/>
                <w:szCs w:val="18"/>
              </w:rPr>
              <w:t>Zapojiť</w:t>
            </w:r>
            <w:r w:rsidR="00930DD4" w:rsidRPr="00802CA2">
              <w:rPr>
                <w:rFonts w:ascii="Arial" w:hAnsi="Arial" w:cs="Arial"/>
                <w:sz w:val="18"/>
                <w:szCs w:val="18"/>
              </w:rPr>
              <w:t xml:space="preserve"> </w:t>
            </w:r>
            <w:r w:rsidRPr="00802CA2">
              <w:rPr>
                <w:rFonts w:ascii="Arial" w:hAnsi="Arial" w:cs="Arial"/>
                <w:sz w:val="18"/>
                <w:szCs w:val="18"/>
              </w:rPr>
              <w:t xml:space="preserve">miestnu rybársku stráž </w:t>
            </w:r>
            <w:r w:rsidR="00510EA0">
              <w:rPr>
                <w:rFonts w:ascii="Arial" w:hAnsi="Arial" w:cs="Arial"/>
                <w:sz w:val="18"/>
                <w:szCs w:val="18"/>
              </w:rPr>
              <w:t>a užívateľov rybárskych revírov</w:t>
            </w:r>
            <w:r w:rsidRPr="00802CA2">
              <w:rPr>
                <w:rFonts w:ascii="Arial" w:hAnsi="Arial" w:cs="Arial"/>
                <w:sz w:val="18"/>
                <w:szCs w:val="18"/>
              </w:rPr>
              <w:t xml:space="preserve"> do kontroly dodržiavania predpisov</w:t>
            </w:r>
            <w:r w:rsidR="00930DD4">
              <w:rPr>
                <w:rFonts w:ascii="Arial" w:hAnsi="Arial" w:cs="Arial"/>
                <w:sz w:val="18"/>
                <w:szCs w:val="18"/>
              </w:rPr>
              <w:t xml:space="preserve"> ochrany prírody</w:t>
            </w:r>
            <w:r w:rsidRPr="00802CA2">
              <w:rPr>
                <w:rFonts w:ascii="Arial" w:hAnsi="Arial" w:cs="Arial"/>
                <w:sz w:val="18"/>
                <w:szCs w:val="18"/>
              </w:rPr>
              <w:t>.</w:t>
            </w:r>
          </w:p>
        </w:tc>
        <w:tc>
          <w:tcPr>
            <w:tcW w:w="2208" w:type="dxa"/>
          </w:tcPr>
          <w:p w14:paraId="1481D61C"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Počet kontrol</w:t>
            </w:r>
          </w:p>
        </w:tc>
        <w:tc>
          <w:tcPr>
            <w:tcW w:w="1697" w:type="dxa"/>
          </w:tcPr>
          <w:p w14:paraId="53FFA30C"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Záznamy z kontrol</w:t>
            </w:r>
          </w:p>
        </w:tc>
        <w:tc>
          <w:tcPr>
            <w:tcW w:w="2072" w:type="dxa"/>
          </w:tcPr>
          <w:p w14:paraId="111EEA04"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Plní sa / Neplní sa</w:t>
            </w:r>
          </w:p>
        </w:tc>
      </w:tr>
      <w:tr w:rsidR="00736FAC" w:rsidRPr="00802CA2" w14:paraId="31EB6CB7" w14:textId="77777777" w:rsidTr="002427C8">
        <w:tc>
          <w:tcPr>
            <w:tcW w:w="3663" w:type="dxa"/>
          </w:tcPr>
          <w:p w14:paraId="41749C38" w14:textId="77777777" w:rsidR="00736FAC" w:rsidRPr="00802CA2" w:rsidRDefault="00736FAC" w:rsidP="00281013">
            <w:pPr>
              <w:pStyle w:val="Default"/>
              <w:rPr>
                <w:rFonts w:ascii="Arial" w:hAnsi="Arial" w:cs="Arial"/>
                <w:sz w:val="18"/>
                <w:szCs w:val="18"/>
              </w:rPr>
            </w:pPr>
            <w:r w:rsidRPr="00802CA2">
              <w:rPr>
                <w:rFonts w:ascii="Arial" w:hAnsi="Arial" w:cs="Arial"/>
                <w:sz w:val="18"/>
                <w:szCs w:val="18"/>
              </w:rPr>
              <w:t xml:space="preserve">2.2. 2. Realizovať </w:t>
            </w:r>
            <w:r w:rsidR="00B103B4" w:rsidRPr="00802CA2">
              <w:rPr>
                <w:rFonts w:ascii="Arial" w:hAnsi="Arial" w:cs="Arial"/>
                <w:sz w:val="18"/>
                <w:szCs w:val="18"/>
              </w:rPr>
              <w:t xml:space="preserve">zámeny pozemkov </w:t>
            </w:r>
            <w:r w:rsidRPr="00802CA2">
              <w:rPr>
                <w:rFonts w:ascii="Arial" w:hAnsi="Arial" w:cs="Arial"/>
                <w:sz w:val="18"/>
                <w:szCs w:val="18"/>
              </w:rPr>
              <w:t>tak, aby vlastníctvo Slovenskej republiky dnes fragmentované na brehu štrkoviska a okolitých pozemkov sa vyčlenilo do CHVÚ a pozemky ostatných vlastníkov mimo CHVÚ.</w:t>
            </w:r>
          </w:p>
        </w:tc>
        <w:tc>
          <w:tcPr>
            <w:tcW w:w="2208" w:type="dxa"/>
          </w:tcPr>
          <w:p w14:paraId="3199F845" w14:textId="77777777" w:rsidR="00736FAC" w:rsidRPr="00802CA2" w:rsidRDefault="006C3A00" w:rsidP="006C3A00">
            <w:pPr>
              <w:pStyle w:val="Default"/>
              <w:rPr>
                <w:rFonts w:ascii="Arial" w:hAnsi="Arial" w:cs="Arial"/>
                <w:sz w:val="18"/>
                <w:szCs w:val="18"/>
              </w:rPr>
            </w:pPr>
            <w:r>
              <w:rPr>
                <w:rFonts w:ascii="Arial" w:hAnsi="Arial" w:cs="Arial"/>
                <w:sz w:val="18"/>
                <w:szCs w:val="18"/>
              </w:rPr>
              <w:t>Zrealizovaná zámena pozemkov</w:t>
            </w:r>
          </w:p>
        </w:tc>
        <w:tc>
          <w:tcPr>
            <w:tcW w:w="1697" w:type="dxa"/>
          </w:tcPr>
          <w:p w14:paraId="7AD6466E"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Zrealizovaný projekt</w:t>
            </w:r>
          </w:p>
        </w:tc>
        <w:tc>
          <w:tcPr>
            <w:tcW w:w="2072" w:type="dxa"/>
          </w:tcPr>
          <w:p w14:paraId="0958E239"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Plní sa / Neplní sa</w:t>
            </w:r>
          </w:p>
        </w:tc>
      </w:tr>
      <w:tr w:rsidR="00736FAC" w:rsidRPr="00802CA2" w14:paraId="4564B8E2" w14:textId="77777777" w:rsidTr="002427C8">
        <w:tc>
          <w:tcPr>
            <w:tcW w:w="3663" w:type="dxa"/>
          </w:tcPr>
          <w:p w14:paraId="2FB67150" w14:textId="77777777" w:rsidR="00736FAC" w:rsidRPr="00802CA2" w:rsidRDefault="00736FAC" w:rsidP="00F75392">
            <w:pPr>
              <w:pStyle w:val="Default"/>
              <w:rPr>
                <w:rFonts w:ascii="Arial" w:hAnsi="Arial" w:cs="Arial"/>
                <w:sz w:val="18"/>
                <w:szCs w:val="18"/>
              </w:rPr>
            </w:pPr>
            <w:r w:rsidRPr="00802CA2">
              <w:rPr>
                <w:rFonts w:ascii="Arial" w:hAnsi="Arial" w:cs="Arial"/>
                <w:sz w:val="18"/>
                <w:szCs w:val="18"/>
              </w:rPr>
              <w:t>2.2. 3. V spolupráci s</w:t>
            </w:r>
            <w:r w:rsidR="00922442">
              <w:rPr>
                <w:rFonts w:ascii="Arial" w:hAnsi="Arial" w:cs="Arial"/>
                <w:sz w:val="18"/>
                <w:szCs w:val="18"/>
              </w:rPr>
              <w:t>o samosprávou a</w:t>
            </w:r>
            <w:r w:rsidRPr="00802CA2">
              <w:rPr>
                <w:rFonts w:ascii="Arial" w:hAnsi="Arial" w:cs="Arial"/>
                <w:sz w:val="18"/>
                <w:szCs w:val="18"/>
              </w:rPr>
              <w:t xml:space="preserve"> miestnymi vlastníkmi odstrániť </w:t>
            </w:r>
            <w:r w:rsidR="00F75392">
              <w:rPr>
                <w:rFonts w:ascii="Arial" w:hAnsi="Arial" w:cs="Arial"/>
                <w:sz w:val="18"/>
                <w:szCs w:val="18"/>
              </w:rPr>
              <w:t>nelegálne</w:t>
            </w:r>
            <w:r w:rsidR="00F75392" w:rsidRPr="00802CA2">
              <w:rPr>
                <w:rFonts w:ascii="Arial" w:hAnsi="Arial" w:cs="Arial"/>
                <w:sz w:val="18"/>
                <w:szCs w:val="18"/>
              </w:rPr>
              <w:t xml:space="preserve"> </w:t>
            </w:r>
            <w:r w:rsidRPr="00802CA2">
              <w:rPr>
                <w:rFonts w:ascii="Arial" w:hAnsi="Arial" w:cs="Arial"/>
                <w:sz w:val="18"/>
                <w:szCs w:val="18"/>
              </w:rPr>
              <w:t>stavby stojace na ich pozemkoch a eliminovať vznik nových.</w:t>
            </w:r>
          </w:p>
        </w:tc>
        <w:tc>
          <w:tcPr>
            <w:tcW w:w="2208" w:type="dxa"/>
          </w:tcPr>
          <w:p w14:paraId="0525D2D2"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Počet kontrol</w:t>
            </w:r>
          </w:p>
        </w:tc>
        <w:tc>
          <w:tcPr>
            <w:tcW w:w="1697" w:type="dxa"/>
          </w:tcPr>
          <w:p w14:paraId="17158414"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Záznamy z kontrol</w:t>
            </w:r>
          </w:p>
        </w:tc>
        <w:tc>
          <w:tcPr>
            <w:tcW w:w="2072" w:type="dxa"/>
          </w:tcPr>
          <w:p w14:paraId="2F78B92D" w14:textId="77777777" w:rsidR="00736FAC" w:rsidRPr="00802CA2" w:rsidRDefault="00736FAC" w:rsidP="002427C8">
            <w:pPr>
              <w:pStyle w:val="Default"/>
              <w:rPr>
                <w:rFonts w:ascii="Arial" w:hAnsi="Arial" w:cs="Arial"/>
                <w:sz w:val="18"/>
                <w:szCs w:val="18"/>
              </w:rPr>
            </w:pPr>
            <w:r w:rsidRPr="00802CA2">
              <w:rPr>
                <w:rFonts w:ascii="Arial" w:hAnsi="Arial" w:cs="Arial"/>
                <w:sz w:val="18"/>
                <w:szCs w:val="18"/>
              </w:rPr>
              <w:t>Plní sa / Neplní sa</w:t>
            </w:r>
          </w:p>
        </w:tc>
      </w:tr>
    </w:tbl>
    <w:p w14:paraId="44157F28" w14:textId="77777777" w:rsidR="00736FAC" w:rsidRDefault="00736FAC" w:rsidP="008022F4">
      <w:pPr>
        <w:pStyle w:val="Default"/>
        <w:jc w:val="both"/>
        <w:rPr>
          <w:rFonts w:ascii="Arial" w:hAnsi="Arial" w:cs="Arial"/>
          <w:b/>
          <w:sz w:val="22"/>
          <w:szCs w:val="22"/>
        </w:rPr>
      </w:pPr>
    </w:p>
    <w:p w14:paraId="07BBFF32" w14:textId="77777777" w:rsidR="009B4823" w:rsidRPr="00802CA2" w:rsidRDefault="009B4823" w:rsidP="008022F4">
      <w:pPr>
        <w:pStyle w:val="Default"/>
        <w:jc w:val="both"/>
        <w:rPr>
          <w:rFonts w:ascii="Arial" w:hAnsi="Arial" w:cs="Arial"/>
          <w:b/>
          <w:sz w:val="22"/>
          <w:szCs w:val="22"/>
        </w:rPr>
      </w:pPr>
    </w:p>
    <w:p w14:paraId="5239D696" w14:textId="77777777" w:rsidR="00BC5C94" w:rsidRPr="00802CA2" w:rsidRDefault="00BC5C94" w:rsidP="00BC5C94">
      <w:pPr>
        <w:pStyle w:val="Nadpis1"/>
      </w:pPr>
      <w:bookmarkStart w:id="205" w:name="_Toc477862855"/>
      <w:r w:rsidRPr="00802CA2">
        <w:t>POUŽITÉ PODKLADY A ZDROJE INFORMÁCIÍ</w:t>
      </w:r>
      <w:bookmarkEnd w:id="205"/>
      <w:r w:rsidRPr="00802CA2">
        <w:t xml:space="preserve"> </w:t>
      </w:r>
    </w:p>
    <w:p w14:paraId="0FEA25E4" w14:textId="77777777" w:rsidR="00684598" w:rsidRPr="00802CA2" w:rsidRDefault="00684598" w:rsidP="00684598">
      <w:pPr>
        <w:overflowPunct w:val="0"/>
        <w:autoSpaceDE w:val="0"/>
        <w:autoSpaceDN w:val="0"/>
        <w:adjustRightInd w:val="0"/>
        <w:jc w:val="both"/>
        <w:textAlignment w:val="baseline"/>
        <w:rPr>
          <w:rFonts w:ascii="Arial" w:hAnsi="Arial" w:cs="Arial"/>
          <w:sz w:val="22"/>
          <w:szCs w:val="22"/>
          <w:highlight w:val="yellow"/>
        </w:rPr>
      </w:pPr>
      <w:bookmarkStart w:id="206" w:name="_Toc464136384"/>
      <w:bookmarkStart w:id="207" w:name="_Toc464138107"/>
      <w:bookmarkStart w:id="208" w:name="_Toc464138161"/>
      <w:bookmarkStart w:id="209" w:name="_Toc464138286"/>
      <w:bookmarkEnd w:id="206"/>
      <w:bookmarkEnd w:id="207"/>
      <w:bookmarkEnd w:id="208"/>
      <w:bookmarkEnd w:id="209"/>
    </w:p>
    <w:p w14:paraId="24BC56CC" w14:textId="77777777" w:rsidR="00684598" w:rsidRPr="00802CA2" w:rsidRDefault="00684598" w:rsidP="002C65F5">
      <w:pPr>
        <w:numPr>
          <w:ilvl w:val="0"/>
          <w:numId w:val="2"/>
        </w:numPr>
        <w:tabs>
          <w:tab w:val="num" w:pos="360"/>
        </w:tabs>
        <w:overflowPunct w:val="0"/>
        <w:autoSpaceDE w:val="0"/>
        <w:autoSpaceDN w:val="0"/>
        <w:adjustRightInd w:val="0"/>
        <w:jc w:val="both"/>
        <w:textAlignment w:val="baseline"/>
        <w:rPr>
          <w:rFonts w:ascii="Arial" w:hAnsi="Arial" w:cs="Arial"/>
          <w:sz w:val="22"/>
          <w:szCs w:val="22"/>
        </w:rPr>
      </w:pPr>
      <w:r w:rsidRPr="00802CA2">
        <w:rPr>
          <w:rFonts w:ascii="Arial" w:hAnsi="Arial" w:cs="Arial"/>
          <w:sz w:val="22"/>
          <w:szCs w:val="22"/>
        </w:rPr>
        <w:t>Benko, Š., Chudý, A. 2011. Chránené vtáčie územie Dubnické štrkovisko. – Slovenská ornitologická spoločnosť/BirdLife Slovensko, Bratislava.</w:t>
      </w:r>
    </w:p>
    <w:p w14:paraId="685AA813" w14:textId="77777777" w:rsidR="002C0D1B" w:rsidRPr="00802CA2" w:rsidRDefault="00684598" w:rsidP="002C65F5">
      <w:pPr>
        <w:numPr>
          <w:ilvl w:val="0"/>
          <w:numId w:val="2"/>
        </w:numPr>
        <w:tabs>
          <w:tab w:val="num" w:pos="360"/>
        </w:tabs>
        <w:overflowPunct w:val="0"/>
        <w:autoSpaceDE w:val="0"/>
        <w:autoSpaceDN w:val="0"/>
        <w:adjustRightInd w:val="0"/>
        <w:jc w:val="both"/>
        <w:textAlignment w:val="baseline"/>
        <w:rPr>
          <w:rFonts w:ascii="Arial" w:hAnsi="Arial" w:cs="Arial"/>
          <w:sz w:val="22"/>
          <w:szCs w:val="22"/>
        </w:rPr>
      </w:pPr>
      <w:r w:rsidRPr="00802CA2">
        <w:rPr>
          <w:rFonts w:ascii="Arial" w:hAnsi="Arial" w:cs="Arial"/>
          <w:sz w:val="22"/>
          <w:szCs w:val="22"/>
        </w:rPr>
        <w:t xml:space="preserve">Danko, Š., </w:t>
      </w:r>
      <w:r w:rsidR="002C0D1B" w:rsidRPr="00802CA2">
        <w:rPr>
          <w:rFonts w:ascii="Arial" w:hAnsi="Arial" w:cs="Arial"/>
          <w:sz w:val="22"/>
          <w:szCs w:val="22"/>
        </w:rPr>
        <w:t>Darolová</w:t>
      </w:r>
      <w:r w:rsidRPr="00802CA2">
        <w:rPr>
          <w:rFonts w:ascii="Arial" w:hAnsi="Arial" w:cs="Arial"/>
          <w:sz w:val="22"/>
          <w:szCs w:val="22"/>
        </w:rPr>
        <w:t>, A., Krištín A.</w:t>
      </w:r>
      <w:r w:rsidR="002C0D1B" w:rsidRPr="00802CA2">
        <w:rPr>
          <w:rFonts w:ascii="Arial" w:hAnsi="Arial" w:cs="Arial"/>
          <w:sz w:val="22"/>
          <w:szCs w:val="22"/>
        </w:rPr>
        <w:t xml:space="preserve"> 2002</w:t>
      </w:r>
      <w:r w:rsidRPr="00802CA2">
        <w:rPr>
          <w:rFonts w:ascii="Arial" w:hAnsi="Arial" w:cs="Arial"/>
          <w:sz w:val="22"/>
          <w:szCs w:val="22"/>
        </w:rPr>
        <w:t>. Rozšírenie vtákov na Slovensku.</w:t>
      </w:r>
      <w:r w:rsidR="002C0D1B" w:rsidRPr="00802CA2">
        <w:rPr>
          <w:rFonts w:ascii="Arial" w:hAnsi="Arial" w:cs="Arial"/>
          <w:sz w:val="22"/>
          <w:szCs w:val="22"/>
        </w:rPr>
        <w:t xml:space="preserve"> </w:t>
      </w:r>
      <w:r w:rsidRPr="00802CA2">
        <w:rPr>
          <w:rFonts w:ascii="Arial" w:hAnsi="Arial" w:cs="Arial"/>
          <w:sz w:val="22"/>
          <w:szCs w:val="22"/>
        </w:rPr>
        <w:t>– VEDA, Bratislava.</w:t>
      </w:r>
    </w:p>
    <w:p w14:paraId="78EEC42E" w14:textId="77777777" w:rsidR="00684598" w:rsidRPr="00802CA2" w:rsidRDefault="00684598" w:rsidP="002C65F5">
      <w:pPr>
        <w:numPr>
          <w:ilvl w:val="0"/>
          <w:numId w:val="2"/>
        </w:numPr>
        <w:jc w:val="both"/>
        <w:rPr>
          <w:rFonts w:ascii="Arial" w:hAnsi="Arial" w:cs="Arial"/>
          <w:sz w:val="22"/>
          <w:szCs w:val="22"/>
        </w:rPr>
      </w:pPr>
      <w:r w:rsidRPr="00802CA2">
        <w:rPr>
          <w:rFonts w:ascii="Arial" w:hAnsi="Arial" w:cs="Arial"/>
          <w:sz w:val="22"/>
          <w:szCs w:val="22"/>
        </w:rPr>
        <w:t>Gaj, M., Faragóová, E., Dovidovič, M. 2012. Územný plán mesta Dubnica nad Váhom, Banská Bystrica: ARCH-EKO s.r.o.</w:t>
      </w:r>
    </w:p>
    <w:p w14:paraId="7AE90C66" w14:textId="77777777" w:rsidR="00857879" w:rsidRPr="00802CA2" w:rsidRDefault="00857879" w:rsidP="002C65F5">
      <w:pPr>
        <w:numPr>
          <w:ilvl w:val="0"/>
          <w:numId w:val="2"/>
        </w:numPr>
        <w:tabs>
          <w:tab w:val="num" w:pos="360"/>
        </w:tabs>
        <w:overflowPunct w:val="0"/>
        <w:autoSpaceDE w:val="0"/>
        <w:autoSpaceDN w:val="0"/>
        <w:adjustRightInd w:val="0"/>
        <w:jc w:val="both"/>
        <w:textAlignment w:val="baseline"/>
        <w:rPr>
          <w:rFonts w:ascii="Arial" w:hAnsi="Arial" w:cs="Arial"/>
          <w:sz w:val="22"/>
          <w:szCs w:val="22"/>
        </w:rPr>
      </w:pPr>
      <w:r w:rsidRPr="00802CA2">
        <w:rPr>
          <w:rFonts w:ascii="Arial" w:hAnsi="Arial" w:cs="Arial"/>
          <w:sz w:val="22"/>
          <w:szCs w:val="22"/>
        </w:rPr>
        <w:t>Gochfeld, M., Burger, J. &amp; Christie, D.A. (2013). Common Tern (</w:t>
      </w:r>
      <w:r w:rsidRPr="00802CA2">
        <w:rPr>
          <w:rFonts w:ascii="Arial" w:hAnsi="Arial" w:cs="Arial"/>
          <w:i/>
          <w:iCs/>
          <w:sz w:val="22"/>
          <w:szCs w:val="22"/>
        </w:rPr>
        <w:t>Sterna hirundo</w:t>
      </w:r>
      <w:r w:rsidRPr="00802CA2">
        <w:rPr>
          <w:rFonts w:ascii="Arial" w:hAnsi="Arial" w:cs="Arial"/>
          <w:sz w:val="22"/>
          <w:szCs w:val="22"/>
        </w:rPr>
        <w:t>). In: del Hoyo, J., Elliott, A., Sargatal, J., Christie, D.A. &amp; de Juana, E. (eds.) (2013). </w:t>
      </w:r>
      <w:r w:rsidRPr="00802CA2">
        <w:rPr>
          <w:rFonts w:ascii="Arial" w:hAnsi="Arial" w:cs="Arial"/>
          <w:i/>
          <w:iCs/>
          <w:sz w:val="22"/>
          <w:szCs w:val="22"/>
        </w:rPr>
        <w:t>Handbook of the Birds of the World Alive</w:t>
      </w:r>
      <w:r w:rsidRPr="00802CA2">
        <w:rPr>
          <w:rFonts w:ascii="Arial" w:hAnsi="Arial" w:cs="Arial"/>
          <w:sz w:val="22"/>
          <w:szCs w:val="22"/>
        </w:rPr>
        <w:t>. Lynx Edicions, Barcelona. (retrieved from </w:t>
      </w:r>
      <w:hyperlink r:id="rId20" w:tooltip="Common Tern (Sterna hirundo) on HBW Alive" w:history="1">
        <w:r w:rsidRPr="00802CA2">
          <w:rPr>
            <w:rFonts w:ascii="Arial" w:hAnsi="Arial" w:cs="Arial"/>
            <w:sz w:val="22"/>
            <w:szCs w:val="22"/>
          </w:rPr>
          <w:t>http://www.hbw.com/node/54025</w:t>
        </w:r>
      </w:hyperlink>
      <w:r w:rsidRPr="00802CA2">
        <w:rPr>
          <w:rFonts w:ascii="Arial" w:hAnsi="Arial" w:cs="Arial"/>
          <w:sz w:val="22"/>
          <w:szCs w:val="22"/>
        </w:rPr>
        <w:t> on 3 September 2015).</w:t>
      </w:r>
    </w:p>
    <w:p w14:paraId="598D9047" w14:textId="77777777" w:rsidR="00643818" w:rsidRPr="009B4823" w:rsidRDefault="00643818" w:rsidP="002C65F5">
      <w:pPr>
        <w:numPr>
          <w:ilvl w:val="0"/>
          <w:numId w:val="2"/>
        </w:numPr>
        <w:tabs>
          <w:tab w:val="left" w:pos="360"/>
        </w:tabs>
        <w:spacing w:line="233" w:lineRule="auto"/>
        <w:jc w:val="both"/>
        <w:rPr>
          <w:rFonts w:ascii="Arial" w:eastAsia="Symbol" w:hAnsi="Arial" w:cs="Arial"/>
          <w:color w:val="231F20"/>
          <w:sz w:val="22"/>
          <w:szCs w:val="22"/>
        </w:rPr>
      </w:pPr>
      <w:r w:rsidRPr="00802CA2">
        <w:rPr>
          <w:rFonts w:ascii="Arial" w:eastAsia="Arial" w:hAnsi="Arial" w:cs="Arial"/>
          <w:color w:val="231F20"/>
          <w:sz w:val="22"/>
          <w:szCs w:val="22"/>
        </w:rPr>
        <w:t>Gúgh, J., Trnka, A., Karaska, D., Ridzoň, J., 2015: Zásady ochrany európsky významných druhov vtákov a ich biotopov. Štátna ochrana prírody SR, Banská Bystrica, 332 str.</w:t>
      </w:r>
    </w:p>
    <w:p w14:paraId="26E4CAF0" w14:textId="77777777" w:rsidR="00684598" w:rsidRPr="00802CA2" w:rsidRDefault="00684598" w:rsidP="002C65F5">
      <w:pPr>
        <w:numPr>
          <w:ilvl w:val="0"/>
          <w:numId w:val="2"/>
        </w:numPr>
        <w:jc w:val="both"/>
        <w:rPr>
          <w:rFonts w:ascii="Arial" w:hAnsi="Arial" w:cs="Arial"/>
          <w:sz w:val="22"/>
          <w:szCs w:val="22"/>
        </w:rPr>
      </w:pPr>
      <w:r w:rsidRPr="00802CA2">
        <w:rPr>
          <w:rFonts w:ascii="Arial" w:hAnsi="Arial" w:cs="Arial"/>
          <w:sz w:val="22"/>
          <w:szCs w:val="22"/>
        </w:rPr>
        <w:t>Hraško, J., Linkeš, V., Šály, R., Šurina, B., 1993. Pôdna mapa Slovenska, Bratislava: Výskumný ústav pôdoznalectva a ochrany pôdy</w:t>
      </w:r>
    </w:p>
    <w:p w14:paraId="324A162E" w14:textId="77777777" w:rsidR="00643818" w:rsidRPr="009B4823" w:rsidRDefault="00643818" w:rsidP="002C65F5">
      <w:pPr>
        <w:numPr>
          <w:ilvl w:val="0"/>
          <w:numId w:val="2"/>
        </w:numPr>
        <w:tabs>
          <w:tab w:val="left" w:pos="360"/>
        </w:tabs>
        <w:spacing w:line="231" w:lineRule="auto"/>
        <w:ind w:right="20"/>
        <w:jc w:val="both"/>
        <w:rPr>
          <w:rFonts w:ascii="Arial" w:eastAsia="Symbol" w:hAnsi="Arial" w:cs="Arial"/>
          <w:color w:val="231F20"/>
          <w:sz w:val="22"/>
        </w:rPr>
      </w:pPr>
      <w:r w:rsidRPr="00802CA2">
        <w:rPr>
          <w:rFonts w:ascii="Arial" w:eastAsia="Arial" w:hAnsi="Arial" w:cs="Arial"/>
          <w:color w:val="231F20"/>
          <w:sz w:val="22"/>
        </w:rPr>
        <w:t>Karaska, D., Trnka, A., Krištin, A., Ridzoň, J., 2015: Chránene vtáčie územia Slovenska. Štátna ochrana prírody SR, Banská Bystrica, 380 s.</w:t>
      </w:r>
    </w:p>
    <w:p w14:paraId="5F41B701" w14:textId="77777777" w:rsidR="00684598" w:rsidRPr="00802CA2" w:rsidRDefault="00684598" w:rsidP="002C65F5">
      <w:pPr>
        <w:numPr>
          <w:ilvl w:val="0"/>
          <w:numId w:val="2"/>
        </w:numPr>
        <w:jc w:val="both"/>
        <w:rPr>
          <w:rFonts w:ascii="Arial" w:hAnsi="Arial" w:cs="Arial"/>
          <w:sz w:val="22"/>
          <w:szCs w:val="22"/>
        </w:rPr>
      </w:pPr>
      <w:r w:rsidRPr="00802CA2">
        <w:rPr>
          <w:rFonts w:ascii="Arial" w:hAnsi="Arial" w:cs="Arial"/>
          <w:sz w:val="22"/>
          <w:szCs w:val="22"/>
        </w:rPr>
        <w:t>Krumpolcová, M. 2010. Územný plán obce Borčice - koncept, Bratislava: AŽ PROJEKT s.r.o.</w:t>
      </w:r>
    </w:p>
    <w:p w14:paraId="77168876" w14:textId="77777777" w:rsidR="00684598" w:rsidRPr="00802CA2" w:rsidRDefault="00684598" w:rsidP="002C65F5">
      <w:pPr>
        <w:numPr>
          <w:ilvl w:val="0"/>
          <w:numId w:val="2"/>
        </w:numPr>
        <w:jc w:val="both"/>
        <w:rPr>
          <w:rFonts w:ascii="Arial" w:hAnsi="Arial" w:cs="Arial"/>
          <w:sz w:val="22"/>
          <w:szCs w:val="22"/>
        </w:rPr>
      </w:pPr>
      <w:r w:rsidRPr="00802CA2">
        <w:rPr>
          <w:rFonts w:ascii="Arial" w:hAnsi="Arial" w:cs="Arial"/>
          <w:sz w:val="22"/>
          <w:szCs w:val="22"/>
        </w:rPr>
        <w:t>Krumpolcová, M. 2012. Územný plán veľkého územného celku Trenčianskeho kraja v znení zmien a doplnkov č. 2, Bratislava: AŽ PROJEKT s.r.o.</w:t>
      </w:r>
    </w:p>
    <w:p w14:paraId="367E14AC" w14:textId="77777777" w:rsidR="00FC1BCA" w:rsidRPr="00802CA2" w:rsidRDefault="00FC1BCA" w:rsidP="002C65F5">
      <w:pPr>
        <w:numPr>
          <w:ilvl w:val="0"/>
          <w:numId w:val="2"/>
        </w:numPr>
        <w:tabs>
          <w:tab w:val="num" w:pos="360"/>
        </w:tabs>
        <w:overflowPunct w:val="0"/>
        <w:autoSpaceDE w:val="0"/>
        <w:autoSpaceDN w:val="0"/>
        <w:adjustRightInd w:val="0"/>
        <w:jc w:val="both"/>
        <w:textAlignment w:val="baseline"/>
        <w:rPr>
          <w:rFonts w:ascii="Arial" w:hAnsi="Arial" w:cs="Arial"/>
          <w:sz w:val="22"/>
          <w:szCs w:val="22"/>
        </w:rPr>
      </w:pPr>
      <w:r w:rsidRPr="00802CA2">
        <w:rPr>
          <w:rFonts w:ascii="Arial" w:hAnsi="Arial" w:cs="Arial"/>
          <w:sz w:val="22"/>
          <w:szCs w:val="22"/>
        </w:rPr>
        <w:t>Miklós, L., 2002. Atlas krajiny Slovenskej republiky. I. vyd., Bratislava: Ministerstvo životného prostredia SR; Banská Bystrica: Slovenská agentúra životného prostredia</w:t>
      </w:r>
    </w:p>
    <w:p w14:paraId="1DEBE36D" w14:textId="77777777" w:rsidR="00684598" w:rsidRPr="00802CA2" w:rsidRDefault="00684598" w:rsidP="002C65F5">
      <w:pPr>
        <w:numPr>
          <w:ilvl w:val="0"/>
          <w:numId w:val="2"/>
        </w:numPr>
        <w:tabs>
          <w:tab w:val="num" w:pos="360"/>
        </w:tabs>
        <w:overflowPunct w:val="0"/>
        <w:autoSpaceDE w:val="0"/>
        <w:autoSpaceDN w:val="0"/>
        <w:adjustRightInd w:val="0"/>
        <w:jc w:val="both"/>
        <w:textAlignment w:val="baseline"/>
        <w:rPr>
          <w:rFonts w:ascii="Arial" w:hAnsi="Arial" w:cs="Arial"/>
          <w:sz w:val="22"/>
          <w:szCs w:val="22"/>
        </w:rPr>
      </w:pPr>
      <w:r w:rsidRPr="00802CA2">
        <w:rPr>
          <w:rFonts w:ascii="Arial" w:hAnsi="Arial" w:cs="Arial"/>
          <w:sz w:val="22"/>
          <w:szCs w:val="22"/>
        </w:rPr>
        <w:t>Mertanová S., Smatanová J. (eds.) 2006: Floristický kurz Pruské 2003. – Bull. Slov. Bot. Spoločn. 28, Supplement 1 (12).</w:t>
      </w:r>
    </w:p>
    <w:p w14:paraId="7D80975F" w14:textId="77777777" w:rsidR="00FC1BCA" w:rsidRPr="00802CA2" w:rsidRDefault="00B1769D" w:rsidP="002C65F5">
      <w:pPr>
        <w:numPr>
          <w:ilvl w:val="0"/>
          <w:numId w:val="2"/>
        </w:numPr>
        <w:jc w:val="both"/>
        <w:rPr>
          <w:rFonts w:ascii="Arial" w:hAnsi="Arial" w:cs="Arial"/>
          <w:sz w:val="22"/>
          <w:szCs w:val="22"/>
        </w:rPr>
      </w:pPr>
      <w:r w:rsidRPr="00802CA2">
        <w:rPr>
          <w:rFonts w:ascii="Arial" w:hAnsi="Arial" w:cs="Arial"/>
          <w:sz w:val="22"/>
          <w:szCs w:val="22"/>
        </w:rPr>
        <w:t>Vass, D.,1988.</w:t>
      </w:r>
      <w:r w:rsidR="00FC1BCA" w:rsidRPr="00802CA2">
        <w:rPr>
          <w:rFonts w:ascii="Arial" w:hAnsi="Arial" w:cs="Arial"/>
          <w:sz w:val="22"/>
          <w:szCs w:val="22"/>
        </w:rPr>
        <w:t xml:space="preserve"> Regionálne geologické členenie Západných Karpát a severných výbežkov Panónskej panvy na území ČSSR</w:t>
      </w:r>
      <w:r w:rsidRPr="00802CA2">
        <w:rPr>
          <w:rFonts w:ascii="Arial" w:hAnsi="Arial" w:cs="Arial"/>
          <w:sz w:val="22"/>
          <w:szCs w:val="22"/>
        </w:rPr>
        <w:t>, Bratislava: Geologický ústav Dionýza Štúra</w:t>
      </w:r>
    </w:p>
    <w:p w14:paraId="493C225B" w14:textId="77777777" w:rsidR="00684598" w:rsidRPr="00802CA2" w:rsidRDefault="00684598" w:rsidP="002C65F5">
      <w:pPr>
        <w:jc w:val="both"/>
        <w:rPr>
          <w:rFonts w:ascii="Arial" w:hAnsi="Arial" w:cs="Arial"/>
          <w:sz w:val="22"/>
          <w:szCs w:val="22"/>
        </w:rPr>
      </w:pPr>
    </w:p>
    <w:p w14:paraId="22FEC6DD" w14:textId="77777777" w:rsidR="00684598" w:rsidRPr="00802CA2" w:rsidRDefault="00684598" w:rsidP="002C65F5">
      <w:pPr>
        <w:jc w:val="both"/>
        <w:rPr>
          <w:rFonts w:ascii="Arial" w:hAnsi="Arial" w:cs="Arial"/>
          <w:sz w:val="22"/>
          <w:szCs w:val="22"/>
          <w:u w:val="single"/>
        </w:rPr>
      </w:pPr>
      <w:r w:rsidRPr="00802CA2">
        <w:rPr>
          <w:rFonts w:ascii="Arial" w:hAnsi="Arial" w:cs="Arial"/>
          <w:sz w:val="22"/>
          <w:szCs w:val="22"/>
          <w:u w:val="single"/>
        </w:rPr>
        <w:t>Ďalšie podklady:</w:t>
      </w:r>
    </w:p>
    <w:p w14:paraId="231FE2E8" w14:textId="77777777" w:rsidR="00684598" w:rsidRPr="00802CA2" w:rsidRDefault="00684598" w:rsidP="002C65F5">
      <w:pPr>
        <w:jc w:val="both"/>
        <w:rPr>
          <w:rFonts w:ascii="Arial" w:hAnsi="Arial" w:cs="Arial"/>
          <w:sz w:val="22"/>
          <w:szCs w:val="22"/>
          <w:u w:val="single"/>
        </w:rPr>
      </w:pPr>
    </w:p>
    <w:p w14:paraId="195090DC" w14:textId="77777777" w:rsidR="00684598" w:rsidRPr="00802CA2" w:rsidRDefault="00684598" w:rsidP="002C65F5">
      <w:pPr>
        <w:numPr>
          <w:ilvl w:val="0"/>
          <w:numId w:val="2"/>
        </w:numPr>
        <w:jc w:val="both"/>
        <w:rPr>
          <w:rFonts w:ascii="Arial" w:hAnsi="Arial" w:cs="Arial"/>
          <w:sz w:val="22"/>
          <w:szCs w:val="22"/>
        </w:rPr>
      </w:pPr>
      <w:r w:rsidRPr="00802CA2">
        <w:rPr>
          <w:rFonts w:ascii="Arial" w:hAnsi="Arial" w:cs="Arial"/>
          <w:sz w:val="22"/>
          <w:szCs w:val="22"/>
        </w:rPr>
        <w:t xml:space="preserve">Bazálne environmentálne informácie o sídlach Slovenska, Slovenská agentúra životného prostredia, Banská Bystrica, 2009-2013 dostupné na </w:t>
      </w:r>
      <w:hyperlink r:id="rId21" w:history="1">
        <w:r w:rsidRPr="00802CA2">
          <w:rPr>
            <w:rStyle w:val="Hypertextovprepojenie"/>
            <w:rFonts w:ascii="Arial" w:hAnsi="Arial" w:cs="Arial"/>
            <w:color w:val="auto"/>
            <w:sz w:val="22"/>
            <w:szCs w:val="22"/>
            <w:u w:val="none"/>
          </w:rPr>
          <w:t>http://www.beiss.sk/</w:t>
        </w:r>
      </w:hyperlink>
    </w:p>
    <w:p w14:paraId="42D212B3" w14:textId="77777777" w:rsidR="00684598" w:rsidRPr="00802CA2" w:rsidRDefault="00684598" w:rsidP="002C65F5">
      <w:pPr>
        <w:numPr>
          <w:ilvl w:val="0"/>
          <w:numId w:val="2"/>
        </w:numPr>
        <w:jc w:val="both"/>
        <w:rPr>
          <w:rFonts w:ascii="Arial" w:hAnsi="Arial" w:cs="Arial"/>
          <w:sz w:val="22"/>
          <w:szCs w:val="22"/>
        </w:rPr>
      </w:pPr>
      <w:r w:rsidRPr="00802CA2">
        <w:rPr>
          <w:rFonts w:ascii="Arial" w:hAnsi="Arial" w:cs="Arial"/>
          <w:sz w:val="22"/>
          <w:szCs w:val="22"/>
        </w:rPr>
        <w:t>Databáza Aves-Symfony SOS/BirdLife Slovensko, RPS a UZ SAV (</w:t>
      </w:r>
      <w:hyperlink r:id="rId22" w:history="1">
        <w:r w:rsidRPr="00802CA2">
          <w:rPr>
            <w:rStyle w:val="Hypertextovprepojenie"/>
            <w:rFonts w:ascii="Arial" w:hAnsi="Arial" w:cs="Arial"/>
            <w:sz w:val="22"/>
            <w:szCs w:val="22"/>
          </w:rPr>
          <w:t>http://aves.vtaky.sk/index/</w:t>
        </w:r>
      </w:hyperlink>
      <w:r w:rsidRPr="00802CA2">
        <w:rPr>
          <w:rFonts w:ascii="Arial" w:hAnsi="Arial" w:cs="Arial"/>
          <w:sz w:val="22"/>
          <w:szCs w:val="22"/>
        </w:rPr>
        <w:t xml:space="preserve">). </w:t>
      </w:r>
    </w:p>
    <w:p w14:paraId="10244182" w14:textId="77777777" w:rsidR="00684598" w:rsidRPr="00802CA2" w:rsidRDefault="00684598" w:rsidP="002C65F5">
      <w:pPr>
        <w:numPr>
          <w:ilvl w:val="0"/>
          <w:numId w:val="2"/>
        </w:numPr>
        <w:jc w:val="both"/>
        <w:rPr>
          <w:rFonts w:ascii="Arial" w:hAnsi="Arial" w:cs="Arial"/>
          <w:sz w:val="22"/>
          <w:szCs w:val="22"/>
        </w:rPr>
      </w:pPr>
      <w:r w:rsidRPr="00802CA2">
        <w:rPr>
          <w:rFonts w:ascii="Arial" w:hAnsi="Arial" w:cs="Arial"/>
          <w:sz w:val="22"/>
          <w:szCs w:val="22"/>
        </w:rPr>
        <w:t>Databáza hydrogeologických a geotermálnych vrtov, Geologický ústav Dionýza Štúra, 2014 dostupné na http://mapserver.geology.sk/hgvrty/</w:t>
      </w:r>
    </w:p>
    <w:p w14:paraId="59F1E1F4" w14:textId="77777777" w:rsidR="00684598" w:rsidRPr="00802CA2" w:rsidRDefault="00684598" w:rsidP="002C65F5">
      <w:pPr>
        <w:numPr>
          <w:ilvl w:val="0"/>
          <w:numId w:val="2"/>
        </w:numPr>
        <w:tabs>
          <w:tab w:val="num" w:pos="360"/>
        </w:tabs>
        <w:overflowPunct w:val="0"/>
        <w:autoSpaceDE w:val="0"/>
        <w:autoSpaceDN w:val="0"/>
        <w:adjustRightInd w:val="0"/>
        <w:jc w:val="both"/>
        <w:textAlignment w:val="baseline"/>
        <w:rPr>
          <w:rFonts w:ascii="Arial" w:hAnsi="Arial" w:cs="Arial"/>
          <w:sz w:val="22"/>
          <w:szCs w:val="22"/>
        </w:rPr>
      </w:pPr>
      <w:r w:rsidRPr="00802CA2">
        <w:rPr>
          <w:rFonts w:ascii="Arial" w:hAnsi="Arial" w:cs="Arial"/>
          <w:sz w:val="22"/>
          <w:szCs w:val="22"/>
        </w:rPr>
        <w:t xml:space="preserve">Mapový portál Štátnej ochrany prírody a krajiny, Banská Bystrica, 2014 dostupné na </w:t>
      </w:r>
      <w:hyperlink r:id="rId23" w:history="1">
        <w:r w:rsidRPr="00802CA2">
          <w:rPr>
            <w:rStyle w:val="Hypertextovprepojenie"/>
            <w:rFonts w:ascii="Arial" w:hAnsi="Arial" w:cs="Arial"/>
            <w:color w:val="auto"/>
            <w:sz w:val="22"/>
            <w:szCs w:val="22"/>
            <w:u w:val="none"/>
          </w:rPr>
          <w:t>http://maps.sopsr.sk/mapy/map.html</w:t>
        </w:r>
      </w:hyperlink>
    </w:p>
    <w:p w14:paraId="2F7643A7" w14:textId="77777777" w:rsidR="00684598" w:rsidRPr="00802CA2" w:rsidRDefault="00684598" w:rsidP="002C65F5">
      <w:pPr>
        <w:numPr>
          <w:ilvl w:val="0"/>
          <w:numId w:val="2"/>
        </w:numPr>
        <w:jc w:val="both"/>
        <w:rPr>
          <w:rFonts w:ascii="Arial" w:hAnsi="Arial" w:cs="Arial"/>
          <w:sz w:val="22"/>
          <w:szCs w:val="22"/>
        </w:rPr>
      </w:pPr>
      <w:r w:rsidRPr="00802CA2">
        <w:rPr>
          <w:rFonts w:ascii="Arial" w:hAnsi="Arial" w:cs="Arial"/>
          <w:sz w:val="22"/>
          <w:szCs w:val="22"/>
        </w:rPr>
        <w:lastRenderedPageBreak/>
        <w:t>Prehľad výhradných ložísk a ložísk nevyhradených nerastov, Geologický ústav Dionýza Štúra, 2014 dostupné na http://mapserver.geology.sk/loziska/</w:t>
      </w:r>
    </w:p>
    <w:p w14:paraId="670E3ABA" w14:textId="77777777" w:rsidR="00681347" w:rsidRPr="00802CA2" w:rsidRDefault="00892A2B" w:rsidP="002C65F5">
      <w:pPr>
        <w:numPr>
          <w:ilvl w:val="0"/>
          <w:numId w:val="2"/>
        </w:numPr>
        <w:jc w:val="both"/>
        <w:rPr>
          <w:rFonts w:ascii="Arial" w:hAnsi="Arial" w:cs="Arial"/>
          <w:sz w:val="22"/>
          <w:szCs w:val="22"/>
        </w:rPr>
      </w:pPr>
      <w:r w:rsidRPr="00802CA2">
        <w:rPr>
          <w:rFonts w:ascii="Arial" w:hAnsi="Arial" w:cs="Arial"/>
          <w:sz w:val="22"/>
          <w:szCs w:val="22"/>
        </w:rPr>
        <w:t>Register evidencie navrhovaných, určených, blokovaných a zrušených prieskumných území</w:t>
      </w:r>
      <w:r w:rsidR="00681347" w:rsidRPr="00802CA2">
        <w:rPr>
          <w:rFonts w:ascii="Arial" w:hAnsi="Arial" w:cs="Arial"/>
          <w:sz w:val="22"/>
          <w:szCs w:val="22"/>
        </w:rPr>
        <w:t>, Geolo</w:t>
      </w:r>
      <w:r w:rsidR="00FA2746" w:rsidRPr="00802CA2">
        <w:rPr>
          <w:rFonts w:ascii="Arial" w:hAnsi="Arial" w:cs="Arial"/>
          <w:sz w:val="22"/>
          <w:szCs w:val="22"/>
        </w:rPr>
        <w:t>gický ústav Dionýza Štúra, 2014</w:t>
      </w:r>
      <w:r w:rsidR="00681347" w:rsidRPr="00802CA2">
        <w:rPr>
          <w:rFonts w:ascii="Arial" w:hAnsi="Arial" w:cs="Arial"/>
          <w:sz w:val="22"/>
          <w:szCs w:val="22"/>
        </w:rPr>
        <w:t xml:space="preserve"> dostupné na http://mapserver.geology.sk/pu/</w:t>
      </w:r>
    </w:p>
    <w:p w14:paraId="27EFE257" w14:textId="77777777" w:rsidR="00684598" w:rsidRPr="00802CA2" w:rsidRDefault="00684598" w:rsidP="002C65F5">
      <w:pPr>
        <w:numPr>
          <w:ilvl w:val="0"/>
          <w:numId w:val="2"/>
        </w:numPr>
        <w:jc w:val="both"/>
        <w:rPr>
          <w:rFonts w:ascii="Arial" w:hAnsi="Arial" w:cs="Arial"/>
          <w:sz w:val="22"/>
          <w:szCs w:val="22"/>
        </w:rPr>
      </w:pPr>
      <w:r w:rsidRPr="00802CA2">
        <w:rPr>
          <w:rFonts w:ascii="Arial" w:hAnsi="Arial" w:cs="Arial"/>
          <w:sz w:val="22"/>
          <w:szCs w:val="22"/>
        </w:rPr>
        <w:t>Register zaevidovaných skládok odpadov na území SR, Geologický ústav Dionýza Štúra, 2014 dostupné na http://mapserver.geology.sk/skladky/</w:t>
      </w:r>
    </w:p>
    <w:p w14:paraId="38CAE53E" w14:textId="77777777" w:rsidR="00681347" w:rsidRPr="00802CA2" w:rsidRDefault="00681347" w:rsidP="002C65F5">
      <w:pPr>
        <w:numPr>
          <w:ilvl w:val="0"/>
          <w:numId w:val="2"/>
        </w:numPr>
        <w:jc w:val="both"/>
        <w:rPr>
          <w:rFonts w:ascii="Arial" w:hAnsi="Arial" w:cs="Arial"/>
          <w:sz w:val="22"/>
          <w:szCs w:val="22"/>
        </w:rPr>
      </w:pPr>
      <w:r w:rsidRPr="00802CA2">
        <w:rPr>
          <w:rFonts w:ascii="Arial" w:hAnsi="Arial" w:cs="Arial"/>
          <w:sz w:val="22"/>
          <w:szCs w:val="22"/>
        </w:rPr>
        <w:t>Register zdokumentovaných svahových deformácií na území SR, Geolo</w:t>
      </w:r>
      <w:r w:rsidR="00CC1AE9" w:rsidRPr="00802CA2">
        <w:rPr>
          <w:rFonts w:ascii="Arial" w:hAnsi="Arial" w:cs="Arial"/>
          <w:sz w:val="22"/>
          <w:szCs w:val="22"/>
        </w:rPr>
        <w:t>gický ústav Dionýza Štúra, 2014</w:t>
      </w:r>
      <w:r w:rsidRPr="00802CA2">
        <w:rPr>
          <w:rFonts w:ascii="Arial" w:hAnsi="Arial" w:cs="Arial"/>
          <w:sz w:val="22"/>
          <w:szCs w:val="22"/>
        </w:rPr>
        <w:t xml:space="preserve"> dostupné na http://mapserver.geology.sk/zosuvy/</w:t>
      </w:r>
    </w:p>
    <w:p w14:paraId="5AC959DB" w14:textId="77777777" w:rsidR="00684598" w:rsidRPr="00802CA2" w:rsidRDefault="00684598" w:rsidP="002C65F5">
      <w:pPr>
        <w:numPr>
          <w:ilvl w:val="0"/>
          <w:numId w:val="2"/>
        </w:numPr>
        <w:jc w:val="both"/>
        <w:rPr>
          <w:rFonts w:ascii="Arial" w:hAnsi="Arial" w:cs="Arial"/>
          <w:sz w:val="22"/>
          <w:szCs w:val="22"/>
        </w:rPr>
      </w:pPr>
      <w:r w:rsidRPr="00802CA2">
        <w:rPr>
          <w:rFonts w:ascii="Arial" w:hAnsi="Arial" w:cs="Arial"/>
          <w:sz w:val="22"/>
          <w:szCs w:val="22"/>
        </w:rPr>
        <w:t xml:space="preserve">Štátny zoznam osobitne chránených častí prírody a krajiny dostupný na </w:t>
      </w:r>
      <w:hyperlink r:id="rId24" w:history="1">
        <w:r w:rsidRPr="00802CA2">
          <w:rPr>
            <w:rStyle w:val="Hypertextovprepojenie"/>
            <w:rFonts w:ascii="Arial" w:hAnsi="Arial" w:cs="Arial"/>
            <w:color w:val="auto"/>
            <w:sz w:val="22"/>
            <w:szCs w:val="22"/>
            <w:u w:val="none"/>
          </w:rPr>
          <w:t>http://uzemia.enviroportal.sk/</w:t>
        </w:r>
      </w:hyperlink>
    </w:p>
    <w:p w14:paraId="79891AB2" w14:textId="77777777" w:rsidR="000B6928" w:rsidRPr="00802CA2" w:rsidRDefault="00D67EAE" w:rsidP="002C65F5">
      <w:pPr>
        <w:pStyle w:val="Zkladntext"/>
        <w:numPr>
          <w:ilvl w:val="0"/>
          <w:numId w:val="2"/>
        </w:numPr>
        <w:kinsoku w:val="0"/>
        <w:overflowPunct w:val="0"/>
        <w:jc w:val="both"/>
        <w:rPr>
          <w:rFonts w:ascii="Arial" w:hAnsi="Arial" w:cs="Arial"/>
          <w:spacing w:val="-2"/>
          <w:sz w:val="22"/>
          <w:szCs w:val="22"/>
          <w:lang w:val="sk-SK"/>
        </w:rPr>
      </w:pPr>
      <w:r>
        <w:rPr>
          <w:rFonts w:ascii="Arial" w:hAnsi="Arial" w:cs="Arial"/>
          <w:spacing w:val="-2"/>
          <w:sz w:val="22"/>
          <w:szCs w:val="22"/>
          <w:lang w:val="sk-SK"/>
        </w:rPr>
        <w:t>Vyhláška Ministerstva životného prostredia Slovenskej republiky</w:t>
      </w:r>
      <w:r w:rsidR="000B6928" w:rsidRPr="00802CA2">
        <w:rPr>
          <w:rFonts w:ascii="Arial" w:hAnsi="Arial" w:cs="Arial"/>
          <w:spacing w:val="-2"/>
          <w:sz w:val="22"/>
          <w:szCs w:val="22"/>
          <w:lang w:val="sk-SK"/>
        </w:rPr>
        <w:t xml:space="preserve">č. </w:t>
      </w:r>
      <w:r w:rsidR="00AB7B75" w:rsidRPr="00802CA2">
        <w:rPr>
          <w:rFonts w:ascii="Arial" w:hAnsi="Arial" w:cs="Arial"/>
          <w:spacing w:val="-2"/>
          <w:sz w:val="22"/>
          <w:szCs w:val="22"/>
          <w:lang w:val="sk-SK"/>
        </w:rPr>
        <w:t>435</w:t>
      </w:r>
      <w:r w:rsidR="000B6928" w:rsidRPr="00802CA2">
        <w:rPr>
          <w:rFonts w:ascii="Arial" w:hAnsi="Arial" w:cs="Arial"/>
          <w:spacing w:val="-2"/>
          <w:sz w:val="22"/>
          <w:szCs w:val="22"/>
          <w:lang w:val="sk-SK"/>
        </w:rPr>
        <w:t>/200</w:t>
      </w:r>
      <w:r w:rsidR="00AB7B75" w:rsidRPr="00802CA2">
        <w:rPr>
          <w:rFonts w:ascii="Arial" w:hAnsi="Arial" w:cs="Arial"/>
          <w:spacing w:val="-2"/>
          <w:sz w:val="22"/>
          <w:szCs w:val="22"/>
          <w:lang w:val="sk-SK"/>
        </w:rPr>
        <w:t>9</w:t>
      </w:r>
      <w:r w:rsidR="000B6928" w:rsidRPr="00802CA2">
        <w:rPr>
          <w:rFonts w:ascii="Arial" w:hAnsi="Arial" w:cs="Arial"/>
          <w:spacing w:val="-2"/>
          <w:sz w:val="22"/>
          <w:szCs w:val="22"/>
          <w:lang w:val="sk-SK"/>
        </w:rPr>
        <w:t xml:space="preserve"> Z. z., ktorou sa vyhlasuje Chránené vtáčie územie </w:t>
      </w:r>
      <w:r w:rsidR="00AB7B75" w:rsidRPr="00802CA2">
        <w:rPr>
          <w:rFonts w:ascii="Arial" w:hAnsi="Arial" w:cs="Arial"/>
          <w:spacing w:val="-2"/>
          <w:sz w:val="22"/>
          <w:szCs w:val="22"/>
          <w:lang w:val="sk-SK"/>
        </w:rPr>
        <w:t>Dubnické štrkovisko</w:t>
      </w:r>
    </w:p>
    <w:p w14:paraId="1BD20D56" w14:textId="77777777" w:rsidR="00983641" w:rsidRDefault="00983641">
      <w:pPr>
        <w:rPr>
          <w:rFonts w:ascii="Arial" w:hAnsi="Arial" w:cs="Arial"/>
          <w:sz w:val="22"/>
          <w:szCs w:val="22"/>
        </w:rPr>
        <w:sectPr w:rsidR="00983641" w:rsidSect="00325950">
          <w:pgSz w:w="11907" w:h="16840"/>
          <w:pgMar w:top="1418" w:right="1418" w:bottom="1259" w:left="1418" w:header="709" w:footer="709" w:gutter="0"/>
          <w:cols w:space="708"/>
          <w:docGrid w:linePitch="360"/>
        </w:sectPr>
      </w:pPr>
      <w:r>
        <w:rPr>
          <w:rFonts w:ascii="Arial" w:hAnsi="Arial" w:cs="Arial"/>
          <w:sz w:val="22"/>
          <w:szCs w:val="22"/>
        </w:rPr>
        <w:br w:type="page"/>
      </w:r>
    </w:p>
    <w:p w14:paraId="64565AA8" w14:textId="77777777" w:rsidR="00C75DC8" w:rsidRPr="00325950" w:rsidRDefault="00983641" w:rsidP="00325950">
      <w:pPr>
        <w:pStyle w:val="Nadpis1"/>
        <w:ind w:firstLine="1134"/>
      </w:pPr>
      <w:bookmarkStart w:id="210" w:name="_Toc464136385"/>
      <w:bookmarkStart w:id="211" w:name="_Toc464138108"/>
      <w:bookmarkStart w:id="212" w:name="_Toc464138162"/>
      <w:bookmarkStart w:id="213" w:name="_Toc464138287"/>
      <w:bookmarkStart w:id="214" w:name="_Toc477862856"/>
      <w:r>
        <w:lastRenderedPageBreak/>
        <w:t xml:space="preserve">6. </w:t>
      </w:r>
      <w:r w:rsidR="00BC5C94" w:rsidRPr="00802CA2">
        <w:t>PRÍLOHY</w:t>
      </w:r>
      <w:bookmarkEnd w:id="210"/>
      <w:bookmarkEnd w:id="211"/>
      <w:bookmarkEnd w:id="212"/>
      <w:bookmarkEnd w:id="213"/>
      <w:bookmarkEnd w:id="214"/>
    </w:p>
    <w:p w14:paraId="5FE0C4A2" w14:textId="77777777" w:rsidR="00C75DC8" w:rsidRPr="009B4823" w:rsidRDefault="00C75DC8" w:rsidP="00983641">
      <w:pPr>
        <w:pStyle w:val="Default"/>
        <w:ind w:firstLine="1134"/>
        <w:rPr>
          <w:rFonts w:ascii="Arial" w:hAnsi="Arial" w:cs="Arial"/>
          <w:sz w:val="20"/>
          <w:szCs w:val="20"/>
          <w:highlight w:val="yellow"/>
        </w:rPr>
      </w:pPr>
    </w:p>
    <w:p w14:paraId="4CE46061" w14:textId="77777777" w:rsidR="00F44E8B" w:rsidRPr="00EC4874" w:rsidRDefault="00F44E8B" w:rsidP="00983641">
      <w:pPr>
        <w:pStyle w:val="AA"/>
        <w:ind w:firstLine="1134"/>
        <w:rPr>
          <w:b w:val="0"/>
        </w:rPr>
      </w:pPr>
      <w:bookmarkStart w:id="215" w:name="_Toc477862857"/>
      <w:r>
        <w:t>Mapa predmetu ochrany v CHVÚ Dubnické štrkovisko</w:t>
      </w:r>
      <w:bookmarkEnd w:id="215"/>
      <w:r w:rsidRPr="00802CA2">
        <w:t xml:space="preserve"> </w:t>
      </w:r>
    </w:p>
    <w:p w14:paraId="705247CC" w14:textId="77777777" w:rsidR="00C75DC8" w:rsidRPr="009B4823" w:rsidRDefault="000A1981" w:rsidP="00325950">
      <w:pPr>
        <w:pStyle w:val="Default"/>
        <w:spacing w:after="13"/>
        <w:jc w:val="center"/>
        <w:rPr>
          <w:rFonts w:ascii="Arial" w:hAnsi="Arial" w:cs="Arial"/>
          <w:b/>
          <w:bCs/>
          <w:sz w:val="20"/>
          <w:szCs w:val="20"/>
          <w:highlight w:val="yellow"/>
        </w:rPr>
      </w:pPr>
      <w:r w:rsidRPr="00802CA2">
        <w:rPr>
          <w:rFonts w:ascii="Arial" w:hAnsi="Arial" w:cs="Arial"/>
          <w:noProof/>
          <w:sz w:val="20"/>
          <w:szCs w:val="20"/>
        </w:rPr>
        <w:drawing>
          <wp:inline distT="0" distB="0" distL="0" distR="0" wp14:anchorId="657BC42E" wp14:editId="5821F638">
            <wp:extent cx="7832785" cy="5206057"/>
            <wp:effectExtent l="0" t="0" r="0" b="0"/>
            <wp:docPr id="6"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l="18739" t="16225" r="16750" b="7669"/>
                    <a:stretch>
                      <a:fillRect/>
                    </a:stretch>
                  </pic:blipFill>
                  <pic:spPr bwMode="auto">
                    <a:xfrm>
                      <a:off x="0" y="0"/>
                      <a:ext cx="7845991" cy="5214835"/>
                    </a:xfrm>
                    <a:prstGeom prst="rect">
                      <a:avLst/>
                    </a:prstGeom>
                    <a:noFill/>
                    <a:ln>
                      <a:noFill/>
                    </a:ln>
                  </pic:spPr>
                </pic:pic>
              </a:graphicData>
            </a:graphic>
          </wp:inline>
        </w:drawing>
      </w:r>
    </w:p>
    <w:p w14:paraId="1F993FCB" w14:textId="77777777" w:rsidR="00F44E8B" w:rsidRPr="00EC4874" w:rsidRDefault="00EB5A21" w:rsidP="00983641">
      <w:pPr>
        <w:pStyle w:val="AA"/>
        <w:ind w:firstLine="567"/>
        <w:rPr>
          <w:b w:val="0"/>
        </w:rPr>
      </w:pPr>
      <w:r w:rsidRPr="00802CA2">
        <w:br w:type="page"/>
      </w:r>
      <w:bookmarkStart w:id="216" w:name="_Toc477862858"/>
      <w:bookmarkStart w:id="217" w:name="_Toc464136387"/>
      <w:bookmarkStart w:id="218" w:name="_Toc464138110"/>
      <w:bookmarkStart w:id="219" w:name="_Toc464138164"/>
      <w:bookmarkStart w:id="220" w:name="_Toc464138289"/>
      <w:r w:rsidR="00F44E8B">
        <w:lastRenderedPageBreak/>
        <w:t>Mapa identifikácie vlastnícko-užívateľských vzťahov v CHVÚ Dubnické štrkovisko</w:t>
      </w:r>
      <w:bookmarkEnd w:id="216"/>
      <w:r w:rsidR="00F44E8B" w:rsidRPr="00802CA2">
        <w:t xml:space="preserve"> </w:t>
      </w:r>
    </w:p>
    <w:p w14:paraId="55310AC3" w14:textId="77777777" w:rsidR="00C75DC8" w:rsidRPr="00802CA2" w:rsidRDefault="000A1981" w:rsidP="00325950">
      <w:pPr>
        <w:pStyle w:val="Default"/>
        <w:jc w:val="center"/>
        <w:rPr>
          <w:rFonts w:ascii="Arial" w:hAnsi="Arial" w:cs="Arial"/>
          <w:b/>
          <w:sz w:val="22"/>
          <w:szCs w:val="22"/>
        </w:rPr>
      </w:pPr>
      <w:bookmarkStart w:id="221" w:name="_Toc476306328"/>
      <w:bookmarkEnd w:id="217"/>
      <w:bookmarkEnd w:id="218"/>
      <w:bookmarkEnd w:id="219"/>
      <w:bookmarkEnd w:id="220"/>
      <w:r w:rsidRPr="00802CA2">
        <w:rPr>
          <w:noProof/>
        </w:rPr>
        <w:drawing>
          <wp:inline distT="0" distB="0" distL="0" distR="0" wp14:anchorId="29EFB68F" wp14:editId="6C3B5B39">
            <wp:extent cx="8331726" cy="5469147"/>
            <wp:effectExtent l="0" t="0" r="0" b="0"/>
            <wp:docPr id="7"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l="17911" t="15929" r="15787" b="7080"/>
                    <a:stretch>
                      <a:fillRect/>
                    </a:stretch>
                  </pic:blipFill>
                  <pic:spPr bwMode="auto">
                    <a:xfrm>
                      <a:off x="0" y="0"/>
                      <a:ext cx="8347813" cy="5479707"/>
                    </a:xfrm>
                    <a:prstGeom prst="rect">
                      <a:avLst/>
                    </a:prstGeom>
                    <a:noFill/>
                    <a:ln>
                      <a:noFill/>
                    </a:ln>
                  </pic:spPr>
                </pic:pic>
              </a:graphicData>
            </a:graphic>
          </wp:inline>
        </w:drawing>
      </w:r>
      <w:bookmarkEnd w:id="221"/>
    </w:p>
    <w:p w14:paraId="5576C7A2" w14:textId="77777777" w:rsidR="00F44E8B" w:rsidRPr="00EC4874" w:rsidRDefault="00F44E8B" w:rsidP="00983641">
      <w:pPr>
        <w:pStyle w:val="AA"/>
        <w:ind w:firstLine="567"/>
        <w:rPr>
          <w:b w:val="0"/>
        </w:rPr>
      </w:pPr>
      <w:bookmarkStart w:id="222" w:name="_Toc477862859"/>
      <w:r>
        <w:lastRenderedPageBreak/>
        <w:t>Mapa využitia územia CHVÚ Dubnické štrkovisko</w:t>
      </w:r>
      <w:bookmarkEnd w:id="222"/>
      <w:r w:rsidRPr="00802CA2">
        <w:t xml:space="preserve"> </w:t>
      </w:r>
    </w:p>
    <w:p w14:paraId="48D5882A" w14:textId="77777777" w:rsidR="00764A12" w:rsidRPr="00802CA2" w:rsidRDefault="000A1981" w:rsidP="00325950">
      <w:pPr>
        <w:pStyle w:val="Default"/>
        <w:jc w:val="center"/>
        <w:rPr>
          <w:rFonts w:ascii="Arial" w:hAnsi="Arial" w:cs="Arial"/>
          <w:sz w:val="22"/>
          <w:szCs w:val="22"/>
          <w:highlight w:val="yellow"/>
        </w:rPr>
      </w:pPr>
      <w:r w:rsidRPr="00802CA2">
        <w:rPr>
          <w:rFonts w:ascii="Arial" w:hAnsi="Arial" w:cs="Arial"/>
          <w:i/>
          <w:noProof/>
          <w:sz w:val="22"/>
          <w:szCs w:val="22"/>
        </w:rPr>
        <w:drawing>
          <wp:inline distT="0" distB="0" distL="0" distR="0" wp14:anchorId="3C277A4A" wp14:editId="518B47F7">
            <wp:extent cx="8341744" cy="5544337"/>
            <wp:effectExtent l="0" t="0" r="2540" b="0"/>
            <wp:docPr id="8"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l="18906" t="16519" r="16881" b="7375"/>
                    <a:stretch>
                      <a:fillRect/>
                    </a:stretch>
                  </pic:blipFill>
                  <pic:spPr bwMode="auto">
                    <a:xfrm>
                      <a:off x="0" y="0"/>
                      <a:ext cx="8363650" cy="5558897"/>
                    </a:xfrm>
                    <a:prstGeom prst="rect">
                      <a:avLst/>
                    </a:prstGeom>
                    <a:noFill/>
                    <a:ln>
                      <a:noFill/>
                    </a:ln>
                  </pic:spPr>
                </pic:pic>
              </a:graphicData>
            </a:graphic>
          </wp:inline>
        </w:drawing>
      </w:r>
    </w:p>
    <w:sectPr w:rsidR="00764A12" w:rsidRPr="00802CA2" w:rsidSect="00325950">
      <w:pgSz w:w="16840" w:h="11907" w:orient="landscape"/>
      <w:pgMar w:top="1418" w:right="1259" w:bottom="1418" w:left="1418" w:header="709" w:footer="709" w:gutter="0"/>
      <w:cols w:space="708"/>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56" w:author="Durkošová Jana" w:date="2018-03-08T18:56:00Z" w:initials="DJ">
    <w:p w14:paraId="6754BBD3" w14:textId="77777777" w:rsidR="00952457" w:rsidRDefault="00952457">
      <w:pPr>
        <w:pStyle w:val="Textkomentra"/>
      </w:pPr>
      <w:r>
        <w:rPr>
          <w:rStyle w:val="Odkaznakomentr"/>
        </w:rPr>
        <w:annotationRef/>
      </w:r>
      <w:r>
        <w:t>Ešte nedoriešené so Štrkopieskami... 8.3.2018záme</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754BBD3"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2ACD499" w14:textId="77777777" w:rsidR="002362E8" w:rsidRDefault="002362E8" w:rsidP="00D612C9">
      <w:r>
        <w:separator/>
      </w:r>
    </w:p>
  </w:endnote>
  <w:endnote w:type="continuationSeparator" w:id="0">
    <w:p w14:paraId="07804185" w14:textId="77777777" w:rsidR="002362E8" w:rsidRDefault="002362E8" w:rsidP="00D612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Arial">
    <w:panose1 w:val="020B0604020202020204"/>
    <w:charset w:val="EE"/>
    <w:family w:val="swiss"/>
    <w:pitch w:val="variable"/>
    <w:sig w:usb0="E0002AFF" w:usb1="C0007843" w:usb2="00000009" w:usb3="00000000" w:csb0="000001FF" w:csb1="00000000"/>
  </w:font>
  <w:font w:name="Cambria">
    <w:panose1 w:val="02040503050406030204"/>
    <w:charset w:val="EE"/>
    <w:family w:val="roman"/>
    <w:pitch w:val="variable"/>
    <w:sig w:usb0="E00002FF" w:usb1="400004FF" w:usb2="00000000" w:usb3="00000000" w:csb0="0000019F" w:csb1="00000000"/>
  </w:font>
  <w:font w:name="Calibri">
    <w:panose1 w:val="020F0502020204030204"/>
    <w:charset w:val="EE"/>
    <w:family w:val="swiss"/>
    <w:pitch w:val="variable"/>
    <w:sig w:usb0="E00002FF" w:usb1="4000ACFF" w:usb2="00000001" w:usb3="00000000" w:csb0="0000019F" w:csb1="00000000"/>
  </w:font>
  <w:font w:name="Segoe UI">
    <w:panose1 w:val="020B0502040204020203"/>
    <w:charset w:val="EE"/>
    <w:family w:val="swiss"/>
    <w:pitch w:val="variable"/>
    <w:sig w:usb0="E10022FF" w:usb1="C000E47F" w:usb2="00000029" w:usb3="00000000" w:csb0="000001D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627EB6" w14:textId="77777777" w:rsidR="00952457" w:rsidRDefault="00952457" w:rsidP="008E6929">
    <w:pPr>
      <w:pStyle w:val="Pta"/>
      <w:jc w:val="center"/>
    </w:pPr>
    <w:r>
      <w:fldChar w:fldCharType="begin"/>
    </w:r>
    <w:r>
      <w:instrText xml:space="preserve"> PAGE   \* MERGEFORMAT </w:instrText>
    </w:r>
    <w:r>
      <w:fldChar w:fldCharType="separate"/>
    </w:r>
    <w:r w:rsidR="00B856B8">
      <w:rPr>
        <w:noProof/>
      </w:rPr>
      <w:t>19</w:t>
    </w:r>
    <w:r>
      <w:rPr>
        <w:noProof/>
      </w:rPr>
      <w:fldChar w:fldCharType="end"/>
    </w:r>
  </w:p>
  <w:p w14:paraId="73A3B5B3" w14:textId="77777777" w:rsidR="00952457" w:rsidRDefault="00952457">
    <w:pPr>
      <w:pStyle w:val="Pt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FD61FA0" w14:textId="77777777" w:rsidR="002362E8" w:rsidRDefault="002362E8" w:rsidP="00D612C9">
      <w:r>
        <w:separator/>
      </w:r>
    </w:p>
  </w:footnote>
  <w:footnote w:type="continuationSeparator" w:id="0">
    <w:p w14:paraId="33CBF491" w14:textId="77777777" w:rsidR="002362E8" w:rsidRDefault="002362E8" w:rsidP="00D612C9">
      <w:r>
        <w:continuationSeparator/>
      </w:r>
    </w:p>
  </w:footnote>
  <w:footnote w:id="1">
    <w:p w14:paraId="5D031E8B" w14:textId="77777777" w:rsidR="00952457" w:rsidRPr="00D876C5" w:rsidRDefault="00952457" w:rsidP="00F92493">
      <w:pPr>
        <w:pStyle w:val="Textpoznmkypodiarou"/>
        <w:rPr>
          <w:rFonts w:ascii="Arial" w:hAnsi="Arial" w:cs="Arial"/>
          <w:sz w:val="18"/>
          <w:szCs w:val="18"/>
          <w:lang w:val="sk-SK"/>
        </w:rPr>
      </w:pPr>
      <w:r w:rsidRPr="00D876C5">
        <w:rPr>
          <w:rStyle w:val="Odkaznapoznmkupodiarou"/>
          <w:rFonts w:ascii="Arial" w:hAnsi="Arial" w:cs="Arial"/>
          <w:sz w:val="18"/>
          <w:szCs w:val="18"/>
        </w:rPr>
        <w:footnoteRef/>
      </w:r>
      <w:r w:rsidRPr="00D876C5">
        <w:rPr>
          <w:rFonts w:ascii="Arial" w:hAnsi="Arial" w:cs="Arial"/>
          <w:sz w:val="18"/>
          <w:szCs w:val="18"/>
        </w:rPr>
        <w:t xml:space="preserve"> </w:t>
      </w:r>
      <w:r w:rsidRPr="00D876C5">
        <w:rPr>
          <w:rFonts w:ascii="Arial" w:hAnsi="Arial" w:cs="Arial"/>
          <w:sz w:val="18"/>
          <w:szCs w:val="18"/>
          <w:lang w:val="sk-SK"/>
        </w:rPr>
        <w:t>§ 28 ods. 1 zákona č. 543/2002 Z. z. o ochrane prírody a krajiny v znení neskorších predpisov</w:t>
      </w:r>
    </w:p>
    <w:p w14:paraId="5BB7A8DD" w14:textId="77777777" w:rsidR="00952457" w:rsidRPr="00D876C5" w:rsidRDefault="00952457" w:rsidP="00F92493">
      <w:pPr>
        <w:pStyle w:val="Textpoznmkypodiarou"/>
        <w:rPr>
          <w:rFonts w:ascii="Arial" w:hAnsi="Arial" w:cs="Arial"/>
          <w:sz w:val="18"/>
          <w:szCs w:val="18"/>
          <w:lang w:val="sk-SK"/>
        </w:rPr>
      </w:pPr>
    </w:p>
  </w:footnote>
  <w:footnote w:id="2">
    <w:p w14:paraId="2FD6157B" w14:textId="77777777" w:rsidR="00952457" w:rsidRPr="008E6929" w:rsidRDefault="00952457">
      <w:pPr>
        <w:pStyle w:val="Textpoznmkypodiarou"/>
        <w:rPr>
          <w:rFonts w:ascii="Arial Narrow" w:hAnsi="Arial Narrow"/>
          <w:lang w:val="sk-SK"/>
        </w:rPr>
      </w:pPr>
      <w:r>
        <w:rPr>
          <w:rStyle w:val="Odkaznapoznmkupodiarou"/>
        </w:rPr>
        <w:footnoteRef/>
      </w:r>
      <w:r>
        <w:t xml:space="preserve"> </w:t>
      </w:r>
      <w:r w:rsidRPr="008E6929">
        <w:rPr>
          <w:rFonts w:ascii="Arial Narrow" w:hAnsi="Arial Narrow"/>
        </w:rPr>
        <w:t xml:space="preserve">v zmysle definície priaznivého stavu rybára </w:t>
      </w:r>
      <w:r>
        <w:rPr>
          <w:rFonts w:ascii="Arial Narrow" w:hAnsi="Arial Narrow"/>
        </w:rPr>
        <w:t>rieč</w:t>
      </w:r>
      <w:r w:rsidRPr="008E6929">
        <w:rPr>
          <w:rFonts w:ascii="Arial Narrow" w:hAnsi="Arial Narrow"/>
        </w:rPr>
        <w:t>neho uvedeného v tabuľke č. 3</w:t>
      </w:r>
    </w:p>
  </w:footnote>
  <w:footnote w:id="3">
    <w:p w14:paraId="4302D870" w14:textId="77777777" w:rsidR="00952457" w:rsidRPr="008E6929" w:rsidRDefault="00952457">
      <w:pPr>
        <w:pStyle w:val="Textpoznmkypodiarou"/>
        <w:rPr>
          <w:rFonts w:ascii="Arial" w:hAnsi="Arial" w:cs="Arial"/>
          <w:sz w:val="18"/>
          <w:szCs w:val="18"/>
        </w:rPr>
      </w:pPr>
      <w:r w:rsidRPr="008E6929">
        <w:rPr>
          <w:rStyle w:val="Odkaznapoznmkupodiarou"/>
          <w:rFonts w:ascii="Arial" w:hAnsi="Arial" w:cs="Arial"/>
          <w:sz w:val="18"/>
          <w:szCs w:val="18"/>
        </w:rPr>
        <w:footnoteRef/>
      </w:r>
      <w:r w:rsidRPr="008E6929">
        <w:rPr>
          <w:rFonts w:ascii="Arial" w:hAnsi="Arial" w:cs="Arial"/>
          <w:sz w:val="18"/>
          <w:szCs w:val="18"/>
        </w:rPr>
        <w:t xml:space="preserve"> Podľa definície priaznivého stavu rybára riečneho uveden</w:t>
      </w:r>
      <w:r>
        <w:rPr>
          <w:rFonts w:ascii="Arial" w:hAnsi="Arial" w:cs="Arial"/>
          <w:sz w:val="18"/>
          <w:szCs w:val="18"/>
        </w:rPr>
        <w:t>ej</w:t>
      </w:r>
      <w:r w:rsidRPr="008E6929">
        <w:rPr>
          <w:rFonts w:ascii="Arial" w:hAnsi="Arial" w:cs="Arial"/>
          <w:sz w:val="18"/>
          <w:szCs w:val="18"/>
        </w:rPr>
        <w:t xml:space="preserve"> v tabuľke č. 3</w:t>
      </w:r>
    </w:p>
  </w:footnote>
  <w:footnote w:id="4">
    <w:p w14:paraId="5F3628D6" w14:textId="77777777" w:rsidR="00952457" w:rsidRPr="008E6929" w:rsidRDefault="00952457">
      <w:pPr>
        <w:pStyle w:val="Textpoznmkypodiarou"/>
        <w:rPr>
          <w:rFonts w:ascii="Arial" w:hAnsi="Arial" w:cs="Arial"/>
          <w:sz w:val="18"/>
          <w:szCs w:val="18"/>
          <w:lang w:val="sk-SK"/>
        </w:rPr>
      </w:pPr>
      <w:r w:rsidRPr="008E6929">
        <w:rPr>
          <w:rStyle w:val="Odkaznapoznmkupodiarou"/>
          <w:rFonts w:ascii="Arial" w:hAnsi="Arial" w:cs="Arial"/>
          <w:sz w:val="18"/>
          <w:szCs w:val="18"/>
        </w:rPr>
        <w:footnoteRef/>
      </w:r>
      <w:r w:rsidRPr="008E6929">
        <w:rPr>
          <w:rFonts w:ascii="Arial" w:hAnsi="Arial" w:cs="Arial"/>
          <w:sz w:val="18"/>
          <w:szCs w:val="18"/>
        </w:rPr>
        <w:t xml:space="preserve"> Predpokladá sa čiastočné zapojenie vlastných zdrojov podnikatelských subjektov alebo občianskych združení a ŠOP SR</w:t>
      </w:r>
    </w:p>
  </w:footnote>
  <w:footnote w:id="5">
    <w:p w14:paraId="3BC98604" w14:textId="77777777" w:rsidR="00952457" w:rsidRPr="008E6929" w:rsidRDefault="00952457">
      <w:pPr>
        <w:pStyle w:val="Textpoznmkypodiarou"/>
        <w:rPr>
          <w:sz w:val="18"/>
          <w:szCs w:val="18"/>
          <w:lang w:val="sk-SK"/>
        </w:rPr>
      </w:pPr>
      <w:r w:rsidRPr="008E6929">
        <w:rPr>
          <w:rStyle w:val="Odkaznapoznmkupodiarou"/>
          <w:rFonts w:ascii="Arial Narrow" w:hAnsi="Arial Narrow"/>
          <w:sz w:val="18"/>
          <w:szCs w:val="18"/>
        </w:rPr>
        <w:footnoteRef/>
      </w:r>
      <w:r w:rsidRPr="008E6929">
        <w:rPr>
          <w:rFonts w:ascii="Arial Narrow" w:hAnsi="Arial Narrow"/>
          <w:sz w:val="18"/>
          <w:szCs w:val="18"/>
        </w:rPr>
        <w:t xml:space="preserve"> Predpokladá sa čiastočné zapojenie vlastných zdrojov občianskych združení, výzkumných inštitúcií a ŠOP SR</w:t>
      </w:r>
    </w:p>
  </w:footnote>
  <w:footnote w:id="6">
    <w:p w14:paraId="3D270CFD" w14:textId="77777777" w:rsidR="00952457" w:rsidRPr="008E6929" w:rsidRDefault="00952457">
      <w:pPr>
        <w:pStyle w:val="Textpoznmkypodiarou"/>
        <w:rPr>
          <w:rFonts w:ascii="Arial" w:hAnsi="Arial" w:cs="Arial"/>
          <w:sz w:val="18"/>
          <w:szCs w:val="18"/>
          <w:lang w:val="sk-SK"/>
        </w:rPr>
      </w:pPr>
      <w:r w:rsidRPr="008E6929">
        <w:rPr>
          <w:rStyle w:val="Odkaznapoznmkupodiarou"/>
          <w:rFonts w:ascii="Arial" w:hAnsi="Arial" w:cs="Arial"/>
          <w:sz w:val="18"/>
          <w:szCs w:val="18"/>
        </w:rPr>
        <w:footnoteRef/>
      </w:r>
      <w:r w:rsidRPr="008E6929">
        <w:rPr>
          <w:rFonts w:ascii="Arial" w:hAnsi="Arial" w:cs="Arial"/>
          <w:sz w:val="18"/>
          <w:szCs w:val="18"/>
        </w:rPr>
        <w:t xml:space="preserve"> </w:t>
      </w:r>
      <w:r w:rsidRPr="008E6929">
        <w:rPr>
          <w:rFonts w:ascii="Arial" w:hAnsi="Arial" w:cs="Arial"/>
          <w:sz w:val="18"/>
          <w:szCs w:val="18"/>
          <w:lang w:val="sk-SK"/>
        </w:rPr>
        <w:t>Predpokladá sa čiastočné zapojenie vlastných zdrojov ŠOP SR a občianskych združení</w:t>
      </w:r>
    </w:p>
  </w:footnote>
  <w:footnote w:id="7">
    <w:p w14:paraId="1E2A0EF8" w14:textId="77777777" w:rsidR="00952457" w:rsidRPr="008E6929" w:rsidRDefault="00952457">
      <w:pPr>
        <w:pStyle w:val="Textpoznmkypodiarou"/>
        <w:rPr>
          <w:rFonts w:ascii="Arial" w:hAnsi="Arial" w:cs="Arial"/>
          <w:sz w:val="18"/>
          <w:szCs w:val="18"/>
          <w:lang w:val="sk-SK"/>
        </w:rPr>
      </w:pPr>
      <w:r w:rsidRPr="008E6929">
        <w:rPr>
          <w:rStyle w:val="Odkaznapoznmkupodiarou"/>
          <w:rFonts w:ascii="Arial" w:hAnsi="Arial" w:cs="Arial"/>
          <w:sz w:val="18"/>
          <w:szCs w:val="18"/>
        </w:rPr>
        <w:footnoteRef/>
      </w:r>
      <w:r w:rsidRPr="008E6929">
        <w:rPr>
          <w:rFonts w:ascii="Arial" w:hAnsi="Arial" w:cs="Arial"/>
          <w:sz w:val="18"/>
          <w:szCs w:val="18"/>
        </w:rPr>
        <w:t xml:space="preserve"> </w:t>
      </w:r>
      <w:r w:rsidRPr="008E6929">
        <w:rPr>
          <w:rFonts w:ascii="Arial" w:hAnsi="Arial" w:cs="Arial"/>
          <w:sz w:val="18"/>
          <w:szCs w:val="18"/>
          <w:lang w:val="sk-SK"/>
        </w:rPr>
        <w:t>Predpokladá sa čiastočné zapojenie vlastných zdrojov ŠOP SR, občianskych združení a výskumných inštitúcií</w:t>
      </w:r>
    </w:p>
  </w:footnote>
  <w:footnote w:id="8">
    <w:p w14:paraId="4E8CF764" w14:textId="77777777" w:rsidR="00952457" w:rsidRPr="008E6929" w:rsidRDefault="00952457">
      <w:pPr>
        <w:pStyle w:val="Textpoznmkypodiarou"/>
        <w:rPr>
          <w:rFonts w:ascii="Arial Narrow" w:hAnsi="Arial Narrow" w:cs="Arial"/>
          <w:sz w:val="16"/>
          <w:szCs w:val="16"/>
          <w:lang w:val="sk-SK"/>
        </w:rPr>
      </w:pPr>
      <w:r w:rsidRPr="008E6929">
        <w:rPr>
          <w:rStyle w:val="Odkaznapoznmkupodiarou"/>
          <w:rFonts w:ascii="Arial" w:hAnsi="Arial" w:cs="Arial"/>
          <w:sz w:val="18"/>
          <w:szCs w:val="18"/>
        </w:rPr>
        <w:footnoteRef/>
      </w:r>
      <w:r w:rsidRPr="008E6929">
        <w:rPr>
          <w:rFonts w:ascii="Arial" w:hAnsi="Arial" w:cs="Arial"/>
          <w:sz w:val="18"/>
          <w:szCs w:val="18"/>
        </w:rPr>
        <w:t xml:space="preserve"> </w:t>
      </w:r>
      <w:r w:rsidRPr="008E6929">
        <w:rPr>
          <w:rFonts w:ascii="Arial" w:hAnsi="Arial" w:cs="Arial"/>
          <w:sz w:val="18"/>
          <w:szCs w:val="18"/>
          <w:lang w:val="sk-SK"/>
        </w:rPr>
        <w:t>Predpokladá sa čiastočné zapojenie vlastných zdrojov ŠOP SR</w:t>
      </w:r>
    </w:p>
  </w:footnote>
  <w:footnote w:id="9">
    <w:p w14:paraId="10FB931E" w14:textId="77777777" w:rsidR="00952457" w:rsidRPr="008E6929" w:rsidRDefault="00952457">
      <w:pPr>
        <w:pStyle w:val="Textpoznmkypodiarou"/>
        <w:rPr>
          <w:rFonts w:ascii="Arial" w:hAnsi="Arial" w:cs="Arial"/>
          <w:sz w:val="18"/>
          <w:szCs w:val="18"/>
          <w:lang w:val="sk-SK"/>
        </w:rPr>
      </w:pPr>
      <w:r w:rsidRPr="008E6929">
        <w:rPr>
          <w:rStyle w:val="Odkaznapoznmkupodiarou"/>
          <w:rFonts w:ascii="Arial" w:hAnsi="Arial" w:cs="Arial"/>
          <w:sz w:val="18"/>
          <w:szCs w:val="18"/>
        </w:rPr>
        <w:footnoteRef/>
      </w:r>
      <w:r w:rsidRPr="008E6929">
        <w:rPr>
          <w:rFonts w:ascii="Arial" w:hAnsi="Arial" w:cs="Arial"/>
          <w:sz w:val="18"/>
          <w:szCs w:val="18"/>
        </w:rPr>
        <w:t xml:space="preserve"> </w:t>
      </w:r>
      <w:r w:rsidRPr="008E6929">
        <w:rPr>
          <w:rFonts w:ascii="Arial" w:hAnsi="Arial" w:cs="Arial"/>
          <w:sz w:val="18"/>
          <w:szCs w:val="18"/>
          <w:lang w:val="sk-SK"/>
        </w:rPr>
        <w:t>Predpokladá sa čiastočné zapojenie vlastných zdrojov ŠOP SR, občianskych združení, samosprávy, vlastníkov a užívateľov pozemkov (napr. vo forme kofinancovania v prípade participácie na realizácii projektov z Európskych štrukturálnych a investičných fondov s povinným kofinancovaním)</w:t>
      </w:r>
    </w:p>
  </w:footnote>
  <w:footnote w:id="10">
    <w:p w14:paraId="1E47ACEF" w14:textId="77777777" w:rsidR="00952457" w:rsidRPr="008E6929" w:rsidRDefault="00952457" w:rsidP="00983641">
      <w:pPr>
        <w:pStyle w:val="Textpoznmkypodiarou"/>
        <w:jc w:val="both"/>
        <w:rPr>
          <w:rFonts w:ascii="Arial" w:hAnsi="Arial" w:cs="Arial"/>
          <w:sz w:val="18"/>
          <w:szCs w:val="18"/>
          <w:lang w:val="sk-SK"/>
        </w:rPr>
      </w:pPr>
      <w:r w:rsidRPr="008E6929">
        <w:rPr>
          <w:rStyle w:val="Odkaznapoznmkupodiarou"/>
          <w:rFonts w:ascii="Arial" w:hAnsi="Arial" w:cs="Arial"/>
          <w:sz w:val="18"/>
          <w:szCs w:val="18"/>
        </w:rPr>
        <w:footnoteRef/>
      </w:r>
      <w:r w:rsidRPr="008E6929">
        <w:rPr>
          <w:rFonts w:ascii="Arial" w:hAnsi="Arial" w:cs="Arial"/>
          <w:sz w:val="18"/>
          <w:szCs w:val="18"/>
        </w:rPr>
        <w:t xml:space="preserve"> </w:t>
      </w:r>
      <w:r w:rsidRPr="008E6929">
        <w:rPr>
          <w:rFonts w:ascii="Arial" w:hAnsi="Arial" w:cs="Arial"/>
          <w:sz w:val="18"/>
          <w:szCs w:val="18"/>
          <w:lang w:val="sk-SK"/>
        </w:rPr>
        <w:t>Predpokladá sa čiastočné zapojenie vlastných zdrojov ŠOP SR a občianskych združení</w:t>
      </w:r>
    </w:p>
  </w:footnote>
  <w:footnote w:id="11">
    <w:p w14:paraId="3EC207CB" w14:textId="77777777" w:rsidR="00952457" w:rsidRPr="00983641" w:rsidRDefault="00952457" w:rsidP="00983641">
      <w:pPr>
        <w:pStyle w:val="Textpoznmkypodiarou"/>
        <w:jc w:val="both"/>
        <w:rPr>
          <w:rFonts w:ascii="Arial" w:hAnsi="Arial" w:cs="Arial"/>
          <w:sz w:val="18"/>
          <w:szCs w:val="18"/>
          <w:lang w:val="sk-SK"/>
        </w:rPr>
      </w:pPr>
      <w:r w:rsidRPr="00983641">
        <w:rPr>
          <w:rStyle w:val="Odkaznapoznmkupodiarou"/>
          <w:rFonts w:ascii="Arial" w:hAnsi="Arial" w:cs="Arial"/>
          <w:sz w:val="18"/>
          <w:szCs w:val="18"/>
          <w:lang w:val="sk-SK"/>
        </w:rPr>
        <w:footnoteRef/>
      </w:r>
      <w:r w:rsidRPr="00983641">
        <w:rPr>
          <w:rFonts w:ascii="Arial" w:hAnsi="Arial" w:cs="Arial"/>
          <w:sz w:val="18"/>
          <w:szCs w:val="18"/>
          <w:lang w:val="sk-SK"/>
        </w:rPr>
        <w:t xml:space="preserve"> V prípade ak nedôjde k dohode o zámene pozemkov je potrebné ako náhradu za obmedzenie obhospodarovania</w:t>
      </w:r>
      <w:r>
        <w:rPr>
          <w:rFonts w:ascii="Arial" w:hAnsi="Arial" w:cs="Arial"/>
          <w:sz w:val="18"/>
          <w:szCs w:val="18"/>
          <w:lang w:val="sk-SK"/>
        </w:rPr>
        <w:t>,</w:t>
      </w:r>
      <w:r w:rsidRPr="00983641">
        <w:rPr>
          <w:rFonts w:ascii="Arial" w:hAnsi="Arial" w:cs="Arial"/>
          <w:sz w:val="18"/>
          <w:szCs w:val="18"/>
          <w:lang w:val="sk-SK"/>
        </w:rPr>
        <w:t xml:space="preserve"> použiť ďalšie ustanovenia § 61 zákona č. 543/2002 Z. z.</w:t>
      </w:r>
    </w:p>
  </w:footnote>
  <w:footnote w:id="12">
    <w:p w14:paraId="34B1CEB7" w14:textId="77777777" w:rsidR="00952457" w:rsidRPr="000D76BB" w:rsidRDefault="00952457">
      <w:pPr>
        <w:pStyle w:val="Textpoznmkypodiarou"/>
        <w:rPr>
          <w:rFonts w:ascii="Arial" w:hAnsi="Arial" w:cs="Arial"/>
          <w:sz w:val="18"/>
          <w:szCs w:val="18"/>
          <w:lang w:val="sk-SK"/>
        </w:rPr>
      </w:pPr>
      <w:r w:rsidRPr="000D76BB">
        <w:rPr>
          <w:rStyle w:val="Odkaznapoznmkupodiarou"/>
          <w:rFonts w:ascii="Arial" w:hAnsi="Arial" w:cs="Arial"/>
          <w:sz w:val="18"/>
          <w:szCs w:val="18"/>
        </w:rPr>
        <w:footnoteRef/>
      </w:r>
      <w:r w:rsidRPr="000D76BB">
        <w:rPr>
          <w:rFonts w:ascii="Arial" w:hAnsi="Arial" w:cs="Arial"/>
          <w:sz w:val="18"/>
          <w:szCs w:val="18"/>
        </w:rPr>
        <w:t xml:space="preserve"> </w:t>
      </w:r>
      <w:r w:rsidRPr="000D76BB">
        <w:rPr>
          <w:rFonts w:ascii="Arial" w:hAnsi="Arial" w:cs="Arial"/>
          <w:sz w:val="18"/>
          <w:szCs w:val="18"/>
          <w:lang w:val="sk-SK"/>
        </w:rPr>
        <w:t xml:space="preserve">Predpokladá sa čiastočné zapojenie vlastných zdrojov ŠOP SR </w:t>
      </w:r>
    </w:p>
  </w:footnote>
  <w:footnote w:id="13">
    <w:p w14:paraId="2453FF66" w14:textId="77777777" w:rsidR="00952457" w:rsidRPr="000D76BB" w:rsidRDefault="00952457">
      <w:pPr>
        <w:pStyle w:val="Textpoznmkypodiarou"/>
        <w:rPr>
          <w:rFonts w:ascii="Arial" w:hAnsi="Arial" w:cs="Arial"/>
          <w:sz w:val="18"/>
          <w:szCs w:val="18"/>
          <w:lang w:val="sk-SK"/>
        </w:rPr>
      </w:pPr>
      <w:r w:rsidRPr="000D76BB">
        <w:rPr>
          <w:rStyle w:val="Odkaznapoznmkupodiarou"/>
          <w:rFonts w:ascii="Arial" w:hAnsi="Arial" w:cs="Arial"/>
          <w:sz w:val="18"/>
          <w:szCs w:val="18"/>
        </w:rPr>
        <w:footnoteRef/>
      </w:r>
      <w:r w:rsidRPr="000D76BB">
        <w:rPr>
          <w:rFonts w:ascii="Arial" w:hAnsi="Arial" w:cs="Arial"/>
          <w:sz w:val="18"/>
          <w:szCs w:val="18"/>
        </w:rPr>
        <w:t xml:space="preserve"> </w:t>
      </w:r>
      <w:r w:rsidRPr="000D76BB">
        <w:rPr>
          <w:rFonts w:ascii="Arial" w:hAnsi="Arial" w:cs="Arial"/>
          <w:sz w:val="18"/>
          <w:szCs w:val="18"/>
          <w:lang w:val="sk-SK"/>
        </w:rPr>
        <w:t>geografický informačný systém</w:t>
      </w:r>
    </w:p>
  </w:footnote>
  <w:footnote w:id="14">
    <w:p w14:paraId="4579B961" w14:textId="77777777" w:rsidR="00952457" w:rsidRPr="000D76BB" w:rsidRDefault="00952457">
      <w:pPr>
        <w:pStyle w:val="Textpoznmkypodiarou"/>
        <w:rPr>
          <w:rFonts w:ascii="Arial Narrow" w:hAnsi="Arial Narrow"/>
          <w:lang w:val="sk-SK"/>
        </w:rPr>
      </w:pPr>
      <w:r w:rsidRPr="000D76BB">
        <w:rPr>
          <w:rStyle w:val="Odkaznapoznmkupodiarou"/>
          <w:rFonts w:ascii="Arial" w:hAnsi="Arial" w:cs="Arial"/>
          <w:sz w:val="18"/>
          <w:szCs w:val="18"/>
        </w:rPr>
        <w:footnoteRef/>
      </w:r>
      <w:r w:rsidRPr="000D76BB">
        <w:rPr>
          <w:rFonts w:ascii="Arial" w:hAnsi="Arial" w:cs="Arial"/>
          <w:sz w:val="18"/>
          <w:szCs w:val="18"/>
        </w:rPr>
        <w:t xml:space="preserve"> </w:t>
      </w:r>
      <w:r w:rsidRPr="000D76BB">
        <w:rPr>
          <w:rFonts w:ascii="Arial" w:hAnsi="Arial" w:cs="Arial"/>
          <w:sz w:val="18"/>
          <w:szCs w:val="18"/>
          <w:lang w:val="sk-SK"/>
        </w:rPr>
        <w:t>Predpokladá sa čiastočné zapojenie vlastných zdrojov ŠOP SR</w:t>
      </w:r>
    </w:p>
  </w:footnote>
  <w:footnote w:id="15">
    <w:p w14:paraId="69C9A975" w14:textId="77777777" w:rsidR="00952457" w:rsidRPr="000D76BB" w:rsidRDefault="00952457">
      <w:pPr>
        <w:pStyle w:val="Textpoznmkypodiarou"/>
        <w:rPr>
          <w:rFonts w:ascii="Arial" w:hAnsi="Arial" w:cs="Arial"/>
          <w:sz w:val="18"/>
          <w:szCs w:val="18"/>
          <w:lang w:val="sk-SK"/>
        </w:rPr>
      </w:pPr>
      <w:r w:rsidRPr="000D76BB">
        <w:rPr>
          <w:rStyle w:val="Odkaznapoznmkupodiarou"/>
          <w:rFonts w:ascii="Arial" w:hAnsi="Arial" w:cs="Arial"/>
          <w:sz w:val="18"/>
          <w:szCs w:val="18"/>
        </w:rPr>
        <w:footnoteRef/>
      </w:r>
      <w:r w:rsidRPr="000D76BB">
        <w:rPr>
          <w:rFonts w:ascii="Arial" w:hAnsi="Arial" w:cs="Arial"/>
          <w:sz w:val="18"/>
          <w:szCs w:val="18"/>
        </w:rPr>
        <w:t xml:space="preserve"> </w:t>
      </w:r>
      <w:r w:rsidRPr="000D76BB">
        <w:rPr>
          <w:rFonts w:ascii="Arial" w:hAnsi="Arial" w:cs="Arial"/>
          <w:sz w:val="18"/>
          <w:szCs w:val="18"/>
          <w:lang w:val="sk-SK"/>
        </w:rPr>
        <w:t>Predpokladá sa čiastočné zapojenie vlastných zdrojov ŠOP SR</w:t>
      </w:r>
    </w:p>
  </w:footnote>
  <w:footnote w:id="16">
    <w:p w14:paraId="7876EAEE" w14:textId="77777777" w:rsidR="00952457" w:rsidRPr="005B2A3C" w:rsidRDefault="00952457">
      <w:pPr>
        <w:pStyle w:val="Textpoznmkypodiarou"/>
        <w:rPr>
          <w:rFonts w:ascii="Arial" w:hAnsi="Arial" w:cs="Arial"/>
          <w:sz w:val="16"/>
          <w:szCs w:val="16"/>
          <w:lang w:val="sk-SK"/>
        </w:rPr>
      </w:pPr>
      <w:r w:rsidRPr="005B2A3C">
        <w:rPr>
          <w:rStyle w:val="Odkaznapoznmkupodiarou"/>
          <w:rFonts w:ascii="Arial" w:hAnsi="Arial" w:cs="Arial"/>
          <w:sz w:val="16"/>
          <w:szCs w:val="16"/>
        </w:rPr>
        <w:footnoteRef/>
      </w:r>
      <w:r w:rsidRPr="005B2A3C">
        <w:rPr>
          <w:rFonts w:ascii="Arial" w:hAnsi="Arial" w:cs="Arial"/>
          <w:sz w:val="16"/>
          <w:szCs w:val="16"/>
        </w:rPr>
        <w:t xml:space="preserve"> </w:t>
      </w:r>
      <w:r w:rsidRPr="005B2A3C">
        <w:rPr>
          <w:rFonts w:ascii="Arial" w:hAnsi="Arial" w:cs="Arial"/>
          <w:sz w:val="16"/>
          <w:szCs w:val="16"/>
          <w:lang w:val="sk-SK"/>
        </w:rPr>
        <w:t>Vrátane spolufinancovania zo štátneho rozpočtu a oprávnených žiadateľov</w:t>
      </w:r>
    </w:p>
  </w:footnote>
  <w:footnote w:id="17">
    <w:p w14:paraId="051FAF37" w14:textId="77777777" w:rsidR="00952457" w:rsidRPr="005B2A3C" w:rsidRDefault="00952457">
      <w:pPr>
        <w:pStyle w:val="Textpoznmkypodiarou"/>
        <w:rPr>
          <w:lang w:val="sk-SK"/>
        </w:rPr>
      </w:pPr>
      <w:r w:rsidRPr="005B2A3C">
        <w:rPr>
          <w:rStyle w:val="Odkaznapoznmkupodiarou"/>
          <w:rFonts w:ascii="Arial" w:hAnsi="Arial" w:cs="Arial"/>
          <w:sz w:val="16"/>
          <w:szCs w:val="16"/>
        </w:rPr>
        <w:footnoteRef/>
      </w:r>
      <w:r w:rsidRPr="005B2A3C">
        <w:rPr>
          <w:rFonts w:ascii="Arial" w:hAnsi="Arial" w:cs="Arial"/>
          <w:sz w:val="16"/>
          <w:szCs w:val="16"/>
        </w:rPr>
        <w:t xml:space="preserve"> </w:t>
      </w:r>
      <w:r w:rsidRPr="005B2A3C">
        <w:rPr>
          <w:rFonts w:ascii="Arial" w:hAnsi="Arial" w:cs="Arial"/>
          <w:sz w:val="16"/>
          <w:szCs w:val="16"/>
          <w:lang w:val="sk-SK"/>
        </w:rPr>
        <w:t>Ide napr. o finančný nástroj EÚ LIFE a ďalšie nešpecifikované zdroje, vrátane súkromných</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99B5F4C" w14:textId="77777777" w:rsidR="00952457" w:rsidRDefault="00952457" w:rsidP="00D876C5">
    <w:pPr>
      <w:pStyle w:val="Hlavika"/>
      <w:jc w:val="right"/>
    </w:pPr>
    <w:r>
      <w:rPr>
        <w:rFonts w:ascii="Arial" w:hAnsi="Arial" w:cs="Arial"/>
        <w:i/>
        <w:color w:val="404040"/>
        <w:sz w:val="22"/>
      </w:rPr>
      <w:t>Program starostlivosti o CHVÚ Dubnické štrkovisko na roky 201</w:t>
    </w:r>
    <w:r>
      <w:rPr>
        <w:rFonts w:ascii="Arial" w:hAnsi="Arial" w:cs="Arial"/>
        <w:i/>
        <w:color w:val="404040"/>
        <w:sz w:val="22"/>
        <w:lang w:val="sk-SK"/>
      </w:rPr>
      <w:t>8</w:t>
    </w:r>
    <w:r>
      <w:rPr>
        <w:rFonts w:ascii="Arial" w:hAnsi="Arial" w:cs="Arial"/>
        <w:i/>
        <w:color w:val="404040"/>
        <w:sz w:val="22"/>
      </w:rPr>
      <w:t xml:space="preserve"> - 204</w:t>
    </w:r>
    <w:r>
      <w:rPr>
        <w:rFonts w:ascii="Arial" w:hAnsi="Arial" w:cs="Arial"/>
        <w:i/>
        <w:color w:val="404040"/>
        <w:sz w:val="22"/>
        <w:lang w:val="sk-SK"/>
      </w:rPr>
      <w:t>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10"/>
    <w:multiLevelType w:val="hybridMultilevel"/>
    <w:tmpl w:val="51E2B678"/>
    <w:lvl w:ilvl="0" w:tplc="041B0001">
      <w:start w:val="1"/>
      <w:numFmt w:val="bullet"/>
      <w:lvlText w:val=""/>
      <w:lvlJc w:val="left"/>
      <w:rPr>
        <w:rFonts w:ascii="Symbol" w:hAnsi="Symbol" w:hint="default"/>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0001C82"/>
    <w:multiLevelType w:val="hybridMultilevel"/>
    <w:tmpl w:val="3094F2E8"/>
    <w:lvl w:ilvl="0" w:tplc="041B000F">
      <w:start w:val="1"/>
      <w:numFmt w:val="decimal"/>
      <w:lvlText w:val="%1."/>
      <w:lvlJc w:val="left"/>
      <w:pPr>
        <w:ind w:left="360" w:hanging="360"/>
      </w:pPr>
      <w:rPr>
        <w:rFonts w:hint="default"/>
      </w:rPr>
    </w:lvl>
    <w:lvl w:ilvl="1" w:tplc="041B0019">
      <w:start w:val="1"/>
      <w:numFmt w:val="lowerLetter"/>
      <w:lvlText w:val="%2."/>
      <w:lvlJc w:val="left"/>
      <w:pPr>
        <w:ind w:left="1080" w:hanging="360"/>
      </w:pPr>
    </w:lvl>
    <w:lvl w:ilvl="2" w:tplc="041B001B">
      <w:start w:val="1"/>
      <w:numFmt w:val="lowerRoman"/>
      <w:lvlText w:val="%3."/>
      <w:lvlJc w:val="right"/>
      <w:pPr>
        <w:ind w:left="1800" w:hanging="180"/>
      </w:pPr>
    </w:lvl>
    <w:lvl w:ilvl="3" w:tplc="041B000F" w:tentative="1">
      <w:start w:val="1"/>
      <w:numFmt w:val="decimal"/>
      <w:lvlText w:val="%4."/>
      <w:lvlJc w:val="left"/>
      <w:pPr>
        <w:ind w:left="2520" w:hanging="360"/>
      </w:pPr>
    </w:lvl>
    <w:lvl w:ilvl="4" w:tplc="041B0019" w:tentative="1">
      <w:start w:val="1"/>
      <w:numFmt w:val="lowerLetter"/>
      <w:lvlText w:val="%5."/>
      <w:lvlJc w:val="left"/>
      <w:pPr>
        <w:ind w:left="3240" w:hanging="360"/>
      </w:pPr>
    </w:lvl>
    <w:lvl w:ilvl="5" w:tplc="041B001B" w:tentative="1">
      <w:start w:val="1"/>
      <w:numFmt w:val="lowerRoman"/>
      <w:lvlText w:val="%6."/>
      <w:lvlJc w:val="right"/>
      <w:pPr>
        <w:ind w:left="3960" w:hanging="180"/>
      </w:pPr>
    </w:lvl>
    <w:lvl w:ilvl="6" w:tplc="041B000F" w:tentative="1">
      <w:start w:val="1"/>
      <w:numFmt w:val="decimal"/>
      <w:lvlText w:val="%7."/>
      <w:lvlJc w:val="left"/>
      <w:pPr>
        <w:ind w:left="4680" w:hanging="360"/>
      </w:pPr>
    </w:lvl>
    <w:lvl w:ilvl="7" w:tplc="041B0019" w:tentative="1">
      <w:start w:val="1"/>
      <w:numFmt w:val="lowerLetter"/>
      <w:lvlText w:val="%8."/>
      <w:lvlJc w:val="left"/>
      <w:pPr>
        <w:ind w:left="5400" w:hanging="360"/>
      </w:pPr>
    </w:lvl>
    <w:lvl w:ilvl="8" w:tplc="041B001B" w:tentative="1">
      <w:start w:val="1"/>
      <w:numFmt w:val="lowerRoman"/>
      <w:lvlText w:val="%9."/>
      <w:lvlJc w:val="right"/>
      <w:pPr>
        <w:ind w:left="6120" w:hanging="180"/>
      </w:pPr>
    </w:lvl>
  </w:abstractNum>
  <w:abstractNum w:abstractNumId="2" w15:restartNumberingAfterBreak="0">
    <w:nsid w:val="03D52488"/>
    <w:multiLevelType w:val="multilevel"/>
    <w:tmpl w:val="0BB0AE90"/>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b/>
        <w:sz w:val="24"/>
        <w:szCs w:val="24"/>
      </w:rPr>
    </w:lvl>
    <w:lvl w:ilvl="2">
      <w:start w:val="1"/>
      <w:numFmt w:val="decimal"/>
      <w:lvlText w:val="%1.%2.%3."/>
      <w:lvlJc w:val="left"/>
      <w:pPr>
        <w:ind w:left="0" w:firstLine="0"/>
      </w:pPr>
      <w:rPr>
        <w:rFonts w:hint="default"/>
        <w:sz w:val="20"/>
      </w:rPr>
    </w:lvl>
    <w:lvl w:ilvl="3">
      <w:start w:val="1"/>
      <w:numFmt w:val="decimal"/>
      <w:lvlText w:val="%1.%2.%3.%4."/>
      <w:lvlJc w:val="left"/>
      <w:pPr>
        <w:ind w:left="0" w:firstLine="0"/>
      </w:pPr>
      <w:rPr>
        <w:rFonts w:hint="default"/>
        <w:sz w:val="20"/>
      </w:rPr>
    </w:lvl>
    <w:lvl w:ilvl="4">
      <w:start w:val="1"/>
      <w:numFmt w:val="decimal"/>
      <w:lvlText w:val="%1.%2.%3.%4.%5."/>
      <w:lvlJc w:val="left"/>
      <w:pPr>
        <w:ind w:left="0" w:firstLine="0"/>
      </w:pPr>
      <w:rPr>
        <w:rFonts w:hint="default"/>
        <w:sz w:val="20"/>
      </w:rPr>
    </w:lvl>
    <w:lvl w:ilvl="5">
      <w:start w:val="1"/>
      <w:numFmt w:val="decimal"/>
      <w:lvlText w:val="%1.%2.%3.%4.%5.%6."/>
      <w:lvlJc w:val="left"/>
      <w:pPr>
        <w:ind w:left="0" w:firstLine="0"/>
      </w:pPr>
      <w:rPr>
        <w:rFonts w:hint="default"/>
        <w:sz w:val="20"/>
      </w:rPr>
    </w:lvl>
    <w:lvl w:ilvl="6">
      <w:start w:val="1"/>
      <w:numFmt w:val="decimal"/>
      <w:lvlText w:val="%1.%2.%3.%4.%5.%6.%7."/>
      <w:lvlJc w:val="left"/>
      <w:pPr>
        <w:ind w:left="0" w:firstLine="0"/>
      </w:pPr>
      <w:rPr>
        <w:rFonts w:hint="default"/>
        <w:sz w:val="20"/>
      </w:rPr>
    </w:lvl>
    <w:lvl w:ilvl="7">
      <w:start w:val="1"/>
      <w:numFmt w:val="decimal"/>
      <w:lvlText w:val="%1.%2.%3.%4.%5.%6.%7.%8."/>
      <w:lvlJc w:val="left"/>
      <w:pPr>
        <w:ind w:left="0" w:firstLine="0"/>
      </w:pPr>
      <w:rPr>
        <w:rFonts w:hint="default"/>
        <w:sz w:val="20"/>
      </w:rPr>
    </w:lvl>
    <w:lvl w:ilvl="8">
      <w:start w:val="1"/>
      <w:numFmt w:val="decimal"/>
      <w:lvlText w:val="%1.%2.%3.%4.%5.%6.%7.%8.%9."/>
      <w:lvlJc w:val="left"/>
      <w:pPr>
        <w:ind w:left="0" w:firstLine="0"/>
      </w:pPr>
      <w:rPr>
        <w:rFonts w:hint="default"/>
        <w:sz w:val="20"/>
      </w:rPr>
    </w:lvl>
  </w:abstractNum>
  <w:abstractNum w:abstractNumId="3" w15:restartNumberingAfterBreak="0">
    <w:nsid w:val="04E91B09"/>
    <w:multiLevelType w:val="hybridMultilevel"/>
    <w:tmpl w:val="B1ACB4C4"/>
    <w:lvl w:ilvl="0" w:tplc="3EB61A34">
      <w:start w:val="1"/>
      <w:numFmt w:val="decimal"/>
      <w:lvlText w:val="2.%1"/>
      <w:lvlJc w:val="left"/>
      <w:pPr>
        <w:ind w:left="1068" w:hanging="360"/>
      </w:pPr>
      <w:rPr>
        <w:rFonts w:hint="default"/>
      </w:rPr>
    </w:lvl>
    <w:lvl w:ilvl="1" w:tplc="041B0019" w:tentative="1">
      <w:start w:val="1"/>
      <w:numFmt w:val="lowerLetter"/>
      <w:lvlText w:val="%2."/>
      <w:lvlJc w:val="left"/>
      <w:pPr>
        <w:ind w:left="1788" w:hanging="360"/>
      </w:pPr>
    </w:lvl>
    <w:lvl w:ilvl="2" w:tplc="041B001B" w:tentative="1">
      <w:start w:val="1"/>
      <w:numFmt w:val="lowerRoman"/>
      <w:lvlText w:val="%3."/>
      <w:lvlJc w:val="right"/>
      <w:pPr>
        <w:ind w:left="2508" w:hanging="180"/>
      </w:pPr>
    </w:lvl>
    <w:lvl w:ilvl="3" w:tplc="041B000F" w:tentative="1">
      <w:start w:val="1"/>
      <w:numFmt w:val="decimal"/>
      <w:lvlText w:val="%4."/>
      <w:lvlJc w:val="left"/>
      <w:pPr>
        <w:ind w:left="3228" w:hanging="360"/>
      </w:pPr>
    </w:lvl>
    <w:lvl w:ilvl="4" w:tplc="041B0019" w:tentative="1">
      <w:start w:val="1"/>
      <w:numFmt w:val="lowerLetter"/>
      <w:lvlText w:val="%5."/>
      <w:lvlJc w:val="left"/>
      <w:pPr>
        <w:ind w:left="3948" w:hanging="360"/>
      </w:pPr>
    </w:lvl>
    <w:lvl w:ilvl="5" w:tplc="041B001B" w:tentative="1">
      <w:start w:val="1"/>
      <w:numFmt w:val="lowerRoman"/>
      <w:lvlText w:val="%6."/>
      <w:lvlJc w:val="right"/>
      <w:pPr>
        <w:ind w:left="4668" w:hanging="180"/>
      </w:pPr>
    </w:lvl>
    <w:lvl w:ilvl="6" w:tplc="041B000F" w:tentative="1">
      <w:start w:val="1"/>
      <w:numFmt w:val="decimal"/>
      <w:lvlText w:val="%7."/>
      <w:lvlJc w:val="left"/>
      <w:pPr>
        <w:ind w:left="5388" w:hanging="360"/>
      </w:pPr>
    </w:lvl>
    <w:lvl w:ilvl="7" w:tplc="041B0019" w:tentative="1">
      <w:start w:val="1"/>
      <w:numFmt w:val="lowerLetter"/>
      <w:lvlText w:val="%8."/>
      <w:lvlJc w:val="left"/>
      <w:pPr>
        <w:ind w:left="6108" w:hanging="360"/>
      </w:pPr>
    </w:lvl>
    <w:lvl w:ilvl="8" w:tplc="041B001B" w:tentative="1">
      <w:start w:val="1"/>
      <w:numFmt w:val="lowerRoman"/>
      <w:lvlText w:val="%9."/>
      <w:lvlJc w:val="right"/>
      <w:pPr>
        <w:ind w:left="6828" w:hanging="180"/>
      </w:pPr>
    </w:lvl>
  </w:abstractNum>
  <w:abstractNum w:abstractNumId="4" w15:restartNumberingAfterBreak="0">
    <w:nsid w:val="0A4C2817"/>
    <w:multiLevelType w:val="multilevel"/>
    <w:tmpl w:val="20DC1910"/>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5" w15:restartNumberingAfterBreak="0">
    <w:nsid w:val="0FE44228"/>
    <w:multiLevelType w:val="multilevel"/>
    <w:tmpl w:val="9684B6A8"/>
    <w:lvl w:ilvl="0">
      <w:start w:val="1"/>
      <w:numFmt w:val="decimal"/>
      <w:pStyle w:val="Nadpis1"/>
      <w:lvlText w:val="%1."/>
      <w:lvlJc w:val="left"/>
      <w:pPr>
        <w:ind w:left="0" w:firstLine="0"/>
      </w:pPr>
      <w:rPr>
        <w:rFonts w:hint="default"/>
        <w:b/>
      </w:rPr>
    </w:lvl>
    <w:lvl w:ilvl="1">
      <w:start w:val="1"/>
      <w:numFmt w:val="decimal"/>
      <w:pStyle w:val="AA"/>
      <w:lvlText w:val="%1.%2."/>
      <w:lvlJc w:val="left"/>
      <w:pPr>
        <w:ind w:left="0" w:firstLine="0"/>
      </w:pPr>
      <w:rPr>
        <w:rFonts w:cs="Times New Roman"/>
        <w:b/>
        <w:i w:val="0"/>
        <w:iCs w:val="0"/>
        <w:smallCaps w:val="0"/>
        <w:strike w:val="0"/>
        <w:dstrike w:val="0"/>
        <w:noProof w:val="0"/>
        <w:vanish w:val="0"/>
        <w:color w:val="000000"/>
        <w:spacing w:val="0"/>
        <w:kern w:val="0"/>
        <w:position w:val="0"/>
        <w:sz w:val="24"/>
        <w:szCs w:val="24"/>
        <w:u w:val="none"/>
        <w:effect w:val="none"/>
        <w:vertAlign w:val="baseline"/>
        <w:em w:val="none"/>
        <w:specVanish w:val="0"/>
      </w:rPr>
    </w:lvl>
    <w:lvl w:ilvl="2">
      <w:start w:val="1"/>
      <w:numFmt w:val="decimal"/>
      <w:pStyle w:val="AAA"/>
      <w:lvlText w:val="%1.%2.%3."/>
      <w:lvlJc w:val="left"/>
      <w:pPr>
        <w:ind w:left="0" w:firstLine="0"/>
      </w:pPr>
      <w:rPr>
        <w:rFonts w:hint="default"/>
        <w:b/>
      </w:rPr>
    </w:lvl>
    <w:lvl w:ilvl="3">
      <w:start w:val="1"/>
      <w:numFmt w:val="decimal"/>
      <w:pStyle w:val="AAAA"/>
      <w:lvlText w:val="%1.%2.%3.%4."/>
      <w:lvlJc w:val="left"/>
      <w:pPr>
        <w:ind w:left="0" w:firstLine="0"/>
      </w:pPr>
      <w:rPr>
        <w:rFonts w:hint="default"/>
      </w:rPr>
    </w:lvl>
    <w:lvl w:ilvl="4">
      <w:start w:val="1"/>
      <w:numFmt w:val="decimal"/>
      <w:pStyle w:val="AAAAA"/>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6" w15:restartNumberingAfterBreak="0">
    <w:nsid w:val="1513377A"/>
    <w:multiLevelType w:val="hybridMultilevel"/>
    <w:tmpl w:val="E6748284"/>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15:restartNumberingAfterBreak="0">
    <w:nsid w:val="17EB43C9"/>
    <w:multiLevelType w:val="hybridMultilevel"/>
    <w:tmpl w:val="6D00FD8E"/>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8" w15:restartNumberingAfterBreak="0">
    <w:nsid w:val="1AB70646"/>
    <w:multiLevelType w:val="multilevel"/>
    <w:tmpl w:val="81F07D6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D544DC0"/>
    <w:multiLevelType w:val="hybridMultilevel"/>
    <w:tmpl w:val="805CBD1A"/>
    <w:lvl w:ilvl="0" w:tplc="C4848E6E">
      <w:start w:val="1"/>
      <w:numFmt w:val="bullet"/>
      <w:lvlText w:val="-"/>
      <w:lvlJc w:val="left"/>
      <w:pPr>
        <w:ind w:left="720" w:hanging="360"/>
      </w:pPr>
      <w:rPr>
        <w:rFonts w:ascii="Times New Roman" w:eastAsia="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0" w15:restartNumberingAfterBreak="0">
    <w:nsid w:val="23261A61"/>
    <w:multiLevelType w:val="multilevel"/>
    <w:tmpl w:val="60B69B72"/>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1" w15:restartNumberingAfterBreak="0">
    <w:nsid w:val="235705DD"/>
    <w:multiLevelType w:val="hybridMultilevel"/>
    <w:tmpl w:val="34283D94"/>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96657BF"/>
    <w:multiLevelType w:val="hybridMultilevel"/>
    <w:tmpl w:val="55CE2C4C"/>
    <w:lvl w:ilvl="0" w:tplc="041B000F">
      <w:start w:val="1"/>
      <w:numFmt w:val="decimal"/>
      <w:lvlText w:val="%1."/>
      <w:lvlJc w:val="left"/>
      <w:pPr>
        <w:ind w:left="720" w:hanging="360"/>
      </w:pPr>
    </w:lvl>
    <w:lvl w:ilvl="1" w:tplc="DBFAB6CA">
      <w:start w:val="1"/>
      <w:numFmt w:val="lowerRoman"/>
      <w:lvlText w:val="%2)"/>
      <w:lvlJc w:val="left"/>
      <w:pPr>
        <w:ind w:left="1800" w:hanging="720"/>
      </w:pPr>
      <w:rPr>
        <w:rFonts w:hint="default"/>
      </w:r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3" w15:restartNumberingAfterBreak="0">
    <w:nsid w:val="2C045635"/>
    <w:multiLevelType w:val="hybridMultilevel"/>
    <w:tmpl w:val="B1ACB4C4"/>
    <w:lvl w:ilvl="0" w:tplc="3EB61A34">
      <w:start w:val="1"/>
      <w:numFmt w:val="decimal"/>
      <w:lvlText w:val="2.%1"/>
      <w:lvlJc w:val="left"/>
      <w:pPr>
        <w:ind w:left="1068" w:hanging="360"/>
      </w:pPr>
      <w:rPr>
        <w:rFonts w:hint="default"/>
      </w:rPr>
    </w:lvl>
    <w:lvl w:ilvl="1" w:tplc="041B0019" w:tentative="1">
      <w:start w:val="1"/>
      <w:numFmt w:val="lowerLetter"/>
      <w:lvlText w:val="%2."/>
      <w:lvlJc w:val="left"/>
      <w:pPr>
        <w:ind w:left="1788" w:hanging="360"/>
      </w:pPr>
    </w:lvl>
    <w:lvl w:ilvl="2" w:tplc="041B001B" w:tentative="1">
      <w:start w:val="1"/>
      <w:numFmt w:val="lowerRoman"/>
      <w:lvlText w:val="%3."/>
      <w:lvlJc w:val="right"/>
      <w:pPr>
        <w:ind w:left="2508" w:hanging="180"/>
      </w:pPr>
    </w:lvl>
    <w:lvl w:ilvl="3" w:tplc="041B000F" w:tentative="1">
      <w:start w:val="1"/>
      <w:numFmt w:val="decimal"/>
      <w:lvlText w:val="%4."/>
      <w:lvlJc w:val="left"/>
      <w:pPr>
        <w:ind w:left="3228" w:hanging="360"/>
      </w:pPr>
    </w:lvl>
    <w:lvl w:ilvl="4" w:tplc="041B0019" w:tentative="1">
      <w:start w:val="1"/>
      <w:numFmt w:val="lowerLetter"/>
      <w:lvlText w:val="%5."/>
      <w:lvlJc w:val="left"/>
      <w:pPr>
        <w:ind w:left="3948" w:hanging="360"/>
      </w:pPr>
    </w:lvl>
    <w:lvl w:ilvl="5" w:tplc="041B001B" w:tentative="1">
      <w:start w:val="1"/>
      <w:numFmt w:val="lowerRoman"/>
      <w:lvlText w:val="%6."/>
      <w:lvlJc w:val="right"/>
      <w:pPr>
        <w:ind w:left="4668" w:hanging="180"/>
      </w:pPr>
    </w:lvl>
    <w:lvl w:ilvl="6" w:tplc="041B000F" w:tentative="1">
      <w:start w:val="1"/>
      <w:numFmt w:val="decimal"/>
      <w:lvlText w:val="%7."/>
      <w:lvlJc w:val="left"/>
      <w:pPr>
        <w:ind w:left="5388" w:hanging="360"/>
      </w:pPr>
    </w:lvl>
    <w:lvl w:ilvl="7" w:tplc="041B0019" w:tentative="1">
      <w:start w:val="1"/>
      <w:numFmt w:val="lowerLetter"/>
      <w:lvlText w:val="%8."/>
      <w:lvlJc w:val="left"/>
      <w:pPr>
        <w:ind w:left="6108" w:hanging="360"/>
      </w:pPr>
    </w:lvl>
    <w:lvl w:ilvl="8" w:tplc="041B001B" w:tentative="1">
      <w:start w:val="1"/>
      <w:numFmt w:val="lowerRoman"/>
      <w:lvlText w:val="%9."/>
      <w:lvlJc w:val="right"/>
      <w:pPr>
        <w:ind w:left="6828" w:hanging="180"/>
      </w:pPr>
    </w:lvl>
  </w:abstractNum>
  <w:abstractNum w:abstractNumId="14" w15:restartNumberingAfterBreak="0">
    <w:nsid w:val="36DE1C29"/>
    <w:multiLevelType w:val="hybridMultilevel"/>
    <w:tmpl w:val="E2CE7848"/>
    <w:lvl w:ilvl="0" w:tplc="E5EAEED4">
      <w:start w:val="2"/>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5" w15:restartNumberingAfterBreak="0">
    <w:nsid w:val="37AE4637"/>
    <w:multiLevelType w:val="hybridMultilevel"/>
    <w:tmpl w:val="51E63B62"/>
    <w:lvl w:ilvl="0" w:tplc="041B0001">
      <w:start w:val="1"/>
      <w:numFmt w:val="bullet"/>
      <w:lvlText w:val=""/>
      <w:lvlJc w:val="left"/>
      <w:pPr>
        <w:tabs>
          <w:tab w:val="num" w:pos="720"/>
        </w:tabs>
        <w:ind w:left="720" w:hanging="36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BC82928"/>
    <w:multiLevelType w:val="multilevel"/>
    <w:tmpl w:val="E692EABC"/>
    <w:lvl w:ilvl="0">
      <w:start w:val="1"/>
      <w:numFmt w:val="decimal"/>
      <w:lvlText w:val="%1."/>
      <w:lvlJc w:val="left"/>
      <w:pPr>
        <w:ind w:left="360" w:hanging="360"/>
      </w:pPr>
      <w:rPr>
        <w:rFonts w:hint="default"/>
      </w:rPr>
    </w:lvl>
    <w:lvl w:ilvl="1">
      <w:start w:val="1"/>
      <w:numFmt w:val="decimal"/>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40E25BE0"/>
    <w:multiLevelType w:val="multilevel"/>
    <w:tmpl w:val="854C3084"/>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8" w15:restartNumberingAfterBreak="0">
    <w:nsid w:val="449A7BD3"/>
    <w:multiLevelType w:val="hybridMultilevel"/>
    <w:tmpl w:val="CEA8B500"/>
    <w:lvl w:ilvl="0" w:tplc="2D92B1FE">
      <w:start w:val="1"/>
      <w:numFmt w:val="decimal"/>
      <w:lvlText w:val="%1."/>
      <w:lvlJc w:val="left"/>
      <w:pPr>
        <w:ind w:left="420" w:hanging="360"/>
      </w:pPr>
      <w:rPr>
        <w:rFonts w:hint="default"/>
      </w:rPr>
    </w:lvl>
    <w:lvl w:ilvl="1" w:tplc="041B0019" w:tentative="1">
      <w:start w:val="1"/>
      <w:numFmt w:val="lowerLetter"/>
      <w:lvlText w:val="%2."/>
      <w:lvlJc w:val="left"/>
      <w:pPr>
        <w:ind w:left="1140" w:hanging="360"/>
      </w:pPr>
    </w:lvl>
    <w:lvl w:ilvl="2" w:tplc="041B001B" w:tentative="1">
      <w:start w:val="1"/>
      <w:numFmt w:val="lowerRoman"/>
      <w:lvlText w:val="%3."/>
      <w:lvlJc w:val="right"/>
      <w:pPr>
        <w:ind w:left="1860" w:hanging="180"/>
      </w:pPr>
    </w:lvl>
    <w:lvl w:ilvl="3" w:tplc="041B000F" w:tentative="1">
      <w:start w:val="1"/>
      <w:numFmt w:val="decimal"/>
      <w:lvlText w:val="%4."/>
      <w:lvlJc w:val="left"/>
      <w:pPr>
        <w:ind w:left="2580" w:hanging="360"/>
      </w:pPr>
    </w:lvl>
    <w:lvl w:ilvl="4" w:tplc="041B0019" w:tentative="1">
      <w:start w:val="1"/>
      <w:numFmt w:val="lowerLetter"/>
      <w:lvlText w:val="%5."/>
      <w:lvlJc w:val="left"/>
      <w:pPr>
        <w:ind w:left="3300" w:hanging="360"/>
      </w:pPr>
    </w:lvl>
    <w:lvl w:ilvl="5" w:tplc="041B001B" w:tentative="1">
      <w:start w:val="1"/>
      <w:numFmt w:val="lowerRoman"/>
      <w:lvlText w:val="%6."/>
      <w:lvlJc w:val="right"/>
      <w:pPr>
        <w:ind w:left="4020" w:hanging="180"/>
      </w:pPr>
    </w:lvl>
    <w:lvl w:ilvl="6" w:tplc="041B000F" w:tentative="1">
      <w:start w:val="1"/>
      <w:numFmt w:val="decimal"/>
      <w:lvlText w:val="%7."/>
      <w:lvlJc w:val="left"/>
      <w:pPr>
        <w:ind w:left="4740" w:hanging="360"/>
      </w:pPr>
    </w:lvl>
    <w:lvl w:ilvl="7" w:tplc="041B0019" w:tentative="1">
      <w:start w:val="1"/>
      <w:numFmt w:val="lowerLetter"/>
      <w:lvlText w:val="%8."/>
      <w:lvlJc w:val="left"/>
      <w:pPr>
        <w:ind w:left="5460" w:hanging="360"/>
      </w:pPr>
    </w:lvl>
    <w:lvl w:ilvl="8" w:tplc="041B001B" w:tentative="1">
      <w:start w:val="1"/>
      <w:numFmt w:val="lowerRoman"/>
      <w:lvlText w:val="%9."/>
      <w:lvlJc w:val="right"/>
      <w:pPr>
        <w:ind w:left="6180" w:hanging="180"/>
      </w:pPr>
    </w:lvl>
  </w:abstractNum>
  <w:abstractNum w:abstractNumId="19" w15:restartNumberingAfterBreak="0">
    <w:nsid w:val="44D8523A"/>
    <w:multiLevelType w:val="multilevel"/>
    <w:tmpl w:val="867017DA"/>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0" w15:restartNumberingAfterBreak="0">
    <w:nsid w:val="4D1D1EC7"/>
    <w:multiLevelType w:val="multilevel"/>
    <w:tmpl w:val="343A053C"/>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1" w15:restartNumberingAfterBreak="0">
    <w:nsid w:val="5FAC0FBF"/>
    <w:multiLevelType w:val="hybridMultilevel"/>
    <w:tmpl w:val="82DA7FF8"/>
    <w:lvl w:ilvl="0" w:tplc="5762DBE0">
      <w:start w:val="1"/>
      <w:numFmt w:val="decimal"/>
      <w:lvlText w:val="1.%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2" w15:restartNumberingAfterBreak="0">
    <w:nsid w:val="68205096"/>
    <w:multiLevelType w:val="hybridMultilevel"/>
    <w:tmpl w:val="906CF860"/>
    <w:lvl w:ilvl="0" w:tplc="7F38009A">
      <w:start w:val="1"/>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3" w15:restartNumberingAfterBreak="0">
    <w:nsid w:val="691B104E"/>
    <w:multiLevelType w:val="hybridMultilevel"/>
    <w:tmpl w:val="7200CBDC"/>
    <w:lvl w:ilvl="0" w:tplc="2814FC16">
      <w:start w:val="1"/>
      <w:numFmt w:val="lowerLetter"/>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4" w15:restartNumberingAfterBreak="0">
    <w:nsid w:val="727E2F30"/>
    <w:multiLevelType w:val="multilevel"/>
    <w:tmpl w:val="622C951E"/>
    <w:lvl w:ilvl="0">
      <w:start w:val="1"/>
      <w:numFmt w:val="decimal"/>
      <w:lvlText w:val="%1."/>
      <w:lvlJc w:val="left"/>
      <w:pPr>
        <w:ind w:left="0" w:firstLine="0"/>
      </w:pPr>
      <w:rPr>
        <w:rFonts w:hint="default"/>
      </w:rPr>
    </w:lvl>
    <w:lvl w:ilvl="1">
      <w:start w:val="1"/>
      <w:numFmt w:val="decimal"/>
      <w:lvlText w:val="%1.%2."/>
      <w:lvlJc w:val="left"/>
      <w:pPr>
        <w:ind w:left="0" w:firstLine="0"/>
      </w:pPr>
      <w:rPr>
        <w:rFonts w:hint="default"/>
      </w:rPr>
    </w:lvl>
    <w:lvl w:ilvl="2">
      <w:start w:val="1"/>
      <w:numFmt w:val="decimal"/>
      <w:lvlText w:val=".1%1%2.%3."/>
      <w:lvlJc w:val="left"/>
      <w:pPr>
        <w:ind w:left="0" w:firstLine="0"/>
      </w:pPr>
      <w:rPr>
        <w:rFonts w:ascii="Arial" w:hAnsi="Arial" w:hint="default"/>
        <w:b w:val="0"/>
        <w:i w:val="0"/>
        <w:sz w:val="22"/>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5" w15:restartNumberingAfterBreak="0">
    <w:nsid w:val="7E875749"/>
    <w:multiLevelType w:val="multilevel"/>
    <w:tmpl w:val="041B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7F1D4D06"/>
    <w:multiLevelType w:val="hybridMultilevel"/>
    <w:tmpl w:val="3830155E"/>
    <w:lvl w:ilvl="0" w:tplc="5762DBE0">
      <w:start w:val="1"/>
      <w:numFmt w:val="decimal"/>
      <w:lvlText w:val="1.%1"/>
      <w:lvlJc w:val="left"/>
      <w:pPr>
        <w:ind w:left="1440" w:hanging="360"/>
      </w:pPr>
      <w:rPr>
        <w:rFonts w:hint="default"/>
      </w:rPr>
    </w:lvl>
    <w:lvl w:ilvl="1" w:tplc="041B0019" w:tentative="1">
      <w:start w:val="1"/>
      <w:numFmt w:val="lowerLetter"/>
      <w:lvlText w:val="%2."/>
      <w:lvlJc w:val="left"/>
      <w:pPr>
        <w:ind w:left="2160" w:hanging="360"/>
      </w:pPr>
    </w:lvl>
    <w:lvl w:ilvl="2" w:tplc="041B001B" w:tentative="1">
      <w:start w:val="1"/>
      <w:numFmt w:val="lowerRoman"/>
      <w:lvlText w:val="%3."/>
      <w:lvlJc w:val="right"/>
      <w:pPr>
        <w:ind w:left="2880" w:hanging="180"/>
      </w:pPr>
    </w:lvl>
    <w:lvl w:ilvl="3" w:tplc="041B000F" w:tentative="1">
      <w:start w:val="1"/>
      <w:numFmt w:val="decimal"/>
      <w:lvlText w:val="%4."/>
      <w:lvlJc w:val="left"/>
      <w:pPr>
        <w:ind w:left="3600" w:hanging="360"/>
      </w:pPr>
    </w:lvl>
    <w:lvl w:ilvl="4" w:tplc="041B0019" w:tentative="1">
      <w:start w:val="1"/>
      <w:numFmt w:val="lowerLetter"/>
      <w:lvlText w:val="%5."/>
      <w:lvlJc w:val="left"/>
      <w:pPr>
        <w:ind w:left="4320" w:hanging="360"/>
      </w:pPr>
    </w:lvl>
    <w:lvl w:ilvl="5" w:tplc="041B001B" w:tentative="1">
      <w:start w:val="1"/>
      <w:numFmt w:val="lowerRoman"/>
      <w:lvlText w:val="%6."/>
      <w:lvlJc w:val="right"/>
      <w:pPr>
        <w:ind w:left="5040" w:hanging="180"/>
      </w:pPr>
    </w:lvl>
    <w:lvl w:ilvl="6" w:tplc="041B000F" w:tentative="1">
      <w:start w:val="1"/>
      <w:numFmt w:val="decimal"/>
      <w:lvlText w:val="%7."/>
      <w:lvlJc w:val="left"/>
      <w:pPr>
        <w:ind w:left="5760" w:hanging="360"/>
      </w:pPr>
    </w:lvl>
    <w:lvl w:ilvl="7" w:tplc="041B0019" w:tentative="1">
      <w:start w:val="1"/>
      <w:numFmt w:val="lowerLetter"/>
      <w:lvlText w:val="%8."/>
      <w:lvlJc w:val="left"/>
      <w:pPr>
        <w:ind w:left="6480" w:hanging="360"/>
      </w:pPr>
    </w:lvl>
    <w:lvl w:ilvl="8" w:tplc="041B001B" w:tentative="1">
      <w:start w:val="1"/>
      <w:numFmt w:val="lowerRoman"/>
      <w:lvlText w:val="%9."/>
      <w:lvlJc w:val="right"/>
      <w:pPr>
        <w:ind w:left="7200" w:hanging="180"/>
      </w:pPr>
    </w:lvl>
  </w:abstractNum>
  <w:num w:numId="1">
    <w:abstractNumId w:val="2"/>
  </w:num>
  <w:num w:numId="2">
    <w:abstractNumId w:val="11"/>
  </w:num>
  <w:num w:numId="3">
    <w:abstractNumId w:val="15"/>
  </w:num>
  <w:num w:numId="4">
    <w:abstractNumId w:val="7"/>
  </w:num>
  <w:num w:numId="5">
    <w:abstractNumId w:val="1"/>
  </w:num>
  <w:num w:numId="6">
    <w:abstractNumId w:val="21"/>
  </w:num>
  <w:num w:numId="7">
    <w:abstractNumId w:val="26"/>
  </w:num>
  <w:num w:numId="8">
    <w:abstractNumId w:val="3"/>
  </w:num>
  <w:num w:numId="9">
    <w:abstractNumId w:val="13"/>
  </w:num>
  <w:num w:numId="10">
    <w:abstractNumId w:val="9"/>
  </w:num>
  <w:num w:numId="11">
    <w:abstractNumId w:val="0"/>
  </w:num>
  <w:num w:numId="12">
    <w:abstractNumId w:val="17"/>
  </w:num>
  <w:num w:numId="13">
    <w:abstractNumId w:val="25"/>
  </w:num>
  <w:num w:numId="14">
    <w:abstractNumId w:val="17"/>
    <w:lvlOverride w:ilvl="0">
      <w:lvl w:ilvl="0">
        <w:start w:val="1"/>
        <w:numFmt w:val="decimal"/>
        <w:lvlText w:val="%1."/>
        <w:lvlJc w:val="left"/>
        <w:pPr>
          <w:ind w:left="0" w:firstLine="0"/>
        </w:pPr>
        <w:rPr>
          <w:rFonts w:hint="default"/>
        </w:rPr>
      </w:lvl>
    </w:lvlOverride>
    <w:lvlOverride w:ilvl="1">
      <w:lvl w:ilvl="1">
        <w:start w:val="1"/>
        <w:numFmt w:val="decimal"/>
        <w:lvlText w:val="%1.%2."/>
        <w:lvlJc w:val="left"/>
        <w:pPr>
          <w:ind w:left="0" w:firstLine="0"/>
        </w:pPr>
        <w:rPr>
          <w:rFonts w:hint="default"/>
        </w:rPr>
      </w:lvl>
    </w:lvlOverride>
    <w:lvlOverride w:ilvl="2">
      <w:lvl w:ilvl="2">
        <w:start w:val="1"/>
        <w:numFmt w:val="decimal"/>
        <w:lvlText w:val="%1.%2.%3."/>
        <w:lvlJc w:val="left"/>
        <w:pPr>
          <w:ind w:left="0" w:firstLine="0"/>
        </w:pPr>
        <w:rPr>
          <w:rFonts w:hint="default"/>
        </w:rPr>
      </w:lvl>
    </w:lvlOverride>
    <w:lvlOverride w:ilvl="3">
      <w:lvl w:ilvl="3">
        <w:start w:val="1"/>
        <w:numFmt w:val="decimal"/>
        <w:lvlText w:val="%1.%2.%3.%4."/>
        <w:lvlJc w:val="left"/>
        <w:pPr>
          <w:ind w:left="0" w:firstLine="0"/>
        </w:pPr>
        <w:rPr>
          <w:rFonts w:hint="default"/>
        </w:rPr>
      </w:lvl>
    </w:lvlOverride>
    <w:lvlOverride w:ilvl="4">
      <w:lvl w:ilvl="4">
        <w:start w:val="1"/>
        <w:numFmt w:val="decimal"/>
        <w:lvlText w:val="%1.%2.%3.%4.%5."/>
        <w:lvlJc w:val="left"/>
        <w:pPr>
          <w:ind w:left="0" w:firstLine="0"/>
        </w:pPr>
        <w:rPr>
          <w:rFonts w:hint="default"/>
        </w:rPr>
      </w:lvl>
    </w:lvlOverride>
    <w:lvlOverride w:ilvl="5">
      <w:lvl w:ilvl="5">
        <w:start w:val="1"/>
        <w:numFmt w:val="decimal"/>
        <w:lvlText w:val="%1.%2.%3.%4.%5.%6."/>
        <w:lvlJc w:val="left"/>
        <w:pPr>
          <w:ind w:left="0" w:firstLine="0"/>
        </w:pPr>
        <w:rPr>
          <w:rFonts w:hint="default"/>
        </w:rPr>
      </w:lvl>
    </w:lvlOverride>
    <w:lvlOverride w:ilvl="6">
      <w:lvl w:ilvl="6">
        <w:start w:val="1"/>
        <w:numFmt w:val="decimal"/>
        <w:lvlText w:val="%1.%2.%3.%4.%5.%6.%7."/>
        <w:lvlJc w:val="left"/>
        <w:pPr>
          <w:ind w:left="0" w:firstLine="0"/>
        </w:pPr>
        <w:rPr>
          <w:rFonts w:hint="default"/>
        </w:rPr>
      </w:lvl>
    </w:lvlOverride>
    <w:lvlOverride w:ilvl="7">
      <w:lvl w:ilvl="7">
        <w:start w:val="1"/>
        <w:numFmt w:val="decimal"/>
        <w:lvlText w:val="%1.%2.%3.%4.%5.%6.%7.%8."/>
        <w:lvlJc w:val="left"/>
        <w:pPr>
          <w:ind w:left="0" w:firstLine="0"/>
        </w:pPr>
        <w:rPr>
          <w:rFonts w:hint="default"/>
        </w:rPr>
      </w:lvl>
    </w:lvlOverride>
    <w:lvlOverride w:ilvl="8">
      <w:lvl w:ilvl="8">
        <w:start w:val="1"/>
        <w:numFmt w:val="decimal"/>
        <w:lvlText w:val="%1.%2.%3.%4.%5.%6.%7.%8.%9."/>
        <w:lvlJc w:val="left"/>
        <w:pPr>
          <w:ind w:left="0" w:firstLine="0"/>
        </w:pPr>
        <w:rPr>
          <w:rFonts w:hint="default"/>
        </w:rPr>
      </w:lvl>
    </w:lvlOverride>
  </w:num>
  <w:num w:numId="15">
    <w:abstractNumId w:val="20"/>
  </w:num>
  <w:num w:numId="16">
    <w:abstractNumId w:val="24"/>
  </w:num>
  <w:num w:numId="17">
    <w:abstractNumId w:val="24"/>
  </w:num>
  <w:num w:numId="18">
    <w:abstractNumId w:val="4"/>
  </w:num>
  <w:num w:numId="19">
    <w:abstractNumId w:val="5"/>
  </w:num>
  <w:num w:numId="20">
    <w:abstractNumId w:val="19"/>
  </w:num>
  <w:num w:numId="21">
    <w:abstractNumId w:val="8"/>
  </w:num>
  <w:num w:numId="22">
    <w:abstractNumId w:val="16"/>
  </w:num>
  <w:num w:numId="23">
    <w:abstractNumId w:val="10"/>
  </w:num>
  <w:num w:numId="2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
  </w:num>
  <w:num w:numId="26">
    <w:abstractNumId w:val="6"/>
  </w:num>
  <w:num w:numId="27">
    <w:abstractNumId w:val="23"/>
  </w:num>
  <w:num w:numId="28">
    <w:abstractNumId w:val="18"/>
  </w:num>
  <w:num w:numId="29">
    <w:abstractNumId w:val="22"/>
  </w:num>
  <w:num w:numId="30">
    <w:abstractNumId w:val="14"/>
  </w:num>
  <w:num w:numId="31">
    <w:abstractNumId w:val="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Durkošová Jana">
    <w15:presenceInfo w15:providerId="AD" w15:userId="S-1-5-21-390540759-788030774-433219294-56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displayBackgroundShape/>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4BF9"/>
    <w:rsid w:val="00007BA0"/>
    <w:rsid w:val="00007D9E"/>
    <w:rsid w:val="000171EE"/>
    <w:rsid w:val="0002131B"/>
    <w:rsid w:val="00022CD2"/>
    <w:rsid w:val="000243EE"/>
    <w:rsid w:val="00025563"/>
    <w:rsid w:val="0002560F"/>
    <w:rsid w:val="00031E2A"/>
    <w:rsid w:val="0003778F"/>
    <w:rsid w:val="00041B02"/>
    <w:rsid w:val="00047628"/>
    <w:rsid w:val="00051A1D"/>
    <w:rsid w:val="000523B0"/>
    <w:rsid w:val="000525B6"/>
    <w:rsid w:val="000555E7"/>
    <w:rsid w:val="00056690"/>
    <w:rsid w:val="0006213B"/>
    <w:rsid w:val="00067167"/>
    <w:rsid w:val="0006717E"/>
    <w:rsid w:val="0007068D"/>
    <w:rsid w:val="00071E61"/>
    <w:rsid w:val="000728E2"/>
    <w:rsid w:val="000779EE"/>
    <w:rsid w:val="000820DC"/>
    <w:rsid w:val="000840B0"/>
    <w:rsid w:val="0008656E"/>
    <w:rsid w:val="00086DCE"/>
    <w:rsid w:val="00092A41"/>
    <w:rsid w:val="00093265"/>
    <w:rsid w:val="00093393"/>
    <w:rsid w:val="00093A4D"/>
    <w:rsid w:val="00094AAA"/>
    <w:rsid w:val="000965CB"/>
    <w:rsid w:val="00096941"/>
    <w:rsid w:val="00097EE7"/>
    <w:rsid w:val="000A0873"/>
    <w:rsid w:val="000A1981"/>
    <w:rsid w:val="000A55BA"/>
    <w:rsid w:val="000B054D"/>
    <w:rsid w:val="000B079B"/>
    <w:rsid w:val="000B2D17"/>
    <w:rsid w:val="000B3027"/>
    <w:rsid w:val="000B3590"/>
    <w:rsid w:val="000B6928"/>
    <w:rsid w:val="000C00AF"/>
    <w:rsid w:val="000C076E"/>
    <w:rsid w:val="000C166B"/>
    <w:rsid w:val="000C3EA1"/>
    <w:rsid w:val="000C5231"/>
    <w:rsid w:val="000C7CF3"/>
    <w:rsid w:val="000D325E"/>
    <w:rsid w:val="000D51BD"/>
    <w:rsid w:val="000D6801"/>
    <w:rsid w:val="000D6B20"/>
    <w:rsid w:val="000D6F11"/>
    <w:rsid w:val="000D76BB"/>
    <w:rsid w:val="000E129F"/>
    <w:rsid w:val="000F5B1C"/>
    <w:rsid w:val="00100E33"/>
    <w:rsid w:val="00102A98"/>
    <w:rsid w:val="00102B5A"/>
    <w:rsid w:val="00105B83"/>
    <w:rsid w:val="00106551"/>
    <w:rsid w:val="00106EA3"/>
    <w:rsid w:val="00113AFB"/>
    <w:rsid w:val="00114F16"/>
    <w:rsid w:val="001155AE"/>
    <w:rsid w:val="00130B8C"/>
    <w:rsid w:val="001353D9"/>
    <w:rsid w:val="0013671F"/>
    <w:rsid w:val="0013743D"/>
    <w:rsid w:val="0014333D"/>
    <w:rsid w:val="00144A39"/>
    <w:rsid w:val="00144C13"/>
    <w:rsid w:val="00145681"/>
    <w:rsid w:val="00160D65"/>
    <w:rsid w:val="00161619"/>
    <w:rsid w:val="001641AA"/>
    <w:rsid w:val="001643F1"/>
    <w:rsid w:val="00164CF9"/>
    <w:rsid w:val="00164FDB"/>
    <w:rsid w:val="00176312"/>
    <w:rsid w:val="00180325"/>
    <w:rsid w:val="00180987"/>
    <w:rsid w:val="00180A90"/>
    <w:rsid w:val="00181957"/>
    <w:rsid w:val="0019203E"/>
    <w:rsid w:val="00193F0C"/>
    <w:rsid w:val="001970E1"/>
    <w:rsid w:val="00197613"/>
    <w:rsid w:val="001A0004"/>
    <w:rsid w:val="001A2915"/>
    <w:rsid w:val="001A2D05"/>
    <w:rsid w:val="001A4521"/>
    <w:rsid w:val="001A5F62"/>
    <w:rsid w:val="001A6678"/>
    <w:rsid w:val="001B072C"/>
    <w:rsid w:val="001C6FA1"/>
    <w:rsid w:val="001D0551"/>
    <w:rsid w:val="001D416B"/>
    <w:rsid w:val="001D4C48"/>
    <w:rsid w:val="001E2747"/>
    <w:rsid w:val="001E2986"/>
    <w:rsid w:val="001E3BD5"/>
    <w:rsid w:val="001E5A46"/>
    <w:rsid w:val="001E71CE"/>
    <w:rsid w:val="001F1A87"/>
    <w:rsid w:val="001F601D"/>
    <w:rsid w:val="00203217"/>
    <w:rsid w:val="00203C7D"/>
    <w:rsid w:val="00203E2F"/>
    <w:rsid w:val="00207019"/>
    <w:rsid w:val="00210996"/>
    <w:rsid w:val="00211DAB"/>
    <w:rsid w:val="00213AD5"/>
    <w:rsid w:val="0021460D"/>
    <w:rsid w:val="00214808"/>
    <w:rsid w:val="00215450"/>
    <w:rsid w:val="00217184"/>
    <w:rsid w:val="00224FB1"/>
    <w:rsid w:val="002273D0"/>
    <w:rsid w:val="00231393"/>
    <w:rsid w:val="002351BB"/>
    <w:rsid w:val="002362E8"/>
    <w:rsid w:val="002427C8"/>
    <w:rsid w:val="0024386D"/>
    <w:rsid w:val="00247A7A"/>
    <w:rsid w:val="00251309"/>
    <w:rsid w:val="00252405"/>
    <w:rsid w:val="002557C1"/>
    <w:rsid w:val="00257B9C"/>
    <w:rsid w:val="00260604"/>
    <w:rsid w:val="0026471D"/>
    <w:rsid w:val="002677F4"/>
    <w:rsid w:val="00273FE5"/>
    <w:rsid w:val="00275190"/>
    <w:rsid w:val="00281013"/>
    <w:rsid w:val="00283E56"/>
    <w:rsid w:val="00292BD0"/>
    <w:rsid w:val="00293DE6"/>
    <w:rsid w:val="002948DB"/>
    <w:rsid w:val="00295DB8"/>
    <w:rsid w:val="00296BCC"/>
    <w:rsid w:val="002A27B9"/>
    <w:rsid w:val="002A4152"/>
    <w:rsid w:val="002A55E7"/>
    <w:rsid w:val="002A6579"/>
    <w:rsid w:val="002B19F7"/>
    <w:rsid w:val="002B35BC"/>
    <w:rsid w:val="002B6A31"/>
    <w:rsid w:val="002C0D1B"/>
    <w:rsid w:val="002C3A50"/>
    <w:rsid w:val="002C51D5"/>
    <w:rsid w:val="002C65F5"/>
    <w:rsid w:val="002D2AAF"/>
    <w:rsid w:val="002D5418"/>
    <w:rsid w:val="002D7C6B"/>
    <w:rsid w:val="002E3ABC"/>
    <w:rsid w:val="002F4FDC"/>
    <w:rsid w:val="002F7C43"/>
    <w:rsid w:val="003032AF"/>
    <w:rsid w:val="00303799"/>
    <w:rsid w:val="00304456"/>
    <w:rsid w:val="003251C6"/>
    <w:rsid w:val="00325271"/>
    <w:rsid w:val="00325950"/>
    <w:rsid w:val="00327C1F"/>
    <w:rsid w:val="00332BF8"/>
    <w:rsid w:val="003415EF"/>
    <w:rsid w:val="00342235"/>
    <w:rsid w:val="00342C46"/>
    <w:rsid w:val="00345A08"/>
    <w:rsid w:val="003514ED"/>
    <w:rsid w:val="0035264C"/>
    <w:rsid w:val="00354716"/>
    <w:rsid w:val="00354980"/>
    <w:rsid w:val="00356A1E"/>
    <w:rsid w:val="00357B01"/>
    <w:rsid w:val="0036189C"/>
    <w:rsid w:val="0036416F"/>
    <w:rsid w:val="00364F70"/>
    <w:rsid w:val="003653CA"/>
    <w:rsid w:val="00366FF7"/>
    <w:rsid w:val="00367C36"/>
    <w:rsid w:val="00367FB4"/>
    <w:rsid w:val="00371935"/>
    <w:rsid w:val="00371DA4"/>
    <w:rsid w:val="00372C64"/>
    <w:rsid w:val="00372C95"/>
    <w:rsid w:val="003767DB"/>
    <w:rsid w:val="00380FFD"/>
    <w:rsid w:val="003824C5"/>
    <w:rsid w:val="00387EC8"/>
    <w:rsid w:val="00390063"/>
    <w:rsid w:val="00391950"/>
    <w:rsid w:val="00392A58"/>
    <w:rsid w:val="003A29CA"/>
    <w:rsid w:val="003A5890"/>
    <w:rsid w:val="003B41C3"/>
    <w:rsid w:val="003C0E3B"/>
    <w:rsid w:val="003C2017"/>
    <w:rsid w:val="003C4C93"/>
    <w:rsid w:val="003C5673"/>
    <w:rsid w:val="003C6396"/>
    <w:rsid w:val="003D0ACA"/>
    <w:rsid w:val="003D5A99"/>
    <w:rsid w:val="003D7D2C"/>
    <w:rsid w:val="003E53AA"/>
    <w:rsid w:val="003E6B12"/>
    <w:rsid w:val="003E6FF6"/>
    <w:rsid w:val="003F0A40"/>
    <w:rsid w:val="003F194E"/>
    <w:rsid w:val="003F321C"/>
    <w:rsid w:val="003F328F"/>
    <w:rsid w:val="0040091B"/>
    <w:rsid w:val="004010BD"/>
    <w:rsid w:val="00405C10"/>
    <w:rsid w:val="00405D41"/>
    <w:rsid w:val="00406F2A"/>
    <w:rsid w:val="00407624"/>
    <w:rsid w:val="00412228"/>
    <w:rsid w:val="00414FDA"/>
    <w:rsid w:val="00415E7F"/>
    <w:rsid w:val="00421085"/>
    <w:rsid w:val="0042162C"/>
    <w:rsid w:val="004231D7"/>
    <w:rsid w:val="004313A8"/>
    <w:rsid w:val="00431B04"/>
    <w:rsid w:val="00431BC9"/>
    <w:rsid w:val="00433A31"/>
    <w:rsid w:val="00436259"/>
    <w:rsid w:val="00440C27"/>
    <w:rsid w:val="004421F1"/>
    <w:rsid w:val="00445DD1"/>
    <w:rsid w:val="00447043"/>
    <w:rsid w:val="00447946"/>
    <w:rsid w:val="00454864"/>
    <w:rsid w:val="004568E2"/>
    <w:rsid w:val="00463954"/>
    <w:rsid w:val="00466E7E"/>
    <w:rsid w:val="00470F76"/>
    <w:rsid w:val="00475CE7"/>
    <w:rsid w:val="00476BC1"/>
    <w:rsid w:val="00476FF4"/>
    <w:rsid w:val="00481BEF"/>
    <w:rsid w:val="00482F58"/>
    <w:rsid w:val="0048315F"/>
    <w:rsid w:val="00492340"/>
    <w:rsid w:val="004964D2"/>
    <w:rsid w:val="00497B93"/>
    <w:rsid w:val="004A1522"/>
    <w:rsid w:val="004A770D"/>
    <w:rsid w:val="004B2E82"/>
    <w:rsid w:val="004B3DF5"/>
    <w:rsid w:val="004C048A"/>
    <w:rsid w:val="004C4894"/>
    <w:rsid w:val="004D0363"/>
    <w:rsid w:val="004D0CE2"/>
    <w:rsid w:val="004D16ED"/>
    <w:rsid w:val="004D7FEA"/>
    <w:rsid w:val="004E1415"/>
    <w:rsid w:val="004E22CE"/>
    <w:rsid w:val="004E2E8A"/>
    <w:rsid w:val="004E6B4E"/>
    <w:rsid w:val="004E7AB0"/>
    <w:rsid w:val="00500354"/>
    <w:rsid w:val="00500D42"/>
    <w:rsid w:val="0050219B"/>
    <w:rsid w:val="00502917"/>
    <w:rsid w:val="005061EF"/>
    <w:rsid w:val="00506C20"/>
    <w:rsid w:val="0050717B"/>
    <w:rsid w:val="00507FE5"/>
    <w:rsid w:val="00510194"/>
    <w:rsid w:val="00510EA0"/>
    <w:rsid w:val="00511375"/>
    <w:rsid w:val="00512112"/>
    <w:rsid w:val="0051309A"/>
    <w:rsid w:val="00514A83"/>
    <w:rsid w:val="005159E1"/>
    <w:rsid w:val="005202B6"/>
    <w:rsid w:val="00520339"/>
    <w:rsid w:val="00523890"/>
    <w:rsid w:val="0052408C"/>
    <w:rsid w:val="00530386"/>
    <w:rsid w:val="00531139"/>
    <w:rsid w:val="00535CB4"/>
    <w:rsid w:val="00540BE5"/>
    <w:rsid w:val="0054100C"/>
    <w:rsid w:val="00543E50"/>
    <w:rsid w:val="00544623"/>
    <w:rsid w:val="00545BF4"/>
    <w:rsid w:val="00554A4E"/>
    <w:rsid w:val="00554B09"/>
    <w:rsid w:val="00554BEF"/>
    <w:rsid w:val="005553E2"/>
    <w:rsid w:val="005556BF"/>
    <w:rsid w:val="00556B3D"/>
    <w:rsid w:val="00557C77"/>
    <w:rsid w:val="00562A0C"/>
    <w:rsid w:val="00567547"/>
    <w:rsid w:val="00570B34"/>
    <w:rsid w:val="00574602"/>
    <w:rsid w:val="00575F01"/>
    <w:rsid w:val="00576FDD"/>
    <w:rsid w:val="00577AA8"/>
    <w:rsid w:val="00577E25"/>
    <w:rsid w:val="0058017E"/>
    <w:rsid w:val="00580C58"/>
    <w:rsid w:val="00582344"/>
    <w:rsid w:val="00585988"/>
    <w:rsid w:val="00586C4D"/>
    <w:rsid w:val="005924E2"/>
    <w:rsid w:val="00594108"/>
    <w:rsid w:val="0059485A"/>
    <w:rsid w:val="005B0877"/>
    <w:rsid w:val="005B08CC"/>
    <w:rsid w:val="005B2A3C"/>
    <w:rsid w:val="005B45A9"/>
    <w:rsid w:val="005C25A4"/>
    <w:rsid w:val="005C30EF"/>
    <w:rsid w:val="005C6128"/>
    <w:rsid w:val="005C76E1"/>
    <w:rsid w:val="005D19D1"/>
    <w:rsid w:val="005D2D62"/>
    <w:rsid w:val="005D7443"/>
    <w:rsid w:val="005E31CB"/>
    <w:rsid w:val="005E3A8B"/>
    <w:rsid w:val="005E4373"/>
    <w:rsid w:val="005F047F"/>
    <w:rsid w:val="005F2933"/>
    <w:rsid w:val="005F3A0B"/>
    <w:rsid w:val="005F3BD7"/>
    <w:rsid w:val="005F50C5"/>
    <w:rsid w:val="005F6583"/>
    <w:rsid w:val="00603223"/>
    <w:rsid w:val="006050AB"/>
    <w:rsid w:val="00606BB9"/>
    <w:rsid w:val="00607A21"/>
    <w:rsid w:val="00607D07"/>
    <w:rsid w:val="00607E83"/>
    <w:rsid w:val="00610C86"/>
    <w:rsid w:val="00612326"/>
    <w:rsid w:val="006126FF"/>
    <w:rsid w:val="00614C5B"/>
    <w:rsid w:val="00615066"/>
    <w:rsid w:val="0061709F"/>
    <w:rsid w:val="00617F4B"/>
    <w:rsid w:val="00620B64"/>
    <w:rsid w:val="006247F3"/>
    <w:rsid w:val="00625633"/>
    <w:rsid w:val="006256B0"/>
    <w:rsid w:val="006256D1"/>
    <w:rsid w:val="006268DF"/>
    <w:rsid w:val="0062773A"/>
    <w:rsid w:val="0063174F"/>
    <w:rsid w:val="006421DF"/>
    <w:rsid w:val="00642E09"/>
    <w:rsid w:val="006436F5"/>
    <w:rsid w:val="00643818"/>
    <w:rsid w:val="006508DD"/>
    <w:rsid w:val="0065127F"/>
    <w:rsid w:val="00654F1B"/>
    <w:rsid w:val="0065504A"/>
    <w:rsid w:val="006551D1"/>
    <w:rsid w:val="00655C01"/>
    <w:rsid w:val="0065669B"/>
    <w:rsid w:val="0065680A"/>
    <w:rsid w:val="00662B66"/>
    <w:rsid w:val="00663956"/>
    <w:rsid w:val="0066493E"/>
    <w:rsid w:val="00675B1B"/>
    <w:rsid w:val="00680D30"/>
    <w:rsid w:val="00681347"/>
    <w:rsid w:val="00684598"/>
    <w:rsid w:val="00686BF1"/>
    <w:rsid w:val="00690611"/>
    <w:rsid w:val="00691BCF"/>
    <w:rsid w:val="006973B1"/>
    <w:rsid w:val="006B0F1E"/>
    <w:rsid w:val="006B2333"/>
    <w:rsid w:val="006B3C4A"/>
    <w:rsid w:val="006C042F"/>
    <w:rsid w:val="006C3A00"/>
    <w:rsid w:val="006C508E"/>
    <w:rsid w:val="006D0CD4"/>
    <w:rsid w:val="006D1518"/>
    <w:rsid w:val="006D3260"/>
    <w:rsid w:val="006D4D34"/>
    <w:rsid w:val="006D561F"/>
    <w:rsid w:val="006E19B9"/>
    <w:rsid w:val="006E3225"/>
    <w:rsid w:val="006E5C1A"/>
    <w:rsid w:val="006E6C4A"/>
    <w:rsid w:val="006F2ADE"/>
    <w:rsid w:val="006F3C65"/>
    <w:rsid w:val="00700751"/>
    <w:rsid w:val="00707AA9"/>
    <w:rsid w:val="00716C27"/>
    <w:rsid w:val="00721FCB"/>
    <w:rsid w:val="00724DAF"/>
    <w:rsid w:val="007302E3"/>
    <w:rsid w:val="00735620"/>
    <w:rsid w:val="00736FAC"/>
    <w:rsid w:val="00741666"/>
    <w:rsid w:val="00744BD3"/>
    <w:rsid w:val="00750149"/>
    <w:rsid w:val="00750B0C"/>
    <w:rsid w:val="00750C5F"/>
    <w:rsid w:val="0075396F"/>
    <w:rsid w:val="00761664"/>
    <w:rsid w:val="00764A12"/>
    <w:rsid w:val="00765BED"/>
    <w:rsid w:val="00772D01"/>
    <w:rsid w:val="0077739A"/>
    <w:rsid w:val="00785E02"/>
    <w:rsid w:val="00791BA4"/>
    <w:rsid w:val="0079775C"/>
    <w:rsid w:val="007A0DF0"/>
    <w:rsid w:val="007B28A1"/>
    <w:rsid w:val="007B2C6B"/>
    <w:rsid w:val="007B658A"/>
    <w:rsid w:val="007B78D7"/>
    <w:rsid w:val="007C049B"/>
    <w:rsid w:val="007C08F6"/>
    <w:rsid w:val="007C672E"/>
    <w:rsid w:val="007C67FA"/>
    <w:rsid w:val="007D208D"/>
    <w:rsid w:val="007D716B"/>
    <w:rsid w:val="007E5800"/>
    <w:rsid w:val="007E757C"/>
    <w:rsid w:val="007F1D6B"/>
    <w:rsid w:val="007F598E"/>
    <w:rsid w:val="007F6E84"/>
    <w:rsid w:val="0080187A"/>
    <w:rsid w:val="008022F4"/>
    <w:rsid w:val="00802CA2"/>
    <w:rsid w:val="0080302E"/>
    <w:rsid w:val="008057F3"/>
    <w:rsid w:val="0081363F"/>
    <w:rsid w:val="00815706"/>
    <w:rsid w:val="00815EDD"/>
    <w:rsid w:val="00816D32"/>
    <w:rsid w:val="008175A4"/>
    <w:rsid w:val="00821714"/>
    <w:rsid w:val="00822F6F"/>
    <w:rsid w:val="00824668"/>
    <w:rsid w:val="00831B6B"/>
    <w:rsid w:val="00832E80"/>
    <w:rsid w:val="00836EFA"/>
    <w:rsid w:val="00843C0F"/>
    <w:rsid w:val="00843EBB"/>
    <w:rsid w:val="0084573D"/>
    <w:rsid w:val="00850A68"/>
    <w:rsid w:val="008514DC"/>
    <w:rsid w:val="00857879"/>
    <w:rsid w:val="00864FB9"/>
    <w:rsid w:val="00865345"/>
    <w:rsid w:val="00865F6B"/>
    <w:rsid w:val="00866810"/>
    <w:rsid w:val="008702ED"/>
    <w:rsid w:val="00871039"/>
    <w:rsid w:val="008808F0"/>
    <w:rsid w:val="00884A34"/>
    <w:rsid w:val="00884F8A"/>
    <w:rsid w:val="00890224"/>
    <w:rsid w:val="00890767"/>
    <w:rsid w:val="008910BF"/>
    <w:rsid w:val="00892488"/>
    <w:rsid w:val="00892A2B"/>
    <w:rsid w:val="00894652"/>
    <w:rsid w:val="008966BF"/>
    <w:rsid w:val="0089754E"/>
    <w:rsid w:val="008A0971"/>
    <w:rsid w:val="008A1622"/>
    <w:rsid w:val="008A26C9"/>
    <w:rsid w:val="008A71A2"/>
    <w:rsid w:val="008B3490"/>
    <w:rsid w:val="008C118C"/>
    <w:rsid w:val="008C187D"/>
    <w:rsid w:val="008C1A0E"/>
    <w:rsid w:val="008C1D46"/>
    <w:rsid w:val="008C78C8"/>
    <w:rsid w:val="008D3548"/>
    <w:rsid w:val="008D3BE6"/>
    <w:rsid w:val="008E009D"/>
    <w:rsid w:val="008E0B5F"/>
    <w:rsid w:val="008E1742"/>
    <w:rsid w:val="008E18C5"/>
    <w:rsid w:val="008E35DF"/>
    <w:rsid w:val="008E6929"/>
    <w:rsid w:val="008F50CB"/>
    <w:rsid w:val="008F6B84"/>
    <w:rsid w:val="00901575"/>
    <w:rsid w:val="00903601"/>
    <w:rsid w:val="00917981"/>
    <w:rsid w:val="009212F1"/>
    <w:rsid w:val="00921496"/>
    <w:rsid w:val="00922442"/>
    <w:rsid w:val="009253A1"/>
    <w:rsid w:val="00930DD4"/>
    <w:rsid w:val="0093323F"/>
    <w:rsid w:val="0093537B"/>
    <w:rsid w:val="00935ED5"/>
    <w:rsid w:val="00936EF3"/>
    <w:rsid w:val="009402F2"/>
    <w:rsid w:val="00942D94"/>
    <w:rsid w:val="009456B5"/>
    <w:rsid w:val="00950767"/>
    <w:rsid w:val="009512A1"/>
    <w:rsid w:val="00951FDC"/>
    <w:rsid w:val="00952379"/>
    <w:rsid w:val="00952457"/>
    <w:rsid w:val="009572E7"/>
    <w:rsid w:val="00957BB1"/>
    <w:rsid w:val="00960CEC"/>
    <w:rsid w:val="00961083"/>
    <w:rsid w:val="00962033"/>
    <w:rsid w:val="009648A9"/>
    <w:rsid w:val="00971B23"/>
    <w:rsid w:val="0098231C"/>
    <w:rsid w:val="00983240"/>
    <w:rsid w:val="00983641"/>
    <w:rsid w:val="009838EC"/>
    <w:rsid w:val="009854F2"/>
    <w:rsid w:val="0099320D"/>
    <w:rsid w:val="009977E0"/>
    <w:rsid w:val="009978CF"/>
    <w:rsid w:val="009A02DC"/>
    <w:rsid w:val="009A0C1D"/>
    <w:rsid w:val="009A1F60"/>
    <w:rsid w:val="009A235A"/>
    <w:rsid w:val="009A5FF8"/>
    <w:rsid w:val="009A60B3"/>
    <w:rsid w:val="009A660D"/>
    <w:rsid w:val="009A6E17"/>
    <w:rsid w:val="009A75AC"/>
    <w:rsid w:val="009B4823"/>
    <w:rsid w:val="009B48D1"/>
    <w:rsid w:val="009B68CB"/>
    <w:rsid w:val="009B6FF3"/>
    <w:rsid w:val="009B7EB6"/>
    <w:rsid w:val="009B7F0D"/>
    <w:rsid w:val="009C185D"/>
    <w:rsid w:val="009C37AE"/>
    <w:rsid w:val="009C4C6C"/>
    <w:rsid w:val="009C72B4"/>
    <w:rsid w:val="009C7F80"/>
    <w:rsid w:val="009D2B0F"/>
    <w:rsid w:val="009D3746"/>
    <w:rsid w:val="009D3C3F"/>
    <w:rsid w:val="009D6680"/>
    <w:rsid w:val="009E3A92"/>
    <w:rsid w:val="009E50B2"/>
    <w:rsid w:val="009F3DA9"/>
    <w:rsid w:val="00A04C0F"/>
    <w:rsid w:val="00A107CB"/>
    <w:rsid w:val="00A1643E"/>
    <w:rsid w:val="00A219F5"/>
    <w:rsid w:val="00A25840"/>
    <w:rsid w:val="00A30732"/>
    <w:rsid w:val="00A31292"/>
    <w:rsid w:val="00A32DCF"/>
    <w:rsid w:val="00A354D5"/>
    <w:rsid w:val="00A36D4B"/>
    <w:rsid w:val="00A37F30"/>
    <w:rsid w:val="00A41553"/>
    <w:rsid w:val="00A43ABF"/>
    <w:rsid w:val="00A44379"/>
    <w:rsid w:val="00A45394"/>
    <w:rsid w:val="00A53606"/>
    <w:rsid w:val="00A539F4"/>
    <w:rsid w:val="00A53F54"/>
    <w:rsid w:val="00A54F7E"/>
    <w:rsid w:val="00A57FC3"/>
    <w:rsid w:val="00A609F1"/>
    <w:rsid w:val="00A624E5"/>
    <w:rsid w:val="00A62E25"/>
    <w:rsid w:val="00A6537E"/>
    <w:rsid w:val="00A65B41"/>
    <w:rsid w:val="00A71C1E"/>
    <w:rsid w:val="00A7661F"/>
    <w:rsid w:val="00A77B96"/>
    <w:rsid w:val="00A83319"/>
    <w:rsid w:val="00A93F68"/>
    <w:rsid w:val="00A97C2C"/>
    <w:rsid w:val="00AA0139"/>
    <w:rsid w:val="00AA2269"/>
    <w:rsid w:val="00AB490A"/>
    <w:rsid w:val="00AB7B75"/>
    <w:rsid w:val="00AC0B97"/>
    <w:rsid w:val="00AC1999"/>
    <w:rsid w:val="00AC1FAC"/>
    <w:rsid w:val="00AC4D4A"/>
    <w:rsid w:val="00AC59AE"/>
    <w:rsid w:val="00AC6574"/>
    <w:rsid w:val="00AD26A2"/>
    <w:rsid w:val="00AD32B8"/>
    <w:rsid w:val="00AD5494"/>
    <w:rsid w:val="00AD5699"/>
    <w:rsid w:val="00AD6C96"/>
    <w:rsid w:val="00AD775A"/>
    <w:rsid w:val="00AE00D7"/>
    <w:rsid w:val="00AE1C5F"/>
    <w:rsid w:val="00AE1D31"/>
    <w:rsid w:val="00AE346D"/>
    <w:rsid w:val="00AE40CC"/>
    <w:rsid w:val="00AE6732"/>
    <w:rsid w:val="00AF2DE9"/>
    <w:rsid w:val="00AF2F86"/>
    <w:rsid w:val="00AF3AB3"/>
    <w:rsid w:val="00AF5A49"/>
    <w:rsid w:val="00B04475"/>
    <w:rsid w:val="00B064A6"/>
    <w:rsid w:val="00B103B4"/>
    <w:rsid w:val="00B1769D"/>
    <w:rsid w:val="00B22620"/>
    <w:rsid w:val="00B3121C"/>
    <w:rsid w:val="00B32B67"/>
    <w:rsid w:val="00B33DA0"/>
    <w:rsid w:val="00B34173"/>
    <w:rsid w:val="00B34557"/>
    <w:rsid w:val="00B35442"/>
    <w:rsid w:val="00B35C0C"/>
    <w:rsid w:val="00B35FE5"/>
    <w:rsid w:val="00B374F4"/>
    <w:rsid w:val="00B414FA"/>
    <w:rsid w:val="00B42271"/>
    <w:rsid w:val="00B445BB"/>
    <w:rsid w:val="00B51A05"/>
    <w:rsid w:val="00B52CC2"/>
    <w:rsid w:val="00B54729"/>
    <w:rsid w:val="00B55311"/>
    <w:rsid w:val="00B559B4"/>
    <w:rsid w:val="00B55FEF"/>
    <w:rsid w:val="00B62971"/>
    <w:rsid w:val="00B63E5B"/>
    <w:rsid w:val="00B64BF3"/>
    <w:rsid w:val="00B65347"/>
    <w:rsid w:val="00B65A6B"/>
    <w:rsid w:val="00B7477F"/>
    <w:rsid w:val="00B7646E"/>
    <w:rsid w:val="00B76FCA"/>
    <w:rsid w:val="00B81F7D"/>
    <w:rsid w:val="00B83517"/>
    <w:rsid w:val="00B84D57"/>
    <w:rsid w:val="00B856B8"/>
    <w:rsid w:val="00B87BA5"/>
    <w:rsid w:val="00B90039"/>
    <w:rsid w:val="00B908E2"/>
    <w:rsid w:val="00B93484"/>
    <w:rsid w:val="00BB5DB7"/>
    <w:rsid w:val="00BC326A"/>
    <w:rsid w:val="00BC3493"/>
    <w:rsid w:val="00BC5C94"/>
    <w:rsid w:val="00BC6043"/>
    <w:rsid w:val="00BC6156"/>
    <w:rsid w:val="00BC7511"/>
    <w:rsid w:val="00BD1423"/>
    <w:rsid w:val="00BD601E"/>
    <w:rsid w:val="00BE5398"/>
    <w:rsid w:val="00BF05F1"/>
    <w:rsid w:val="00BF2C8E"/>
    <w:rsid w:val="00C0235A"/>
    <w:rsid w:val="00C1221B"/>
    <w:rsid w:val="00C215DB"/>
    <w:rsid w:val="00C22B1E"/>
    <w:rsid w:val="00C34532"/>
    <w:rsid w:val="00C368C3"/>
    <w:rsid w:val="00C40C64"/>
    <w:rsid w:val="00C427CA"/>
    <w:rsid w:val="00C42EDA"/>
    <w:rsid w:val="00C46CCC"/>
    <w:rsid w:val="00C51B6D"/>
    <w:rsid w:val="00C53512"/>
    <w:rsid w:val="00C61130"/>
    <w:rsid w:val="00C62F7F"/>
    <w:rsid w:val="00C63274"/>
    <w:rsid w:val="00C63FF0"/>
    <w:rsid w:val="00C649F8"/>
    <w:rsid w:val="00C73C05"/>
    <w:rsid w:val="00C75DC8"/>
    <w:rsid w:val="00C76B06"/>
    <w:rsid w:val="00C7747E"/>
    <w:rsid w:val="00C77B53"/>
    <w:rsid w:val="00C77B9D"/>
    <w:rsid w:val="00C82928"/>
    <w:rsid w:val="00C93D77"/>
    <w:rsid w:val="00C96820"/>
    <w:rsid w:val="00CA0336"/>
    <w:rsid w:val="00CA3320"/>
    <w:rsid w:val="00CA5A90"/>
    <w:rsid w:val="00CA77B9"/>
    <w:rsid w:val="00CB182D"/>
    <w:rsid w:val="00CB2941"/>
    <w:rsid w:val="00CB3730"/>
    <w:rsid w:val="00CB4197"/>
    <w:rsid w:val="00CC06EE"/>
    <w:rsid w:val="00CC1AE9"/>
    <w:rsid w:val="00CC2A2F"/>
    <w:rsid w:val="00CC2FEF"/>
    <w:rsid w:val="00CC37A9"/>
    <w:rsid w:val="00CD107F"/>
    <w:rsid w:val="00CE0302"/>
    <w:rsid w:val="00CE06FE"/>
    <w:rsid w:val="00CE07B0"/>
    <w:rsid w:val="00CE14C4"/>
    <w:rsid w:val="00CE231F"/>
    <w:rsid w:val="00CE2D87"/>
    <w:rsid w:val="00CE6D2A"/>
    <w:rsid w:val="00CE7A1D"/>
    <w:rsid w:val="00CF0EFE"/>
    <w:rsid w:val="00CF1B7E"/>
    <w:rsid w:val="00CF7B56"/>
    <w:rsid w:val="00D10A44"/>
    <w:rsid w:val="00D13F4B"/>
    <w:rsid w:val="00D14A6F"/>
    <w:rsid w:val="00D14C6E"/>
    <w:rsid w:val="00D15121"/>
    <w:rsid w:val="00D17B84"/>
    <w:rsid w:val="00D17E67"/>
    <w:rsid w:val="00D248EB"/>
    <w:rsid w:val="00D27CE9"/>
    <w:rsid w:val="00D3170E"/>
    <w:rsid w:val="00D36E94"/>
    <w:rsid w:val="00D52C4F"/>
    <w:rsid w:val="00D536E2"/>
    <w:rsid w:val="00D5599C"/>
    <w:rsid w:val="00D609E3"/>
    <w:rsid w:val="00D612C9"/>
    <w:rsid w:val="00D62096"/>
    <w:rsid w:val="00D62119"/>
    <w:rsid w:val="00D668AE"/>
    <w:rsid w:val="00D6703E"/>
    <w:rsid w:val="00D675F0"/>
    <w:rsid w:val="00D67EAE"/>
    <w:rsid w:val="00D7108D"/>
    <w:rsid w:val="00D74547"/>
    <w:rsid w:val="00D83870"/>
    <w:rsid w:val="00D876C5"/>
    <w:rsid w:val="00D917A4"/>
    <w:rsid w:val="00D91CBF"/>
    <w:rsid w:val="00D91F08"/>
    <w:rsid w:val="00D94174"/>
    <w:rsid w:val="00D94178"/>
    <w:rsid w:val="00D96A26"/>
    <w:rsid w:val="00DA2BDA"/>
    <w:rsid w:val="00DA3B3A"/>
    <w:rsid w:val="00DA589E"/>
    <w:rsid w:val="00DB23CD"/>
    <w:rsid w:val="00DB361B"/>
    <w:rsid w:val="00DB3A7D"/>
    <w:rsid w:val="00DB744C"/>
    <w:rsid w:val="00DC1934"/>
    <w:rsid w:val="00DC3D4C"/>
    <w:rsid w:val="00DC3D78"/>
    <w:rsid w:val="00DC3FCB"/>
    <w:rsid w:val="00DC47D4"/>
    <w:rsid w:val="00DC654E"/>
    <w:rsid w:val="00DC6835"/>
    <w:rsid w:val="00DD429E"/>
    <w:rsid w:val="00DD59A0"/>
    <w:rsid w:val="00DD6DB5"/>
    <w:rsid w:val="00DE0BC9"/>
    <w:rsid w:val="00DE340E"/>
    <w:rsid w:val="00DE5439"/>
    <w:rsid w:val="00DE75C7"/>
    <w:rsid w:val="00DF27CE"/>
    <w:rsid w:val="00DF47D3"/>
    <w:rsid w:val="00E0094F"/>
    <w:rsid w:val="00E05C40"/>
    <w:rsid w:val="00E12DA1"/>
    <w:rsid w:val="00E156E4"/>
    <w:rsid w:val="00E16101"/>
    <w:rsid w:val="00E20EE2"/>
    <w:rsid w:val="00E23135"/>
    <w:rsid w:val="00E23C91"/>
    <w:rsid w:val="00E26AF8"/>
    <w:rsid w:val="00E27184"/>
    <w:rsid w:val="00E3112B"/>
    <w:rsid w:val="00E33E04"/>
    <w:rsid w:val="00E42B15"/>
    <w:rsid w:val="00E467B5"/>
    <w:rsid w:val="00E4779B"/>
    <w:rsid w:val="00E513A6"/>
    <w:rsid w:val="00E60308"/>
    <w:rsid w:val="00E6042C"/>
    <w:rsid w:val="00E60986"/>
    <w:rsid w:val="00E615B8"/>
    <w:rsid w:val="00E62CD6"/>
    <w:rsid w:val="00E63297"/>
    <w:rsid w:val="00E63669"/>
    <w:rsid w:val="00E655F4"/>
    <w:rsid w:val="00E65F0C"/>
    <w:rsid w:val="00E66177"/>
    <w:rsid w:val="00E66A12"/>
    <w:rsid w:val="00E672B9"/>
    <w:rsid w:val="00E709B2"/>
    <w:rsid w:val="00E70C75"/>
    <w:rsid w:val="00E7206B"/>
    <w:rsid w:val="00E82A16"/>
    <w:rsid w:val="00E87A50"/>
    <w:rsid w:val="00E87F17"/>
    <w:rsid w:val="00E90165"/>
    <w:rsid w:val="00E92EE3"/>
    <w:rsid w:val="00E960A0"/>
    <w:rsid w:val="00E97CA6"/>
    <w:rsid w:val="00EA1DC1"/>
    <w:rsid w:val="00EA1E78"/>
    <w:rsid w:val="00EA3570"/>
    <w:rsid w:val="00EB221F"/>
    <w:rsid w:val="00EB2A51"/>
    <w:rsid w:val="00EB2D4D"/>
    <w:rsid w:val="00EB3BAD"/>
    <w:rsid w:val="00EB5A21"/>
    <w:rsid w:val="00EC5024"/>
    <w:rsid w:val="00EC50EF"/>
    <w:rsid w:val="00EC7584"/>
    <w:rsid w:val="00ED3033"/>
    <w:rsid w:val="00ED3621"/>
    <w:rsid w:val="00ED4694"/>
    <w:rsid w:val="00ED6468"/>
    <w:rsid w:val="00ED7AEF"/>
    <w:rsid w:val="00EE3D8B"/>
    <w:rsid w:val="00EF1872"/>
    <w:rsid w:val="00EF4E77"/>
    <w:rsid w:val="00EF6C09"/>
    <w:rsid w:val="00F02E40"/>
    <w:rsid w:val="00F10301"/>
    <w:rsid w:val="00F12E90"/>
    <w:rsid w:val="00F15061"/>
    <w:rsid w:val="00F15F41"/>
    <w:rsid w:val="00F166A7"/>
    <w:rsid w:val="00F23EFA"/>
    <w:rsid w:val="00F30263"/>
    <w:rsid w:val="00F3293B"/>
    <w:rsid w:val="00F3581F"/>
    <w:rsid w:val="00F3653F"/>
    <w:rsid w:val="00F418B1"/>
    <w:rsid w:val="00F4251C"/>
    <w:rsid w:val="00F441DC"/>
    <w:rsid w:val="00F44E8B"/>
    <w:rsid w:val="00F45F06"/>
    <w:rsid w:val="00F47C2B"/>
    <w:rsid w:val="00F5506D"/>
    <w:rsid w:val="00F5775B"/>
    <w:rsid w:val="00F60D6B"/>
    <w:rsid w:val="00F62B2A"/>
    <w:rsid w:val="00F62FEA"/>
    <w:rsid w:val="00F6488C"/>
    <w:rsid w:val="00F70185"/>
    <w:rsid w:val="00F705E3"/>
    <w:rsid w:val="00F72598"/>
    <w:rsid w:val="00F728C2"/>
    <w:rsid w:val="00F74BF9"/>
    <w:rsid w:val="00F75392"/>
    <w:rsid w:val="00F80C1F"/>
    <w:rsid w:val="00F815D6"/>
    <w:rsid w:val="00F837BC"/>
    <w:rsid w:val="00F83C8C"/>
    <w:rsid w:val="00F86E23"/>
    <w:rsid w:val="00F91A22"/>
    <w:rsid w:val="00F92493"/>
    <w:rsid w:val="00FA1690"/>
    <w:rsid w:val="00FA2746"/>
    <w:rsid w:val="00FA2E49"/>
    <w:rsid w:val="00FA4D5B"/>
    <w:rsid w:val="00FA5831"/>
    <w:rsid w:val="00FA59FD"/>
    <w:rsid w:val="00FA6DB7"/>
    <w:rsid w:val="00FA7705"/>
    <w:rsid w:val="00FB082B"/>
    <w:rsid w:val="00FB185B"/>
    <w:rsid w:val="00FC14D9"/>
    <w:rsid w:val="00FC1BCA"/>
    <w:rsid w:val="00FD04D4"/>
    <w:rsid w:val="00FD0F42"/>
    <w:rsid w:val="00FD20F8"/>
    <w:rsid w:val="00FD47E5"/>
    <w:rsid w:val="00FD5E1D"/>
    <w:rsid w:val="00FD682A"/>
    <w:rsid w:val="00FE0AEE"/>
    <w:rsid w:val="00FE1DEA"/>
    <w:rsid w:val="00FF34C4"/>
    <w:rsid w:val="00FF456A"/>
    <w:rsid w:val="00FF6719"/>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5377BB4"/>
  <w15:docId w15:val="{EABBE66E-CA2A-4636-BAA1-48D26C8608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sk-SK" w:eastAsia="sk-SK"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A83319"/>
    <w:rPr>
      <w:sz w:val="24"/>
      <w:szCs w:val="24"/>
    </w:rPr>
  </w:style>
  <w:style w:type="paragraph" w:styleId="Nadpis1">
    <w:name w:val="heading 1"/>
    <w:basedOn w:val="Normlny"/>
    <w:next w:val="Normlny"/>
    <w:link w:val="Nadpis1Char"/>
    <w:qFormat/>
    <w:rsid w:val="00406F2A"/>
    <w:pPr>
      <w:keepNext/>
      <w:numPr>
        <w:numId w:val="19"/>
      </w:numPr>
      <w:jc w:val="both"/>
      <w:outlineLvl w:val="0"/>
    </w:pPr>
    <w:rPr>
      <w:rFonts w:ascii="Arial" w:hAnsi="Arial" w:cs="Arial"/>
      <w:b/>
      <w:bCs/>
      <w:kern w:val="32"/>
      <w:sz w:val="26"/>
      <w:szCs w:val="26"/>
      <w:lang w:eastAsia="x-none"/>
    </w:rPr>
  </w:style>
  <w:style w:type="paragraph" w:styleId="Nadpis2">
    <w:name w:val="heading 2"/>
    <w:basedOn w:val="Normlny"/>
    <w:next w:val="Normlny"/>
    <w:link w:val="Nadpis2Char"/>
    <w:uiPriority w:val="9"/>
    <w:semiHidden/>
    <w:unhideWhenUsed/>
    <w:qFormat/>
    <w:rsid w:val="00DE0BC9"/>
    <w:pPr>
      <w:keepNext/>
      <w:spacing w:before="240" w:after="60"/>
      <w:outlineLvl w:val="1"/>
    </w:pPr>
    <w:rPr>
      <w:rFonts w:ascii="Cambria" w:hAnsi="Cambria"/>
      <w:b/>
      <w:bCs/>
      <w:i/>
      <w:iCs/>
      <w:sz w:val="28"/>
      <w:szCs w:val="28"/>
      <w:lang w:val="x-none" w:eastAsia="x-none"/>
    </w:rPr>
  </w:style>
  <w:style w:type="paragraph" w:styleId="Nadpis3">
    <w:name w:val="heading 3"/>
    <w:basedOn w:val="Normlny"/>
    <w:next w:val="Normlny"/>
    <w:qFormat/>
    <w:rsid w:val="000B6928"/>
    <w:pPr>
      <w:keepNext/>
      <w:widowControl w:val="0"/>
      <w:jc w:val="both"/>
      <w:outlineLvl w:val="2"/>
    </w:pPr>
    <w:rPr>
      <w:b/>
      <w:sz w:val="28"/>
      <w:szCs w:val="20"/>
      <w:lang w:val="cs-CZ"/>
    </w:rPr>
  </w:style>
  <w:style w:type="paragraph" w:styleId="Nadpis4">
    <w:name w:val="heading 4"/>
    <w:basedOn w:val="Normlny"/>
    <w:next w:val="Normlny"/>
    <w:link w:val="Nadpis4Char"/>
    <w:semiHidden/>
    <w:unhideWhenUsed/>
    <w:qFormat/>
    <w:rsid w:val="001F1A87"/>
    <w:pPr>
      <w:keepNext/>
      <w:spacing w:before="240" w:after="60"/>
      <w:outlineLvl w:val="3"/>
    </w:pPr>
    <w:rPr>
      <w:rFonts w:ascii="Calibri" w:hAnsi="Calibri"/>
      <w:b/>
      <w:bCs/>
      <w:sz w:val="28"/>
      <w:szCs w:val="28"/>
    </w:rPr>
  </w:style>
  <w:style w:type="paragraph" w:styleId="Nadpis5">
    <w:name w:val="heading 5"/>
    <w:basedOn w:val="Normlny"/>
    <w:next w:val="Normlny"/>
    <w:link w:val="Nadpis5Char"/>
    <w:semiHidden/>
    <w:unhideWhenUsed/>
    <w:qFormat/>
    <w:rsid w:val="001F1A87"/>
    <w:pPr>
      <w:spacing w:before="240" w:after="60"/>
      <w:outlineLvl w:val="4"/>
    </w:pPr>
    <w:rPr>
      <w:rFonts w:ascii="Calibri" w:hAnsi="Calibri"/>
      <w:b/>
      <w:bCs/>
      <w:i/>
      <w:iCs/>
      <w:sz w:val="26"/>
      <w:szCs w:val="26"/>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Zkladntext">
    <w:name w:val="Body Text"/>
    <w:basedOn w:val="Normlny"/>
    <w:link w:val="ZkladntextChar"/>
    <w:rsid w:val="00F74BF9"/>
    <w:pPr>
      <w:widowControl w:val="0"/>
      <w:autoSpaceDE w:val="0"/>
      <w:autoSpaceDN w:val="0"/>
      <w:adjustRightInd w:val="0"/>
      <w:ind w:left="116"/>
    </w:pPr>
    <w:rPr>
      <w:rFonts w:ascii="Calibri" w:hAnsi="Calibri" w:cs="Calibri"/>
      <w:sz w:val="20"/>
      <w:szCs w:val="20"/>
      <w:lang w:val="en-GB" w:eastAsia="en-GB"/>
    </w:rPr>
  </w:style>
  <w:style w:type="character" w:customStyle="1" w:styleId="ZkladntextChar">
    <w:name w:val="Základný text Char"/>
    <w:link w:val="Zkladntext"/>
    <w:semiHidden/>
    <w:locked/>
    <w:rsid w:val="00F74BF9"/>
    <w:rPr>
      <w:rFonts w:ascii="Calibri" w:hAnsi="Calibri" w:cs="Calibri"/>
      <w:lang w:val="en-GB" w:eastAsia="en-GB" w:bidi="ar-SA"/>
    </w:rPr>
  </w:style>
  <w:style w:type="character" w:styleId="Hypertextovprepojenie">
    <w:name w:val="Hyperlink"/>
    <w:uiPriority w:val="99"/>
    <w:rsid w:val="0065669B"/>
    <w:rPr>
      <w:color w:val="0000FF"/>
      <w:u w:val="single"/>
    </w:rPr>
  </w:style>
  <w:style w:type="paragraph" w:customStyle="1" w:styleId="Default">
    <w:name w:val="Default"/>
    <w:rsid w:val="008F50CB"/>
    <w:pPr>
      <w:autoSpaceDE w:val="0"/>
      <w:autoSpaceDN w:val="0"/>
      <w:adjustRightInd w:val="0"/>
    </w:pPr>
    <w:rPr>
      <w:rFonts w:ascii="Calibri" w:hAnsi="Calibri" w:cs="Calibri"/>
      <w:color w:val="000000"/>
      <w:sz w:val="24"/>
      <w:szCs w:val="24"/>
    </w:rPr>
  </w:style>
  <w:style w:type="paragraph" w:styleId="Odsekzoznamu">
    <w:name w:val="List Paragraph"/>
    <w:basedOn w:val="Normlny"/>
    <w:uiPriority w:val="34"/>
    <w:qFormat/>
    <w:rsid w:val="00690611"/>
    <w:pPr>
      <w:ind w:left="720"/>
      <w:contextualSpacing/>
    </w:pPr>
  </w:style>
  <w:style w:type="character" w:styleId="Zvraznenie">
    <w:name w:val="Emphasis"/>
    <w:uiPriority w:val="20"/>
    <w:qFormat/>
    <w:rsid w:val="00857879"/>
    <w:rPr>
      <w:i/>
      <w:iCs/>
    </w:rPr>
  </w:style>
  <w:style w:type="character" w:customStyle="1" w:styleId="apple-converted-space">
    <w:name w:val="apple-converted-space"/>
    <w:basedOn w:val="Predvolenpsmoodseku"/>
    <w:rsid w:val="00857879"/>
  </w:style>
  <w:style w:type="character" w:customStyle="1" w:styleId="Nadpis2Char">
    <w:name w:val="Nadpis 2 Char"/>
    <w:link w:val="Nadpis2"/>
    <w:uiPriority w:val="9"/>
    <w:rsid w:val="00DE0BC9"/>
    <w:rPr>
      <w:rFonts w:ascii="Cambria" w:eastAsia="Times New Roman" w:hAnsi="Cambria" w:cs="Times New Roman"/>
      <w:b/>
      <w:bCs/>
      <w:i/>
      <w:iCs/>
      <w:sz w:val="28"/>
      <w:szCs w:val="28"/>
    </w:rPr>
  </w:style>
  <w:style w:type="table" w:styleId="Mriekatabuky">
    <w:name w:val="Table Grid"/>
    <w:basedOn w:val="Normlnatabuka"/>
    <w:rsid w:val="00832E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Odkaznakomentr">
    <w:name w:val="annotation reference"/>
    <w:rsid w:val="00B52CC2"/>
    <w:rPr>
      <w:sz w:val="16"/>
      <w:szCs w:val="16"/>
    </w:rPr>
  </w:style>
  <w:style w:type="paragraph" w:styleId="Textkomentra">
    <w:name w:val="annotation text"/>
    <w:basedOn w:val="Normlny"/>
    <w:link w:val="TextkomentraChar"/>
    <w:rsid w:val="00B52CC2"/>
    <w:rPr>
      <w:sz w:val="20"/>
      <w:szCs w:val="20"/>
    </w:rPr>
  </w:style>
  <w:style w:type="character" w:customStyle="1" w:styleId="TextkomentraChar">
    <w:name w:val="Text komentára Char"/>
    <w:basedOn w:val="Predvolenpsmoodseku"/>
    <w:link w:val="Textkomentra"/>
    <w:rsid w:val="00B52CC2"/>
  </w:style>
  <w:style w:type="paragraph" w:styleId="Predmetkomentra">
    <w:name w:val="annotation subject"/>
    <w:basedOn w:val="Textkomentra"/>
    <w:next w:val="Textkomentra"/>
    <w:link w:val="PredmetkomentraChar"/>
    <w:rsid w:val="00B52CC2"/>
    <w:rPr>
      <w:b/>
      <w:bCs/>
      <w:lang w:val="x-none" w:eastAsia="x-none"/>
    </w:rPr>
  </w:style>
  <w:style w:type="character" w:customStyle="1" w:styleId="PredmetkomentraChar">
    <w:name w:val="Predmet komentára Char"/>
    <w:link w:val="Predmetkomentra"/>
    <w:rsid w:val="00B52CC2"/>
    <w:rPr>
      <w:b/>
      <w:bCs/>
    </w:rPr>
  </w:style>
  <w:style w:type="paragraph" w:styleId="Textbubliny">
    <w:name w:val="Balloon Text"/>
    <w:basedOn w:val="Normlny"/>
    <w:link w:val="TextbublinyChar"/>
    <w:rsid w:val="00B52CC2"/>
    <w:rPr>
      <w:rFonts w:ascii="Segoe UI" w:hAnsi="Segoe UI"/>
      <w:sz w:val="18"/>
      <w:szCs w:val="18"/>
      <w:lang w:val="x-none" w:eastAsia="x-none"/>
    </w:rPr>
  </w:style>
  <w:style w:type="character" w:customStyle="1" w:styleId="TextbublinyChar">
    <w:name w:val="Text bubliny Char"/>
    <w:link w:val="Textbubliny"/>
    <w:rsid w:val="00B52CC2"/>
    <w:rPr>
      <w:rFonts w:ascii="Segoe UI" w:hAnsi="Segoe UI" w:cs="Segoe UI"/>
      <w:sz w:val="18"/>
      <w:szCs w:val="18"/>
    </w:rPr>
  </w:style>
  <w:style w:type="paragraph" w:styleId="Revzia">
    <w:name w:val="Revision"/>
    <w:hidden/>
    <w:uiPriority w:val="99"/>
    <w:semiHidden/>
    <w:rsid w:val="00B32B67"/>
    <w:rPr>
      <w:sz w:val="24"/>
      <w:szCs w:val="24"/>
    </w:rPr>
  </w:style>
  <w:style w:type="paragraph" w:styleId="Obyajntext">
    <w:name w:val="Plain Text"/>
    <w:basedOn w:val="Normlny"/>
    <w:link w:val="ObyajntextChar"/>
    <w:rsid w:val="0019203E"/>
    <w:rPr>
      <w:rFonts w:ascii="Courier New" w:hAnsi="Courier New"/>
      <w:bCs/>
      <w:color w:val="231F20"/>
      <w:sz w:val="20"/>
      <w:szCs w:val="20"/>
      <w:lang w:val="x-none" w:eastAsia="cs-CZ"/>
    </w:rPr>
  </w:style>
  <w:style w:type="character" w:customStyle="1" w:styleId="ObyajntextChar">
    <w:name w:val="Obyčajný text Char"/>
    <w:link w:val="Obyajntext"/>
    <w:rsid w:val="0019203E"/>
    <w:rPr>
      <w:rFonts w:ascii="Courier New" w:hAnsi="Courier New" w:cs="Courier New"/>
      <w:bCs/>
      <w:color w:val="231F20"/>
      <w:lang w:eastAsia="cs-CZ"/>
    </w:rPr>
  </w:style>
  <w:style w:type="paragraph" w:styleId="Hlavika">
    <w:name w:val="header"/>
    <w:basedOn w:val="Normlny"/>
    <w:link w:val="HlavikaChar"/>
    <w:rsid w:val="00D612C9"/>
    <w:pPr>
      <w:tabs>
        <w:tab w:val="center" w:pos="4536"/>
        <w:tab w:val="right" w:pos="9072"/>
      </w:tabs>
    </w:pPr>
    <w:rPr>
      <w:lang w:val="x-none" w:eastAsia="x-none"/>
    </w:rPr>
  </w:style>
  <w:style w:type="character" w:customStyle="1" w:styleId="HlavikaChar">
    <w:name w:val="Hlavička Char"/>
    <w:link w:val="Hlavika"/>
    <w:rsid w:val="00D612C9"/>
    <w:rPr>
      <w:sz w:val="24"/>
      <w:szCs w:val="24"/>
    </w:rPr>
  </w:style>
  <w:style w:type="paragraph" w:styleId="Pta">
    <w:name w:val="footer"/>
    <w:basedOn w:val="Normlny"/>
    <w:link w:val="PtaChar"/>
    <w:uiPriority w:val="99"/>
    <w:rsid w:val="00D612C9"/>
    <w:pPr>
      <w:tabs>
        <w:tab w:val="center" w:pos="4536"/>
        <w:tab w:val="right" w:pos="9072"/>
      </w:tabs>
    </w:pPr>
    <w:rPr>
      <w:lang w:val="x-none" w:eastAsia="x-none"/>
    </w:rPr>
  </w:style>
  <w:style w:type="character" w:customStyle="1" w:styleId="PtaChar">
    <w:name w:val="Päta Char"/>
    <w:link w:val="Pta"/>
    <w:uiPriority w:val="99"/>
    <w:rsid w:val="00D612C9"/>
    <w:rPr>
      <w:sz w:val="24"/>
      <w:szCs w:val="24"/>
    </w:rPr>
  </w:style>
  <w:style w:type="character" w:customStyle="1" w:styleId="Nadpis1Char">
    <w:name w:val="Nadpis 1 Char"/>
    <w:link w:val="Nadpis1"/>
    <w:rsid w:val="00406F2A"/>
    <w:rPr>
      <w:rFonts w:ascii="Arial" w:hAnsi="Arial" w:cs="Arial"/>
      <w:b/>
      <w:bCs/>
      <w:kern w:val="32"/>
      <w:sz w:val="26"/>
      <w:szCs w:val="26"/>
      <w:lang w:eastAsia="x-none"/>
    </w:rPr>
  </w:style>
  <w:style w:type="paragraph" w:styleId="Hlavikaobsahu">
    <w:name w:val="TOC Heading"/>
    <w:basedOn w:val="Nadpis1"/>
    <w:next w:val="Normlny"/>
    <w:uiPriority w:val="39"/>
    <w:unhideWhenUsed/>
    <w:qFormat/>
    <w:rsid w:val="00D612C9"/>
    <w:pPr>
      <w:keepLines/>
      <w:spacing w:before="480" w:line="276" w:lineRule="auto"/>
      <w:outlineLvl w:val="9"/>
    </w:pPr>
    <w:rPr>
      <w:color w:val="365F91"/>
      <w:kern w:val="0"/>
      <w:sz w:val="28"/>
      <w:szCs w:val="28"/>
      <w:lang w:eastAsia="en-US"/>
    </w:rPr>
  </w:style>
  <w:style w:type="paragraph" w:styleId="Textpoznmkypodiarou">
    <w:name w:val="footnote text"/>
    <w:basedOn w:val="Normlny"/>
    <w:link w:val="TextpoznmkypodiarouChar"/>
    <w:rsid w:val="00C77B9D"/>
    <w:rPr>
      <w:sz w:val="20"/>
      <w:lang w:val="cs-CZ" w:eastAsia="x-none"/>
    </w:rPr>
  </w:style>
  <w:style w:type="character" w:customStyle="1" w:styleId="TextpoznmkypodiarouChar">
    <w:name w:val="Text poznámky pod čiarou Char"/>
    <w:link w:val="Textpoznmkypodiarou"/>
    <w:rsid w:val="00C77B9D"/>
    <w:rPr>
      <w:szCs w:val="24"/>
      <w:lang w:val="cs-CZ" w:eastAsia="x-none"/>
    </w:rPr>
  </w:style>
  <w:style w:type="character" w:styleId="Odkaznapoznmkupodiarou">
    <w:name w:val="footnote reference"/>
    <w:rsid w:val="00C77B9D"/>
    <w:rPr>
      <w:vertAlign w:val="superscript"/>
    </w:rPr>
  </w:style>
  <w:style w:type="paragraph" w:customStyle="1" w:styleId="Standaard">
    <w:name w:val="Standaard"/>
    <w:rsid w:val="00D94174"/>
    <w:pPr>
      <w:widowControl w:val="0"/>
      <w:autoSpaceDE w:val="0"/>
      <w:autoSpaceDN w:val="0"/>
    </w:pPr>
    <w:rPr>
      <w:bCs/>
      <w:color w:val="231F20"/>
      <w:sz w:val="24"/>
      <w:szCs w:val="24"/>
      <w:lang w:val="nl-NL" w:eastAsia="cs-CZ"/>
    </w:rPr>
  </w:style>
  <w:style w:type="paragraph" w:styleId="Obsah1">
    <w:name w:val="toc 1"/>
    <w:basedOn w:val="Normlny"/>
    <w:next w:val="Normlny"/>
    <w:autoRedefine/>
    <w:uiPriority w:val="39"/>
    <w:qFormat/>
    <w:rsid w:val="00B34557"/>
    <w:pPr>
      <w:spacing w:before="120" w:after="120"/>
      <w:jc w:val="both"/>
    </w:pPr>
    <w:rPr>
      <w:rFonts w:ascii="Arial" w:hAnsi="Arial"/>
      <w:b/>
      <w:bCs/>
      <w:caps/>
      <w:szCs w:val="20"/>
    </w:rPr>
  </w:style>
  <w:style w:type="paragraph" w:styleId="Obsah2">
    <w:name w:val="toc 2"/>
    <w:basedOn w:val="Normlny"/>
    <w:next w:val="Normlny"/>
    <w:autoRedefine/>
    <w:uiPriority w:val="39"/>
    <w:qFormat/>
    <w:rsid w:val="00B064A6"/>
    <w:pPr>
      <w:tabs>
        <w:tab w:val="left" w:pos="960"/>
        <w:tab w:val="right" w:leader="dot" w:pos="9220"/>
      </w:tabs>
      <w:ind w:left="993" w:hanging="753"/>
      <w:jc w:val="both"/>
    </w:pPr>
    <w:rPr>
      <w:rFonts w:asciiTheme="minorHAnsi" w:hAnsiTheme="minorHAnsi"/>
      <w:smallCaps/>
      <w:sz w:val="20"/>
      <w:szCs w:val="20"/>
    </w:rPr>
  </w:style>
  <w:style w:type="paragraph" w:customStyle="1" w:styleId="AAA">
    <w:name w:val="AAA"/>
    <w:basedOn w:val="Nadpis3"/>
    <w:rsid w:val="00475CE7"/>
    <w:pPr>
      <w:numPr>
        <w:ilvl w:val="2"/>
        <w:numId w:val="19"/>
      </w:numPr>
    </w:pPr>
    <w:rPr>
      <w:rFonts w:ascii="Arial" w:hAnsi="Arial" w:cs="Arial"/>
      <w:sz w:val="22"/>
      <w:szCs w:val="21"/>
    </w:rPr>
  </w:style>
  <w:style w:type="paragraph" w:customStyle="1" w:styleId="AA">
    <w:name w:val="AA"/>
    <w:basedOn w:val="Nadpis2"/>
    <w:qFormat/>
    <w:rsid w:val="00B34557"/>
    <w:pPr>
      <w:numPr>
        <w:ilvl w:val="1"/>
        <w:numId w:val="19"/>
      </w:numPr>
      <w:kinsoku w:val="0"/>
      <w:overflowPunct w:val="0"/>
      <w:spacing w:before="0" w:after="0"/>
    </w:pPr>
    <w:rPr>
      <w:rFonts w:ascii="Arial" w:hAnsi="Arial" w:cs="Arial"/>
      <w:bCs w:val="0"/>
      <w:i w:val="0"/>
      <w:kern w:val="32"/>
      <w:sz w:val="24"/>
      <w:szCs w:val="24"/>
      <w:lang w:val="sk-SK"/>
    </w:rPr>
  </w:style>
  <w:style w:type="paragraph" w:customStyle="1" w:styleId="AAAA">
    <w:name w:val="AAAA"/>
    <w:basedOn w:val="Nadpis4"/>
    <w:qFormat/>
    <w:rsid w:val="001F1A87"/>
    <w:pPr>
      <w:numPr>
        <w:ilvl w:val="3"/>
        <w:numId w:val="19"/>
      </w:numPr>
      <w:spacing w:before="0" w:after="0"/>
      <w:jc w:val="both"/>
    </w:pPr>
    <w:rPr>
      <w:rFonts w:ascii="Arial" w:hAnsi="Arial" w:cs="Arial"/>
      <w:b w:val="0"/>
      <w:sz w:val="22"/>
      <w:szCs w:val="22"/>
      <w:u w:val="single"/>
    </w:rPr>
  </w:style>
  <w:style w:type="paragraph" w:customStyle="1" w:styleId="AAAAA">
    <w:name w:val="AAAAA"/>
    <w:basedOn w:val="Nadpis5"/>
    <w:qFormat/>
    <w:rsid w:val="001F1A87"/>
    <w:pPr>
      <w:numPr>
        <w:ilvl w:val="4"/>
        <w:numId w:val="19"/>
      </w:numPr>
      <w:spacing w:before="0" w:after="0"/>
      <w:jc w:val="both"/>
    </w:pPr>
    <w:rPr>
      <w:rFonts w:ascii="Arial" w:hAnsi="Arial" w:cs="Arial"/>
      <w:b w:val="0"/>
      <w:i w:val="0"/>
      <w:sz w:val="22"/>
      <w:szCs w:val="22"/>
    </w:rPr>
  </w:style>
  <w:style w:type="character" w:customStyle="1" w:styleId="Nadpis4Char">
    <w:name w:val="Nadpis 4 Char"/>
    <w:link w:val="Nadpis4"/>
    <w:semiHidden/>
    <w:rsid w:val="001F1A87"/>
    <w:rPr>
      <w:rFonts w:ascii="Calibri" w:eastAsia="Times New Roman" w:hAnsi="Calibri" w:cs="Times New Roman"/>
      <w:b/>
      <w:bCs/>
      <w:sz w:val="28"/>
      <w:szCs w:val="28"/>
    </w:rPr>
  </w:style>
  <w:style w:type="paragraph" w:styleId="Obsah3">
    <w:name w:val="toc 3"/>
    <w:basedOn w:val="Normlny"/>
    <w:next w:val="Normlny"/>
    <w:autoRedefine/>
    <w:uiPriority w:val="39"/>
    <w:qFormat/>
    <w:rsid w:val="00FE1DEA"/>
    <w:pPr>
      <w:tabs>
        <w:tab w:val="left" w:pos="1134"/>
        <w:tab w:val="right" w:leader="dot" w:pos="9220"/>
      </w:tabs>
      <w:ind w:left="480"/>
      <w:jc w:val="both"/>
    </w:pPr>
    <w:rPr>
      <w:rFonts w:asciiTheme="minorHAnsi" w:hAnsiTheme="minorHAnsi"/>
      <w:i/>
      <w:iCs/>
      <w:sz w:val="20"/>
      <w:szCs w:val="20"/>
    </w:rPr>
  </w:style>
  <w:style w:type="character" w:customStyle="1" w:styleId="Nadpis5Char">
    <w:name w:val="Nadpis 5 Char"/>
    <w:link w:val="Nadpis5"/>
    <w:semiHidden/>
    <w:rsid w:val="001F1A87"/>
    <w:rPr>
      <w:rFonts w:ascii="Calibri" w:eastAsia="Times New Roman" w:hAnsi="Calibri" w:cs="Times New Roman"/>
      <w:b/>
      <w:bCs/>
      <w:i/>
      <w:iCs/>
      <w:sz w:val="26"/>
      <w:szCs w:val="26"/>
    </w:rPr>
  </w:style>
  <w:style w:type="paragraph" w:styleId="Obsah4">
    <w:name w:val="toc 4"/>
    <w:basedOn w:val="Normlny"/>
    <w:next w:val="Normlny"/>
    <w:autoRedefine/>
    <w:uiPriority w:val="39"/>
    <w:rsid w:val="00F44E8B"/>
    <w:pPr>
      <w:tabs>
        <w:tab w:val="left" w:pos="1985"/>
        <w:tab w:val="right" w:leader="dot" w:pos="9220"/>
      </w:tabs>
      <w:ind w:left="1985" w:hanging="1265"/>
      <w:jc w:val="both"/>
    </w:pPr>
    <w:rPr>
      <w:rFonts w:asciiTheme="minorHAnsi" w:hAnsiTheme="minorHAnsi"/>
      <w:sz w:val="18"/>
      <w:szCs w:val="18"/>
    </w:rPr>
  </w:style>
  <w:style w:type="paragraph" w:styleId="Obsah5">
    <w:name w:val="toc 5"/>
    <w:basedOn w:val="Normlny"/>
    <w:next w:val="Normlny"/>
    <w:autoRedefine/>
    <w:uiPriority w:val="39"/>
    <w:rsid w:val="00CE07B0"/>
    <w:pPr>
      <w:tabs>
        <w:tab w:val="right" w:leader="dot" w:pos="9220"/>
      </w:tabs>
      <w:ind w:left="2268" w:hanging="1308"/>
      <w:jc w:val="both"/>
    </w:pPr>
    <w:rPr>
      <w:rFonts w:ascii="Arial" w:hAnsi="Arial" w:cs="Arial"/>
      <w:noProof/>
      <w:sz w:val="20"/>
      <w:szCs w:val="20"/>
    </w:rPr>
  </w:style>
  <w:style w:type="paragraph" w:styleId="Obsah6">
    <w:name w:val="toc 6"/>
    <w:basedOn w:val="Normlny"/>
    <w:next w:val="Normlny"/>
    <w:autoRedefine/>
    <w:rsid w:val="009A6E17"/>
    <w:pPr>
      <w:ind w:left="1200"/>
    </w:pPr>
    <w:rPr>
      <w:rFonts w:asciiTheme="minorHAnsi" w:hAnsiTheme="minorHAnsi"/>
      <w:sz w:val="18"/>
      <w:szCs w:val="18"/>
    </w:rPr>
  </w:style>
  <w:style w:type="paragraph" w:styleId="Obsah7">
    <w:name w:val="toc 7"/>
    <w:basedOn w:val="Normlny"/>
    <w:next w:val="Normlny"/>
    <w:autoRedefine/>
    <w:rsid w:val="009A6E17"/>
    <w:pPr>
      <w:ind w:left="1440"/>
    </w:pPr>
    <w:rPr>
      <w:rFonts w:asciiTheme="minorHAnsi" w:hAnsiTheme="minorHAnsi"/>
      <w:sz w:val="18"/>
      <w:szCs w:val="18"/>
    </w:rPr>
  </w:style>
  <w:style w:type="paragraph" w:styleId="Obsah8">
    <w:name w:val="toc 8"/>
    <w:basedOn w:val="Normlny"/>
    <w:next w:val="Normlny"/>
    <w:autoRedefine/>
    <w:rsid w:val="009A6E17"/>
    <w:pPr>
      <w:ind w:left="1680"/>
    </w:pPr>
    <w:rPr>
      <w:rFonts w:asciiTheme="minorHAnsi" w:hAnsiTheme="minorHAnsi"/>
      <w:sz w:val="18"/>
      <w:szCs w:val="18"/>
    </w:rPr>
  </w:style>
  <w:style w:type="paragraph" w:styleId="Obsah9">
    <w:name w:val="toc 9"/>
    <w:basedOn w:val="Normlny"/>
    <w:next w:val="Normlny"/>
    <w:autoRedefine/>
    <w:rsid w:val="009A6E17"/>
    <w:pPr>
      <w:ind w:left="1920"/>
    </w:pPr>
    <w:rPr>
      <w:rFonts w:asciiTheme="minorHAnsi" w:hAnsiTheme="minorHAnsi"/>
      <w:sz w:val="18"/>
      <w:szCs w:val="18"/>
    </w:rPr>
  </w:style>
  <w:style w:type="paragraph" w:styleId="PredformtovanHTML">
    <w:name w:val="HTML Preformatted"/>
    <w:basedOn w:val="Normlny"/>
    <w:link w:val="PredformtovanHTMLChar"/>
    <w:uiPriority w:val="99"/>
    <w:unhideWhenUsed/>
    <w:rsid w:val="00A65B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PredformtovanHTMLChar">
    <w:name w:val="Predformátované HTML Char"/>
    <w:basedOn w:val="Predvolenpsmoodseku"/>
    <w:link w:val="PredformtovanHTML"/>
    <w:uiPriority w:val="99"/>
    <w:rsid w:val="00A65B41"/>
    <w:rPr>
      <w:rFonts w:ascii="Courier New" w:hAnsi="Courier New" w:cs="Courier New"/>
    </w:rPr>
  </w:style>
  <w:style w:type="character" w:customStyle="1" w:styleId="st">
    <w:name w:val="st"/>
    <w:basedOn w:val="Predvolenpsmoodseku"/>
    <w:rsid w:val="0051137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7069143">
      <w:bodyDiv w:val="1"/>
      <w:marLeft w:val="0"/>
      <w:marRight w:val="0"/>
      <w:marTop w:val="0"/>
      <w:marBottom w:val="0"/>
      <w:divBdr>
        <w:top w:val="none" w:sz="0" w:space="0" w:color="auto"/>
        <w:left w:val="none" w:sz="0" w:space="0" w:color="auto"/>
        <w:bottom w:val="none" w:sz="0" w:space="0" w:color="auto"/>
        <w:right w:val="none" w:sz="0" w:space="0" w:color="auto"/>
      </w:divBdr>
    </w:div>
    <w:div w:id="362174861">
      <w:bodyDiv w:val="1"/>
      <w:marLeft w:val="0"/>
      <w:marRight w:val="0"/>
      <w:marTop w:val="0"/>
      <w:marBottom w:val="0"/>
      <w:divBdr>
        <w:top w:val="none" w:sz="0" w:space="0" w:color="auto"/>
        <w:left w:val="none" w:sz="0" w:space="0" w:color="auto"/>
        <w:bottom w:val="none" w:sz="0" w:space="0" w:color="auto"/>
        <w:right w:val="none" w:sz="0" w:space="0" w:color="auto"/>
      </w:divBdr>
    </w:div>
    <w:div w:id="414128988">
      <w:bodyDiv w:val="1"/>
      <w:marLeft w:val="0"/>
      <w:marRight w:val="0"/>
      <w:marTop w:val="0"/>
      <w:marBottom w:val="0"/>
      <w:divBdr>
        <w:top w:val="none" w:sz="0" w:space="0" w:color="auto"/>
        <w:left w:val="none" w:sz="0" w:space="0" w:color="auto"/>
        <w:bottom w:val="none" w:sz="0" w:space="0" w:color="auto"/>
        <w:right w:val="none" w:sz="0" w:space="0" w:color="auto"/>
      </w:divBdr>
    </w:div>
    <w:div w:id="426194366">
      <w:bodyDiv w:val="1"/>
      <w:marLeft w:val="0"/>
      <w:marRight w:val="0"/>
      <w:marTop w:val="0"/>
      <w:marBottom w:val="0"/>
      <w:divBdr>
        <w:top w:val="none" w:sz="0" w:space="0" w:color="auto"/>
        <w:left w:val="none" w:sz="0" w:space="0" w:color="auto"/>
        <w:bottom w:val="none" w:sz="0" w:space="0" w:color="auto"/>
        <w:right w:val="none" w:sz="0" w:space="0" w:color="auto"/>
      </w:divBdr>
    </w:div>
    <w:div w:id="572086960">
      <w:bodyDiv w:val="1"/>
      <w:marLeft w:val="0"/>
      <w:marRight w:val="0"/>
      <w:marTop w:val="0"/>
      <w:marBottom w:val="0"/>
      <w:divBdr>
        <w:top w:val="none" w:sz="0" w:space="0" w:color="auto"/>
        <w:left w:val="none" w:sz="0" w:space="0" w:color="auto"/>
        <w:bottom w:val="none" w:sz="0" w:space="0" w:color="auto"/>
        <w:right w:val="none" w:sz="0" w:space="0" w:color="auto"/>
      </w:divBdr>
    </w:div>
    <w:div w:id="1168179735">
      <w:bodyDiv w:val="1"/>
      <w:marLeft w:val="0"/>
      <w:marRight w:val="0"/>
      <w:marTop w:val="0"/>
      <w:marBottom w:val="0"/>
      <w:divBdr>
        <w:top w:val="none" w:sz="0" w:space="0" w:color="auto"/>
        <w:left w:val="none" w:sz="0" w:space="0" w:color="auto"/>
        <w:bottom w:val="none" w:sz="0" w:space="0" w:color="auto"/>
        <w:right w:val="none" w:sz="0" w:space="0" w:color="auto"/>
      </w:divBdr>
    </w:div>
    <w:div w:id="1205367759">
      <w:bodyDiv w:val="1"/>
      <w:marLeft w:val="0"/>
      <w:marRight w:val="0"/>
      <w:marTop w:val="0"/>
      <w:marBottom w:val="0"/>
      <w:divBdr>
        <w:top w:val="none" w:sz="0" w:space="0" w:color="auto"/>
        <w:left w:val="none" w:sz="0" w:space="0" w:color="auto"/>
        <w:bottom w:val="none" w:sz="0" w:space="0" w:color="auto"/>
        <w:right w:val="none" w:sz="0" w:space="0" w:color="auto"/>
      </w:divBdr>
    </w:div>
    <w:div w:id="1377119475">
      <w:bodyDiv w:val="1"/>
      <w:marLeft w:val="0"/>
      <w:marRight w:val="0"/>
      <w:marTop w:val="0"/>
      <w:marBottom w:val="0"/>
      <w:divBdr>
        <w:top w:val="none" w:sz="0" w:space="0" w:color="auto"/>
        <w:left w:val="none" w:sz="0" w:space="0" w:color="auto"/>
        <w:bottom w:val="none" w:sz="0" w:space="0" w:color="auto"/>
        <w:right w:val="none" w:sz="0" w:space="0" w:color="auto"/>
      </w:divBdr>
    </w:div>
    <w:div w:id="1595166808">
      <w:bodyDiv w:val="1"/>
      <w:marLeft w:val="0"/>
      <w:marRight w:val="0"/>
      <w:marTop w:val="0"/>
      <w:marBottom w:val="0"/>
      <w:divBdr>
        <w:top w:val="none" w:sz="0" w:space="0" w:color="auto"/>
        <w:left w:val="none" w:sz="0" w:space="0" w:color="auto"/>
        <w:bottom w:val="none" w:sz="0" w:space="0" w:color="auto"/>
        <w:right w:val="none" w:sz="0" w:space="0" w:color="auto"/>
      </w:divBdr>
    </w:div>
    <w:div w:id="1599824087">
      <w:bodyDiv w:val="1"/>
      <w:marLeft w:val="0"/>
      <w:marRight w:val="0"/>
      <w:marTop w:val="0"/>
      <w:marBottom w:val="0"/>
      <w:divBdr>
        <w:top w:val="none" w:sz="0" w:space="0" w:color="auto"/>
        <w:left w:val="none" w:sz="0" w:space="0" w:color="auto"/>
        <w:bottom w:val="none" w:sz="0" w:space="0" w:color="auto"/>
        <w:right w:val="none" w:sz="0" w:space="0" w:color="auto"/>
      </w:divBdr>
    </w:div>
    <w:div w:id="16120106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www.beiss.sk/" TargetMode="External"/><Relationship Id="rId7" Type="http://schemas.openxmlformats.org/officeDocument/2006/relationships/endnotes" Target="endnotes.xml"/><Relationship Id="rId12" Type="http://schemas.openxmlformats.org/officeDocument/2006/relationships/image" Target="media/image5.jpeg"/><Relationship Id="rId17" Type="http://schemas.microsoft.com/office/2011/relationships/commentsExtended" Target="commentsExtended.xml"/><Relationship Id="rId25"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comments" Target="comments.xml"/><Relationship Id="rId20" Type="http://schemas.openxmlformats.org/officeDocument/2006/relationships/hyperlink" Target="http://www.hbw.com/node/54025" TargetMode="External"/><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hyperlink" Target="http://uzemia.enviroportal.sk/" TargetMode="Externa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maps.sopsr.sk/mapy/map.html" TargetMode="External"/><Relationship Id="rId28" Type="http://schemas.openxmlformats.org/officeDocument/2006/relationships/fontTable" Target="fontTable.xml"/><Relationship Id="rId10" Type="http://schemas.openxmlformats.org/officeDocument/2006/relationships/image" Target="media/image3.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mapy.tuzvo.sk/HOFM/).7" TargetMode="External"/><Relationship Id="rId22" Type="http://schemas.openxmlformats.org/officeDocument/2006/relationships/hyperlink" Target="http://aves.vtaky.sk/index/" TargetMode="External"/><Relationship Id="rId27" Type="http://schemas.openxmlformats.org/officeDocument/2006/relationships/image" Target="media/image10.png"/><Relationship Id="rId30" Type="http://schemas.openxmlformats.org/officeDocument/2006/relationships/theme" Target="theme/theme1.xm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DEAF5C-C7A6-48B0-91C0-3A30DBCE9C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44</Pages>
  <Words>16891</Words>
  <Characters>96284</Characters>
  <Application>Microsoft Office Word</Application>
  <DocSecurity>0</DocSecurity>
  <Lines>802</Lines>
  <Paragraphs>225</Paragraphs>
  <ScaleCrop>false</ScaleCrop>
  <HeadingPairs>
    <vt:vector size="2" baseType="variant">
      <vt:variant>
        <vt:lpstr>Názov</vt:lpstr>
      </vt:variant>
      <vt:variant>
        <vt:i4>1</vt:i4>
      </vt:variant>
    </vt:vector>
  </HeadingPairs>
  <TitlesOfParts>
    <vt:vector size="1" baseType="lpstr">
      <vt:lpstr>1</vt:lpstr>
    </vt:vector>
  </TitlesOfParts>
  <Company>Work</Company>
  <LinksUpToDate>false</LinksUpToDate>
  <CharactersWithSpaces>112950</CharactersWithSpaces>
  <SharedDoc>false</SharedDoc>
  <HLinks>
    <vt:vector size="354" baseType="variant">
      <vt:variant>
        <vt:i4>4128824</vt:i4>
      </vt:variant>
      <vt:variant>
        <vt:i4>339</vt:i4>
      </vt:variant>
      <vt:variant>
        <vt:i4>0</vt:i4>
      </vt:variant>
      <vt:variant>
        <vt:i4>5</vt:i4>
      </vt:variant>
      <vt:variant>
        <vt:lpwstr>http://uzemia.enviroportal.sk/</vt:lpwstr>
      </vt:variant>
      <vt:variant>
        <vt:lpwstr/>
      </vt:variant>
      <vt:variant>
        <vt:i4>2359350</vt:i4>
      </vt:variant>
      <vt:variant>
        <vt:i4>336</vt:i4>
      </vt:variant>
      <vt:variant>
        <vt:i4>0</vt:i4>
      </vt:variant>
      <vt:variant>
        <vt:i4>5</vt:i4>
      </vt:variant>
      <vt:variant>
        <vt:lpwstr>http://maps.sopsr.sk/mapy/map.html</vt:lpwstr>
      </vt:variant>
      <vt:variant>
        <vt:lpwstr/>
      </vt:variant>
      <vt:variant>
        <vt:i4>3014709</vt:i4>
      </vt:variant>
      <vt:variant>
        <vt:i4>333</vt:i4>
      </vt:variant>
      <vt:variant>
        <vt:i4>0</vt:i4>
      </vt:variant>
      <vt:variant>
        <vt:i4>5</vt:i4>
      </vt:variant>
      <vt:variant>
        <vt:lpwstr>http://aves.vtaky.sk/index/</vt:lpwstr>
      </vt:variant>
      <vt:variant>
        <vt:lpwstr/>
      </vt:variant>
      <vt:variant>
        <vt:i4>983043</vt:i4>
      </vt:variant>
      <vt:variant>
        <vt:i4>330</vt:i4>
      </vt:variant>
      <vt:variant>
        <vt:i4>0</vt:i4>
      </vt:variant>
      <vt:variant>
        <vt:i4>5</vt:i4>
      </vt:variant>
      <vt:variant>
        <vt:lpwstr>http://www.beiss.sk/</vt:lpwstr>
      </vt:variant>
      <vt:variant>
        <vt:lpwstr/>
      </vt:variant>
      <vt:variant>
        <vt:i4>1638483</vt:i4>
      </vt:variant>
      <vt:variant>
        <vt:i4>327</vt:i4>
      </vt:variant>
      <vt:variant>
        <vt:i4>0</vt:i4>
      </vt:variant>
      <vt:variant>
        <vt:i4>5</vt:i4>
      </vt:variant>
      <vt:variant>
        <vt:lpwstr>http://www.hbw.com/node/54025</vt:lpwstr>
      </vt:variant>
      <vt:variant>
        <vt:lpwstr/>
      </vt:variant>
      <vt:variant>
        <vt:i4>5308423</vt:i4>
      </vt:variant>
      <vt:variant>
        <vt:i4>324</vt:i4>
      </vt:variant>
      <vt:variant>
        <vt:i4>0</vt:i4>
      </vt:variant>
      <vt:variant>
        <vt:i4>5</vt:i4>
      </vt:variant>
      <vt:variant>
        <vt:lpwstr>http://mapy.tuzvo.sk/HOFM/).7</vt:lpwstr>
      </vt:variant>
      <vt:variant>
        <vt:lpwstr/>
      </vt:variant>
      <vt:variant>
        <vt:i4>1048631</vt:i4>
      </vt:variant>
      <vt:variant>
        <vt:i4>316</vt:i4>
      </vt:variant>
      <vt:variant>
        <vt:i4>0</vt:i4>
      </vt:variant>
      <vt:variant>
        <vt:i4>5</vt:i4>
      </vt:variant>
      <vt:variant>
        <vt:lpwstr/>
      </vt:variant>
      <vt:variant>
        <vt:lpwstr>_Toc464136468</vt:lpwstr>
      </vt:variant>
      <vt:variant>
        <vt:i4>1048631</vt:i4>
      </vt:variant>
      <vt:variant>
        <vt:i4>310</vt:i4>
      </vt:variant>
      <vt:variant>
        <vt:i4>0</vt:i4>
      </vt:variant>
      <vt:variant>
        <vt:i4>5</vt:i4>
      </vt:variant>
      <vt:variant>
        <vt:lpwstr/>
      </vt:variant>
      <vt:variant>
        <vt:lpwstr>_Toc464136467</vt:lpwstr>
      </vt:variant>
      <vt:variant>
        <vt:i4>1048631</vt:i4>
      </vt:variant>
      <vt:variant>
        <vt:i4>304</vt:i4>
      </vt:variant>
      <vt:variant>
        <vt:i4>0</vt:i4>
      </vt:variant>
      <vt:variant>
        <vt:i4>5</vt:i4>
      </vt:variant>
      <vt:variant>
        <vt:lpwstr/>
      </vt:variant>
      <vt:variant>
        <vt:lpwstr>_Toc464136466</vt:lpwstr>
      </vt:variant>
      <vt:variant>
        <vt:i4>1048631</vt:i4>
      </vt:variant>
      <vt:variant>
        <vt:i4>298</vt:i4>
      </vt:variant>
      <vt:variant>
        <vt:i4>0</vt:i4>
      </vt:variant>
      <vt:variant>
        <vt:i4>5</vt:i4>
      </vt:variant>
      <vt:variant>
        <vt:lpwstr/>
      </vt:variant>
      <vt:variant>
        <vt:lpwstr>_Toc464136465</vt:lpwstr>
      </vt:variant>
      <vt:variant>
        <vt:i4>1048631</vt:i4>
      </vt:variant>
      <vt:variant>
        <vt:i4>292</vt:i4>
      </vt:variant>
      <vt:variant>
        <vt:i4>0</vt:i4>
      </vt:variant>
      <vt:variant>
        <vt:i4>5</vt:i4>
      </vt:variant>
      <vt:variant>
        <vt:lpwstr/>
      </vt:variant>
      <vt:variant>
        <vt:lpwstr>_Toc464136464</vt:lpwstr>
      </vt:variant>
      <vt:variant>
        <vt:i4>1048631</vt:i4>
      </vt:variant>
      <vt:variant>
        <vt:i4>286</vt:i4>
      </vt:variant>
      <vt:variant>
        <vt:i4>0</vt:i4>
      </vt:variant>
      <vt:variant>
        <vt:i4>5</vt:i4>
      </vt:variant>
      <vt:variant>
        <vt:lpwstr/>
      </vt:variant>
      <vt:variant>
        <vt:lpwstr>_Toc464136463</vt:lpwstr>
      </vt:variant>
      <vt:variant>
        <vt:i4>1048631</vt:i4>
      </vt:variant>
      <vt:variant>
        <vt:i4>280</vt:i4>
      </vt:variant>
      <vt:variant>
        <vt:i4>0</vt:i4>
      </vt:variant>
      <vt:variant>
        <vt:i4>5</vt:i4>
      </vt:variant>
      <vt:variant>
        <vt:lpwstr/>
      </vt:variant>
      <vt:variant>
        <vt:lpwstr>_Toc464136462</vt:lpwstr>
      </vt:variant>
      <vt:variant>
        <vt:i4>1048631</vt:i4>
      </vt:variant>
      <vt:variant>
        <vt:i4>274</vt:i4>
      </vt:variant>
      <vt:variant>
        <vt:i4>0</vt:i4>
      </vt:variant>
      <vt:variant>
        <vt:i4>5</vt:i4>
      </vt:variant>
      <vt:variant>
        <vt:lpwstr/>
      </vt:variant>
      <vt:variant>
        <vt:lpwstr>_Toc464136461</vt:lpwstr>
      </vt:variant>
      <vt:variant>
        <vt:i4>1048631</vt:i4>
      </vt:variant>
      <vt:variant>
        <vt:i4>268</vt:i4>
      </vt:variant>
      <vt:variant>
        <vt:i4>0</vt:i4>
      </vt:variant>
      <vt:variant>
        <vt:i4>5</vt:i4>
      </vt:variant>
      <vt:variant>
        <vt:lpwstr/>
      </vt:variant>
      <vt:variant>
        <vt:lpwstr>_Toc464136460</vt:lpwstr>
      </vt:variant>
      <vt:variant>
        <vt:i4>1245239</vt:i4>
      </vt:variant>
      <vt:variant>
        <vt:i4>262</vt:i4>
      </vt:variant>
      <vt:variant>
        <vt:i4>0</vt:i4>
      </vt:variant>
      <vt:variant>
        <vt:i4>5</vt:i4>
      </vt:variant>
      <vt:variant>
        <vt:lpwstr/>
      </vt:variant>
      <vt:variant>
        <vt:lpwstr>_Toc464136459</vt:lpwstr>
      </vt:variant>
      <vt:variant>
        <vt:i4>1245239</vt:i4>
      </vt:variant>
      <vt:variant>
        <vt:i4>256</vt:i4>
      </vt:variant>
      <vt:variant>
        <vt:i4>0</vt:i4>
      </vt:variant>
      <vt:variant>
        <vt:i4>5</vt:i4>
      </vt:variant>
      <vt:variant>
        <vt:lpwstr/>
      </vt:variant>
      <vt:variant>
        <vt:lpwstr>_Toc464136458</vt:lpwstr>
      </vt:variant>
      <vt:variant>
        <vt:i4>1245239</vt:i4>
      </vt:variant>
      <vt:variant>
        <vt:i4>250</vt:i4>
      </vt:variant>
      <vt:variant>
        <vt:i4>0</vt:i4>
      </vt:variant>
      <vt:variant>
        <vt:i4>5</vt:i4>
      </vt:variant>
      <vt:variant>
        <vt:lpwstr/>
      </vt:variant>
      <vt:variant>
        <vt:lpwstr>_Toc464136457</vt:lpwstr>
      </vt:variant>
      <vt:variant>
        <vt:i4>1245239</vt:i4>
      </vt:variant>
      <vt:variant>
        <vt:i4>244</vt:i4>
      </vt:variant>
      <vt:variant>
        <vt:i4>0</vt:i4>
      </vt:variant>
      <vt:variant>
        <vt:i4>5</vt:i4>
      </vt:variant>
      <vt:variant>
        <vt:lpwstr/>
      </vt:variant>
      <vt:variant>
        <vt:lpwstr>_Toc464136456</vt:lpwstr>
      </vt:variant>
      <vt:variant>
        <vt:i4>1245239</vt:i4>
      </vt:variant>
      <vt:variant>
        <vt:i4>238</vt:i4>
      </vt:variant>
      <vt:variant>
        <vt:i4>0</vt:i4>
      </vt:variant>
      <vt:variant>
        <vt:i4>5</vt:i4>
      </vt:variant>
      <vt:variant>
        <vt:lpwstr/>
      </vt:variant>
      <vt:variant>
        <vt:lpwstr>_Toc464136455</vt:lpwstr>
      </vt:variant>
      <vt:variant>
        <vt:i4>1245239</vt:i4>
      </vt:variant>
      <vt:variant>
        <vt:i4>232</vt:i4>
      </vt:variant>
      <vt:variant>
        <vt:i4>0</vt:i4>
      </vt:variant>
      <vt:variant>
        <vt:i4>5</vt:i4>
      </vt:variant>
      <vt:variant>
        <vt:lpwstr/>
      </vt:variant>
      <vt:variant>
        <vt:lpwstr>_Toc464136454</vt:lpwstr>
      </vt:variant>
      <vt:variant>
        <vt:i4>1245239</vt:i4>
      </vt:variant>
      <vt:variant>
        <vt:i4>226</vt:i4>
      </vt:variant>
      <vt:variant>
        <vt:i4>0</vt:i4>
      </vt:variant>
      <vt:variant>
        <vt:i4>5</vt:i4>
      </vt:variant>
      <vt:variant>
        <vt:lpwstr/>
      </vt:variant>
      <vt:variant>
        <vt:lpwstr>_Toc464136453</vt:lpwstr>
      </vt:variant>
      <vt:variant>
        <vt:i4>1245239</vt:i4>
      </vt:variant>
      <vt:variant>
        <vt:i4>220</vt:i4>
      </vt:variant>
      <vt:variant>
        <vt:i4>0</vt:i4>
      </vt:variant>
      <vt:variant>
        <vt:i4>5</vt:i4>
      </vt:variant>
      <vt:variant>
        <vt:lpwstr/>
      </vt:variant>
      <vt:variant>
        <vt:lpwstr>_Toc464136452</vt:lpwstr>
      </vt:variant>
      <vt:variant>
        <vt:i4>1245239</vt:i4>
      </vt:variant>
      <vt:variant>
        <vt:i4>214</vt:i4>
      </vt:variant>
      <vt:variant>
        <vt:i4>0</vt:i4>
      </vt:variant>
      <vt:variant>
        <vt:i4>5</vt:i4>
      </vt:variant>
      <vt:variant>
        <vt:lpwstr/>
      </vt:variant>
      <vt:variant>
        <vt:lpwstr>_Toc464136451</vt:lpwstr>
      </vt:variant>
      <vt:variant>
        <vt:i4>1245239</vt:i4>
      </vt:variant>
      <vt:variant>
        <vt:i4>208</vt:i4>
      </vt:variant>
      <vt:variant>
        <vt:i4>0</vt:i4>
      </vt:variant>
      <vt:variant>
        <vt:i4>5</vt:i4>
      </vt:variant>
      <vt:variant>
        <vt:lpwstr/>
      </vt:variant>
      <vt:variant>
        <vt:lpwstr>_Toc464136450</vt:lpwstr>
      </vt:variant>
      <vt:variant>
        <vt:i4>1179703</vt:i4>
      </vt:variant>
      <vt:variant>
        <vt:i4>202</vt:i4>
      </vt:variant>
      <vt:variant>
        <vt:i4>0</vt:i4>
      </vt:variant>
      <vt:variant>
        <vt:i4>5</vt:i4>
      </vt:variant>
      <vt:variant>
        <vt:lpwstr/>
      </vt:variant>
      <vt:variant>
        <vt:lpwstr>_Toc464136449</vt:lpwstr>
      </vt:variant>
      <vt:variant>
        <vt:i4>1179703</vt:i4>
      </vt:variant>
      <vt:variant>
        <vt:i4>196</vt:i4>
      </vt:variant>
      <vt:variant>
        <vt:i4>0</vt:i4>
      </vt:variant>
      <vt:variant>
        <vt:i4>5</vt:i4>
      </vt:variant>
      <vt:variant>
        <vt:lpwstr/>
      </vt:variant>
      <vt:variant>
        <vt:lpwstr>_Toc464136448</vt:lpwstr>
      </vt:variant>
      <vt:variant>
        <vt:i4>1179703</vt:i4>
      </vt:variant>
      <vt:variant>
        <vt:i4>190</vt:i4>
      </vt:variant>
      <vt:variant>
        <vt:i4>0</vt:i4>
      </vt:variant>
      <vt:variant>
        <vt:i4>5</vt:i4>
      </vt:variant>
      <vt:variant>
        <vt:lpwstr/>
      </vt:variant>
      <vt:variant>
        <vt:lpwstr>_Toc464136447</vt:lpwstr>
      </vt:variant>
      <vt:variant>
        <vt:i4>1179703</vt:i4>
      </vt:variant>
      <vt:variant>
        <vt:i4>184</vt:i4>
      </vt:variant>
      <vt:variant>
        <vt:i4>0</vt:i4>
      </vt:variant>
      <vt:variant>
        <vt:i4>5</vt:i4>
      </vt:variant>
      <vt:variant>
        <vt:lpwstr/>
      </vt:variant>
      <vt:variant>
        <vt:lpwstr>_Toc464136446</vt:lpwstr>
      </vt:variant>
      <vt:variant>
        <vt:i4>1179703</vt:i4>
      </vt:variant>
      <vt:variant>
        <vt:i4>178</vt:i4>
      </vt:variant>
      <vt:variant>
        <vt:i4>0</vt:i4>
      </vt:variant>
      <vt:variant>
        <vt:i4>5</vt:i4>
      </vt:variant>
      <vt:variant>
        <vt:lpwstr/>
      </vt:variant>
      <vt:variant>
        <vt:lpwstr>_Toc464136445</vt:lpwstr>
      </vt:variant>
      <vt:variant>
        <vt:i4>1179703</vt:i4>
      </vt:variant>
      <vt:variant>
        <vt:i4>172</vt:i4>
      </vt:variant>
      <vt:variant>
        <vt:i4>0</vt:i4>
      </vt:variant>
      <vt:variant>
        <vt:i4>5</vt:i4>
      </vt:variant>
      <vt:variant>
        <vt:lpwstr/>
      </vt:variant>
      <vt:variant>
        <vt:lpwstr>_Toc464136444</vt:lpwstr>
      </vt:variant>
      <vt:variant>
        <vt:i4>1179703</vt:i4>
      </vt:variant>
      <vt:variant>
        <vt:i4>166</vt:i4>
      </vt:variant>
      <vt:variant>
        <vt:i4>0</vt:i4>
      </vt:variant>
      <vt:variant>
        <vt:i4>5</vt:i4>
      </vt:variant>
      <vt:variant>
        <vt:lpwstr/>
      </vt:variant>
      <vt:variant>
        <vt:lpwstr>_Toc464136443</vt:lpwstr>
      </vt:variant>
      <vt:variant>
        <vt:i4>1179703</vt:i4>
      </vt:variant>
      <vt:variant>
        <vt:i4>160</vt:i4>
      </vt:variant>
      <vt:variant>
        <vt:i4>0</vt:i4>
      </vt:variant>
      <vt:variant>
        <vt:i4>5</vt:i4>
      </vt:variant>
      <vt:variant>
        <vt:lpwstr/>
      </vt:variant>
      <vt:variant>
        <vt:lpwstr>_Toc464136442</vt:lpwstr>
      </vt:variant>
      <vt:variant>
        <vt:i4>1179703</vt:i4>
      </vt:variant>
      <vt:variant>
        <vt:i4>154</vt:i4>
      </vt:variant>
      <vt:variant>
        <vt:i4>0</vt:i4>
      </vt:variant>
      <vt:variant>
        <vt:i4>5</vt:i4>
      </vt:variant>
      <vt:variant>
        <vt:lpwstr/>
      </vt:variant>
      <vt:variant>
        <vt:lpwstr>_Toc464136441</vt:lpwstr>
      </vt:variant>
      <vt:variant>
        <vt:i4>1179703</vt:i4>
      </vt:variant>
      <vt:variant>
        <vt:i4>148</vt:i4>
      </vt:variant>
      <vt:variant>
        <vt:i4>0</vt:i4>
      </vt:variant>
      <vt:variant>
        <vt:i4>5</vt:i4>
      </vt:variant>
      <vt:variant>
        <vt:lpwstr/>
      </vt:variant>
      <vt:variant>
        <vt:lpwstr>_Toc464136440</vt:lpwstr>
      </vt:variant>
      <vt:variant>
        <vt:i4>1376311</vt:i4>
      </vt:variant>
      <vt:variant>
        <vt:i4>142</vt:i4>
      </vt:variant>
      <vt:variant>
        <vt:i4>0</vt:i4>
      </vt:variant>
      <vt:variant>
        <vt:i4>5</vt:i4>
      </vt:variant>
      <vt:variant>
        <vt:lpwstr/>
      </vt:variant>
      <vt:variant>
        <vt:lpwstr>_Toc464136439</vt:lpwstr>
      </vt:variant>
      <vt:variant>
        <vt:i4>1376311</vt:i4>
      </vt:variant>
      <vt:variant>
        <vt:i4>136</vt:i4>
      </vt:variant>
      <vt:variant>
        <vt:i4>0</vt:i4>
      </vt:variant>
      <vt:variant>
        <vt:i4>5</vt:i4>
      </vt:variant>
      <vt:variant>
        <vt:lpwstr/>
      </vt:variant>
      <vt:variant>
        <vt:lpwstr>_Toc464136438</vt:lpwstr>
      </vt:variant>
      <vt:variant>
        <vt:i4>1376311</vt:i4>
      </vt:variant>
      <vt:variant>
        <vt:i4>130</vt:i4>
      </vt:variant>
      <vt:variant>
        <vt:i4>0</vt:i4>
      </vt:variant>
      <vt:variant>
        <vt:i4>5</vt:i4>
      </vt:variant>
      <vt:variant>
        <vt:lpwstr/>
      </vt:variant>
      <vt:variant>
        <vt:lpwstr>_Toc464136436</vt:lpwstr>
      </vt:variant>
      <vt:variant>
        <vt:i4>1376311</vt:i4>
      </vt:variant>
      <vt:variant>
        <vt:i4>124</vt:i4>
      </vt:variant>
      <vt:variant>
        <vt:i4>0</vt:i4>
      </vt:variant>
      <vt:variant>
        <vt:i4>5</vt:i4>
      </vt:variant>
      <vt:variant>
        <vt:lpwstr/>
      </vt:variant>
      <vt:variant>
        <vt:lpwstr>_Toc464136435</vt:lpwstr>
      </vt:variant>
      <vt:variant>
        <vt:i4>1376311</vt:i4>
      </vt:variant>
      <vt:variant>
        <vt:i4>118</vt:i4>
      </vt:variant>
      <vt:variant>
        <vt:i4>0</vt:i4>
      </vt:variant>
      <vt:variant>
        <vt:i4>5</vt:i4>
      </vt:variant>
      <vt:variant>
        <vt:lpwstr/>
      </vt:variant>
      <vt:variant>
        <vt:lpwstr>_Toc464136434</vt:lpwstr>
      </vt:variant>
      <vt:variant>
        <vt:i4>1376311</vt:i4>
      </vt:variant>
      <vt:variant>
        <vt:i4>112</vt:i4>
      </vt:variant>
      <vt:variant>
        <vt:i4>0</vt:i4>
      </vt:variant>
      <vt:variant>
        <vt:i4>5</vt:i4>
      </vt:variant>
      <vt:variant>
        <vt:lpwstr/>
      </vt:variant>
      <vt:variant>
        <vt:lpwstr>_Toc464136433</vt:lpwstr>
      </vt:variant>
      <vt:variant>
        <vt:i4>1376311</vt:i4>
      </vt:variant>
      <vt:variant>
        <vt:i4>106</vt:i4>
      </vt:variant>
      <vt:variant>
        <vt:i4>0</vt:i4>
      </vt:variant>
      <vt:variant>
        <vt:i4>5</vt:i4>
      </vt:variant>
      <vt:variant>
        <vt:lpwstr/>
      </vt:variant>
      <vt:variant>
        <vt:lpwstr>_Toc464136432</vt:lpwstr>
      </vt:variant>
      <vt:variant>
        <vt:i4>1376311</vt:i4>
      </vt:variant>
      <vt:variant>
        <vt:i4>100</vt:i4>
      </vt:variant>
      <vt:variant>
        <vt:i4>0</vt:i4>
      </vt:variant>
      <vt:variant>
        <vt:i4>5</vt:i4>
      </vt:variant>
      <vt:variant>
        <vt:lpwstr/>
      </vt:variant>
      <vt:variant>
        <vt:lpwstr>_Toc464136431</vt:lpwstr>
      </vt:variant>
      <vt:variant>
        <vt:i4>1376311</vt:i4>
      </vt:variant>
      <vt:variant>
        <vt:i4>94</vt:i4>
      </vt:variant>
      <vt:variant>
        <vt:i4>0</vt:i4>
      </vt:variant>
      <vt:variant>
        <vt:i4>5</vt:i4>
      </vt:variant>
      <vt:variant>
        <vt:lpwstr/>
      </vt:variant>
      <vt:variant>
        <vt:lpwstr>_Toc464136430</vt:lpwstr>
      </vt:variant>
      <vt:variant>
        <vt:i4>1310775</vt:i4>
      </vt:variant>
      <vt:variant>
        <vt:i4>88</vt:i4>
      </vt:variant>
      <vt:variant>
        <vt:i4>0</vt:i4>
      </vt:variant>
      <vt:variant>
        <vt:i4>5</vt:i4>
      </vt:variant>
      <vt:variant>
        <vt:lpwstr/>
      </vt:variant>
      <vt:variant>
        <vt:lpwstr>_Toc464136429</vt:lpwstr>
      </vt:variant>
      <vt:variant>
        <vt:i4>1310775</vt:i4>
      </vt:variant>
      <vt:variant>
        <vt:i4>82</vt:i4>
      </vt:variant>
      <vt:variant>
        <vt:i4>0</vt:i4>
      </vt:variant>
      <vt:variant>
        <vt:i4>5</vt:i4>
      </vt:variant>
      <vt:variant>
        <vt:lpwstr/>
      </vt:variant>
      <vt:variant>
        <vt:lpwstr>_Toc464136428</vt:lpwstr>
      </vt:variant>
      <vt:variant>
        <vt:i4>1310775</vt:i4>
      </vt:variant>
      <vt:variant>
        <vt:i4>76</vt:i4>
      </vt:variant>
      <vt:variant>
        <vt:i4>0</vt:i4>
      </vt:variant>
      <vt:variant>
        <vt:i4>5</vt:i4>
      </vt:variant>
      <vt:variant>
        <vt:lpwstr/>
      </vt:variant>
      <vt:variant>
        <vt:lpwstr>_Toc464136427</vt:lpwstr>
      </vt:variant>
      <vt:variant>
        <vt:i4>1310775</vt:i4>
      </vt:variant>
      <vt:variant>
        <vt:i4>70</vt:i4>
      </vt:variant>
      <vt:variant>
        <vt:i4>0</vt:i4>
      </vt:variant>
      <vt:variant>
        <vt:i4>5</vt:i4>
      </vt:variant>
      <vt:variant>
        <vt:lpwstr/>
      </vt:variant>
      <vt:variant>
        <vt:lpwstr>_Toc464136426</vt:lpwstr>
      </vt:variant>
      <vt:variant>
        <vt:i4>1310775</vt:i4>
      </vt:variant>
      <vt:variant>
        <vt:i4>64</vt:i4>
      </vt:variant>
      <vt:variant>
        <vt:i4>0</vt:i4>
      </vt:variant>
      <vt:variant>
        <vt:i4>5</vt:i4>
      </vt:variant>
      <vt:variant>
        <vt:lpwstr/>
      </vt:variant>
      <vt:variant>
        <vt:lpwstr>_Toc464136425</vt:lpwstr>
      </vt:variant>
      <vt:variant>
        <vt:i4>1310775</vt:i4>
      </vt:variant>
      <vt:variant>
        <vt:i4>58</vt:i4>
      </vt:variant>
      <vt:variant>
        <vt:i4>0</vt:i4>
      </vt:variant>
      <vt:variant>
        <vt:i4>5</vt:i4>
      </vt:variant>
      <vt:variant>
        <vt:lpwstr/>
      </vt:variant>
      <vt:variant>
        <vt:lpwstr>_Toc464136424</vt:lpwstr>
      </vt:variant>
      <vt:variant>
        <vt:i4>1310775</vt:i4>
      </vt:variant>
      <vt:variant>
        <vt:i4>52</vt:i4>
      </vt:variant>
      <vt:variant>
        <vt:i4>0</vt:i4>
      </vt:variant>
      <vt:variant>
        <vt:i4>5</vt:i4>
      </vt:variant>
      <vt:variant>
        <vt:lpwstr/>
      </vt:variant>
      <vt:variant>
        <vt:lpwstr>_Toc464136423</vt:lpwstr>
      </vt:variant>
      <vt:variant>
        <vt:i4>1310775</vt:i4>
      </vt:variant>
      <vt:variant>
        <vt:i4>46</vt:i4>
      </vt:variant>
      <vt:variant>
        <vt:i4>0</vt:i4>
      </vt:variant>
      <vt:variant>
        <vt:i4>5</vt:i4>
      </vt:variant>
      <vt:variant>
        <vt:lpwstr/>
      </vt:variant>
      <vt:variant>
        <vt:lpwstr>_Toc464136422</vt:lpwstr>
      </vt:variant>
      <vt:variant>
        <vt:i4>1310775</vt:i4>
      </vt:variant>
      <vt:variant>
        <vt:i4>40</vt:i4>
      </vt:variant>
      <vt:variant>
        <vt:i4>0</vt:i4>
      </vt:variant>
      <vt:variant>
        <vt:i4>5</vt:i4>
      </vt:variant>
      <vt:variant>
        <vt:lpwstr/>
      </vt:variant>
      <vt:variant>
        <vt:lpwstr>_Toc464136421</vt:lpwstr>
      </vt:variant>
      <vt:variant>
        <vt:i4>1310775</vt:i4>
      </vt:variant>
      <vt:variant>
        <vt:i4>34</vt:i4>
      </vt:variant>
      <vt:variant>
        <vt:i4>0</vt:i4>
      </vt:variant>
      <vt:variant>
        <vt:i4>5</vt:i4>
      </vt:variant>
      <vt:variant>
        <vt:lpwstr/>
      </vt:variant>
      <vt:variant>
        <vt:lpwstr>_Toc464136420</vt:lpwstr>
      </vt:variant>
      <vt:variant>
        <vt:i4>1507383</vt:i4>
      </vt:variant>
      <vt:variant>
        <vt:i4>28</vt:i4>
      </vt:variant>
      <vt:variant>
        <vt:i4>0</vt:i4>
      </vt:variant>
      <vt:variant>
        <vt:i4>5</vt:i4>
      </vt:variant>
      <vt:variant>
        <vt:lpwstr/>
      </vt:variant>
      <vt:variant>
        <vt:lpwstr>_Toc464136419</vt:lpwstr>
      </vt:variant>
      <vt:variant>
        <vt:i4>1507383</vt:i4>
      </vt:variant>
      <vt:variant>
        <vt:i4>22</vt:i4>
      </vt:variant>
      <vt:variant>
        <vt:i4>0</vt:i4>
      </vt:variant>
      <vt:variant>
        <vt:i4>5</vt:i4>
      </vt:variant>
      <vt:variant>
        <vt:lpwstr/>
      </vt:variant>
      <vt:variant>
        <vt:lpwstr>_Toc464136418</vt:lpwstr>
      </vt:variant>
      <vt:variant>
        <vt:i4>1507383</vt:i4>
      </vt:variant>
      <vt:variant>
        <vt:i4>16</vt:i4>
      </vt:variant>
      <vt:variant>
        <vt:i4>0</vt:i4>
      </vt:variant>
      <vt:variant>
        <vt:i4>5</vt:i4>
      </vt:variant>
      <vt:variant>
        <vt:lpwstr/>
      </vt:variant>
      <vt:variant>
        <vt:lpwstr>_Toc464136417</vt:lpwstr>
      </vt:variant>
      <vt:variant>
        <vt:i4>1507383</vt:i4>
      </vt:variant>
      <vt:variant>
        <vt:i4>10</vt:i4>
      </vt:variant>
      <vt:variant>
        <vt:i4>0</vt:i4>
      </vt:variant>
      <vt:variant>
        <vt:i4>5</vt:i4>
      </vt:variant>
      <vt:variant>
        <vt:lpwstr/>
      </vt:variant>
      <vt:variant>
        <vt:lpwstr>_Toc464136416</vt:lpwstr>
      </vt:variant>
      <vt:variant>
        <vt:i4>1507383</vt:i4>
      </vt:variant>
      <vt:variant>
        <vt:i4>4</vt:i4>
      </vt:variant>
      <vt:variant>
        <vt:i4>0</vt:i4>
      </vt:variant>
      <vt:variant>
        <vt:i4>5</vt:i4>
      </vt:variant>
      <vt:variant>
        <vt:lpwstr/>
      </vt:variant>
      <vt:variant>
        <vt:lpwstr>_Toc464136415</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creator>Work</dc:creator>
  <cp:lastModifiedBy>branislav.hrabkovsky</cp:lastModifiedBy>
  <cp:revision>2</cp:revision>
  <cp:lastPrinted>2018-03-02T17:23:00Z</cp:lastPrinted>
  <dcterms:created xsi:type="dcterms:W3CDTF">2018-03-13T16:51:00Z</dcterms:created>
  <dcterms:modified xsi:type="dcterms:W3CDTF">2018-03-13T16:51:00Z</dcterms:modified>
</cp:coreProperties>
</file>